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3EC" w:rsidRDefault="00A353EC">
      <w:r>
        <w:rPr>
          <w:noProof/>
          <w:lang w:eastAsia="ru-RU"/>
        </w:rPr>
        <w:drawing>
          <wp:anchor distT="0" distB="0" distL="114300" distR="114300" simplePos="0" relativeHeight="251660288" behindDoc="1" locked="0" layoutInCell="1" allowOverlap="1">
            <wp:simplePos x="0" y="0"/>
            <wp:positionH relativeFrom="column">
              <wp:posOffset>-721995</wp:posOffset>
            </wp:positionH>
            <wp:positionV relativeFrom="paragraph">
              <wp:posOffset>-1071880</wp:posOffset>
            </wp:positionV>
            <wp:extent cx="10694670" cy="7550150"/>
            <wp:effectExtent l="19050" t="19050" r="11430" b="12700"/>
            <wp:wrapNone/>
            <wp:docPr id="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4"/>
                    <a:srcRect/>
                    <a:stretch>
                      <a:fillRect/>
                    </a:stretch>
                  </pic:blipFill>
                  <pic:spPr bwMode="auto">
                    <a:xfrm>
                      <a:off x="0" y="0"/>
                      <a:ext cx="10694670" cy="7550150"/>
                    </a:xfrm>
                    <a:prstGeom prst="rect">
                      <a:avLst/>
                    </a:prstGeom>
                    <a:noFill/>
                    <a:ln w="9525">
                      <a:solidFill>
                        <a:srgbClr val="000000"/>
                      </a:solidFill>
                      <a:miter lim="800000"/>
                      <a:headEnd/>
                      <a:tailEnd/>
                    </a:ln>
                  </pic:spPr>
                </pic:pic>
              </a:graphicData>
            </a:graphic>
          </wp:anchor>
        </w:drawing>
      </w:r>
    </w:p>
    <w:p w:rsidR="00A353EC" w:rsidRDefault="00A353EC">
      <w:pPr>
        <w:sectPr w:rsidR="00A353EC" w:rsidSect="00A353EC">
          <w:pgSz w:w="16838" w:h="11906" w:orient="landscape"/>
          <w:pgMar w:top="1701" w:right="1134" w:bottom="850" w:left="1134" w:header="708" w:footer="708" w:gutter="0"/>
          <w:cols w:space="708"/>
          <w:docGrid w:linePitch="360"/>
        </w:sectPr>
      </w:pPr>
    </w:p>
    <w:p w:rsidR="00A353EC" w:rsidRPr="00A353EC" w:rsidRDefault="00A353EC" w:rsidP="00A353EC">
      <w:pPr>
        <w:spacing w:after="0"/>
        <w:jc w:val="center"/>
        <w:rPr>
          <w:rFonts w:ascii="Times New Roman" w:hAnsi="Times New Roman" w:cs="Times New Roman"/>
          <w:b/>
          <w:sz w:val="36"/>
          <w:szCs w:val="28"/>
        </w:rPr>
      </w:pPr>
      <w:r w:rsidRPr="00A353EC">
        <w:rPr>
          <w:rFonts w:ascii="Times New Roman" w:hAnsi="Times New Roman" w:cs="Times New Roman"/>
          <w:b/>
          <w:sz w:val="36"/>
          <w:szCs w:val="28"/>
        </w:rPr>
        <w:lastRenderedPageBreak/>
        <w:t>ПАМЯТКА АВТОВЛАДЕЛЬЦУ</w:t>
      </w:r>
    </w:p>
    <w:p w:rsidR="00A353EC" w:rsidRPr="00A353EC" w:rsidRDefault="00A353EC" w:rsidP="00A353EC">
      <w:pPr>
        <w:spacing w:after="0"/>
        <w:jc w:val="center"/>
        <w:rPr>
          <w:rFonts w:ascii="Times New Roman" w:hAnsi="Times New Roman" w:cs="Times New Roman"/>
          <w:b/>
          <w:sz w:val="28"/>
          <w:szCs w:val="28"/>
        </w:rPr>
      </w:pPr>
    </w:p>
    <w:p w:rsidR="00A353EC" w:rsidRPr="00A353EC" w:rsidRDefault="00A353EC" w:rsidP="00A353EC">
      <w:pPr>
        <w:spacing w:after="0"/>
        <w:ind w:left="-1276" w:right="-284" w:firstLine="709"/>
        <w:jc w:val="both"/>
        <w:rPr>
          <w:rFonts w:ascii="Times New Roman" w:hAnsi="Times New Roman" w:cs="Times New Roman"/>
          <w:sz w:val="28"/>
          <w:szCs w:val="28"/>
        </w:rPr>
      </w:pPr>
      <w:r w:rsidRPr="00A353EC">
        <w:rPr>
          <w:rFonts w:ascii="Times New Roman" w:hAnsi="Times New Roman" w:cs="Times New Roman"/>
          <w:sz w:val="28"/>
          <w:szCs w:val="28"/>
        </w:rPr>
        <w:t>Будьте внимательны: пожар в машине можно распознать практически сразу. Запах бензина или горелой резины в кабине, появление дыма из-под капота - всё это факторы, предшествующие загоранию и пожару.</w:t>
      </w:r>
    </w:p>
    <w:p w:rsidR="00A353EC" w:rsidRPr="00A353EC" w:rsidRDefault="00A353EC" w:rsidP="00A353EC">
      <w:pPr>
        <w:spacing w:after="0"/>
        <w:ind w:left="-1276" w:right="-284" w:firstLine="709"/>
        <w:jc w:val="both"/>
        <w:rPr>
          <w:rFonts w:ascii="Times New Roman" w:hAnsi="Times New Roman" w:cs="Times New Roman"/>
          <w:sz w:val="28"/>
          <w:szCs w:val="28"/>
        </w:rPr>
      </w:pPr>
      <w:r w:rsidRPr="00A353EC">
        <w:rPr>
          <w:rFonts w:ascii="Times New Roman" w:hAnsi="Times New Roman" w:cs="Times New Roman"/>
          <w:sz w:val="28"/>
          <w:szCs w:val="28"/>
        </w:rPr>
        <w:t>При тушении пролитого под машиной топлива воспользуйтесь огнетушителем,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землёй,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10 метров) не должно быть людей.</w:t>
      </w:r>
    </w:p>
    <w:p w:rsidR="00A353EC" w:rsidRPr="00A353EC" w:rsidRDefault="00A353EC" w:rsidP="00A353EC">
      <w:pPr>
        <w:spacing w:after="0"/>
        <w:ind w:left="-1276" w:right="-284" w:firstLine="709"/>
        <w:jc w:val="both"/>
        <w:rPr>
          <w:rFonts w:ascii="Times New Roman" w:hAnsi="Times New Roman" w:cs="Times New Roman"/>
          <w:sz w:val="28"/>
          <w:szCs w:val="28"/>
        </w:rPr>
      </w:pPr>
      <w:r w:rsidRPr="00A353EC">
        <w:rPr>
          <w:rFonts w:ascii="Times New Roman" w:hAnsi="Times New Roman" w:cs="Times New Roman"/>
          <w:sz w:val="28"/>
          <w:szCs w:val="28"/>
        </w:rPr>
        <w:t>В ожидании пожарных поливайте водой стоящие рядом автомобили, чтобы огонь не перекинулся на них или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w:t>
      </w:r>
    </w:p>
    <w:p w:rsidR="00A353EC" w:rsidRPr="00A353EC" w:rsidRDefault="00A353EC" w:rsidP="00A353EC">
      <w:pPr>
        <w:spacing w:after="0"/>
        <w:ind w:left="-1276" w:right="-284" w:firstLine="709"/>
        <w:jc w:val="both"/>
        <w:rPr>
          <w:rFonts w:ascii="Times New Roman" w:hAnsi="Times New Roman" w:cs="Times New Roman"/>
          <w:sz w:val="28"/>
          <w:szCs w:val="28"/>
        </w:rPr>
      </w:pPr>
      <w:r w:rsidRPr="00A353EC">
        <w:rPr>
          <w:rFonts w:ascii="Times New Roman" w:hAnsi="Times New Roman" w:cs="Times New Roman"/>
          <w:sz w:val="28"/>
          <w:szCs w:val="28"/>
        </w:rPr>
        <w:t>Вытащите пострадавшего 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её номер.</w:t>
      </w:r>
    </w:p>
    <w:p w:rsidR="00A353EC" w:rsidRPr="00A353EC" w:rsidRDefault="00A353EC" w:rsidP="00A353EC">
      <w:pPr>
        <w:spacing w:after="0"/>
        <w:ind w:left="-1276" w:right="-284" w:firstLine="709"/>
        <w:jc w:val="both"/>
        <w:rPr>
          <w:rFonts w:ascii="Times New Roman" w:hAnsi="Times New Roman" w:cs="Times New Roman"/>
          <w:sz w:val="28"/>
          <w:szCs w:val="28"/>
        </w:rPr>
      </w:pPr>
      <w:r w:rsidRPr="00A353EC">
        <w:rPr>
          <w:rFonts w:ascii="Times New Roman" w:hAnsi="Times New Roman" w:cs="Times New Roman"/>
          <w:sz w:val="28"/>
          <w:szCs w:val="28"/>
        </w:rPr>
        <w:t>После ликвидации возгорания сообщите о случившемся в ближайшее отделение ГИБДД.</w:t>
      </w:r>
    </w:p>
    <w:p w:rsidR="00A353EC" w:rsidRPr="00A353EC" w:rsidRDefault="00A353EC" w:rsidP="00A353EC">
      <w:pPr>
        <w:spacing w:after="0"/>
        <w:ind w:left="-1276" w:right="-284"/>
        <w:jc w:val="center"/>
        <w:rPr>
          <w:rFonts w:ascii="Times New Roman" w:hAnsi="Times New Roman" w:cs="Times New Roman"/>
          <w:b/>
          <w:sz w:val="48"/>
        </w:rPr>
      </w:pPr>
    </w:p>
    <w:p w:rsidR="00A353EC" w:rsidRPr="00A353EC" w:rsidRDefault="00A353EC" w:rsidP="00A353EC">
      <w:pPr>
        <w:spacing w:after="0"/>
        <w:ind w:left="-1276" w:right="-284"/>
        <w:jc w:val="center"/>
        <w:rPr>
          <w:rFonts w:ascii="Times New Roman" w:hAnsi="Times New Roman" w:cs="Times New Roman"/>
          <w:b/>
          <w:sz w:val="48"/>
        </w:rPr>
      </w:pPr>
      <w:r w:rsidRPr="00A353EC">
        <w:rPr>
          <w:rFonts w:ascii="Times New Roman" w:hAnsi="Times New Roman" w:cs="Times New Roman"/>
          <w:b/>
          <w:sz w:val="48"/>
        </w:rPr>
        <w:t>Горит автомобиль (в движении)</w:t>
      </w:r>
    </w:p>
    <w:p w:rsidR="00A353EC" w:rsidRPr="00A353EC" w:rsidRDefault="00A353EC" w:rsidP="00A353EC">
      <w:pPr>
        <w:spacing w:after="0"/>
        <w:ind w:left="-1276" w:right="-284"/>
        <w:jc w:val="center"/>
        <w:rPr>
          <w:rFonts w:ascii="Times New Roman" w:hAnsi="Times New Roman" w:cs="Times New Roman"/>
          <w:b/>
          <w:sz w:val="48"/>
        </w:rPr>
      </w:pPr>
    </w:p>
    <w:p w:rsidR="00A353EC" w:rsidRPr="00A353EC" w:rsidRDefault="00A353EC" w:rsidP="00A353EC">
      <w:pPr>
        <w:pStyle w:val="a3"/>
        <w:ind w:left="-1276" w:right="-284"/>
        <w:jc w:val="center"/>
        <w:rPr>
          <w:b/>
          <w:sz w:val="44"/>
        </w:rPr>
      </w:pPr>
      <w:r w:rsidRPr="00A353EC">
        <w:rPr>
          <w:b/>
          <w:sz w:val="44"/>
        </w:rPr>
        <w:t>ЕДИНАЯ    СЛУЖБА    СПАСЕНИЯ</w:t>
      </w:r>
    </w:p>
    <w:p w:rsidR="00A353EC" w:rsidRPr="00A353EC" w:rsidRDefault="00A353EC" w:rsidP="00A353EC">
      <w:pPr>
        <w:pStyle w:val="a3"/>
        <w:ind w:left="-1276" w:right="-284"/>
        <w:jc w:val="center"/>
        <w:rPr>
          <w:b/>
          <w:sz w:val="48"/>
          <w:szCs w:val="42"/>
        </w:rPr>
      </w:pPr>
      <w:r w:rsidRPr="00A353EC">
        <w:rPr>
          <w:b/>
          <w:sz w:val="48"/>
        </w:rPr>
        <w:t>« 01»</w:t>
      </w:r>
      <w:r w:rsidRPr="00A353EC">
        <w:rPr>
          <w:sz w:val="28"/>
          <w:szCs w:val="22"/>
        </w:rPr>
        <w:t xml:space="preserve">  </w:t>
      </w:r>
      <w:r w:rsidRPr="00A353EC">
        <w:rPr>
          <w:sz w:val="48"/>
          <w:szCs w:val="42"/>
        </w:rPr>
        <w:t xml:space="preserve">или </w:t>
      </w:r>
      <w:r w:rsidRPr="00A353EC">
        <w:rPr>
          <w:b/>
          <w:sz w:val="48"/>
          <w:szCs w:val="42"/>
        </w:rPr>
        <w:t>«112»</w:t>
      </w:r>
    </w:p>
    <w:p w:rsidR="00A353EC" w:rsidRPr="00A353EC" w:rsidRDefault="00A353EC" w:rsidP="00A353EC">
      <w:pPr>
        <w:spacing w:after="0"/>
        <w:ind w:left="-1276" w:right="-284"/>
        <w:jc w:val="right"/>
        <w:rPr>
          <w:rFonts w:ascii="Times New Roman" w:hAnsi="Times New Roman" w:cs="Times New Roman"/>
          <w:sz w:val="36"/>
        </w:rPr>
      </w:pPr>
    </w:p>
    <w:p w:rsidR="00A353EC" w:rsidRPr="00A353EC" w:rsidRDefault="00A353EC" w:rsidP="00A353EC">
      <w:pPr>
        <w:spacing w:after="0"/>
        <w:ind w:left="-1276" w:right="-284"/>
        <w:jc w:val="right"/>
        <w:rPr>
          <w:rFonts w:ascii="Times New Roman" w:hAnsi="Times New Roman" w:cs="Times New Roman"/>
          <w:sz w:val="36"/>
        </w:rPr>
      </w:pPr>
    </w:p>
    <w:p w:rsidR="00A353EC" w:rsidRPr="00A353EC" w:rsidRDefault="00A353EC" w:rsidP="00A353EC">
      <w:pPr>
        <w:spacing w:after="0"/>
        <w:ind w:left="-1276" w:right="-284"/>
        <w:jc w:val="right"/>
        <w:rPr>
          <w:rFonts w:ascii="Times New Roman" w:hAnsi="Times New Roman" w:cs="Times New Roman"/>
          <w:sz w:val="28"/>
          <w:szCs w:val="28"/>
        </w:rPr>
      </w:pPr>
      <w:r w:rsidRPr="00A353EC">
        <w:rPr>
          <w:rFonts w:ascii="Times New Roman" w:hAnsi="Times New Roman" w:cs="Times New Roman"/>
          <w:sz w:val="28"/>
          <w:szCs w:val="28"/>
        </w:rPr>
        <w:t>Отдел надзорной деятельности</w:t>
      </w:r>
    </w:p>
    <w:p w:rsidR="00A353EC" w:rsidRPr="00A353EC" w:rsidRDefault="00A353EC" w:rsidP="00A353EC">
      <w:pPr>
        <w:spacing w:after="0"/>
        <w:ind w:left="-1276" w:right="-284"/>
        <w:jc w:val="right"/>
        <w:rPr>
          <w:rFonts w:ascii="Times New Roman" w:hAnsi="Times New Roman" w:cs="Times New Roman"/>
          <w:sz w:val="28"/>
          <w:szCs w:val="28"/>
        </w:rPr>
      </w:pPr>
      <w:r w:rsidRPr="00A353EC">
        <w:rPr>
          <w:rFonts w:ascii="Times New Roman" w:hAnsi="Times New Roman" w:cs="Times New Roman"/>
          <w:sz w:val="28"/>
          <w:szCs w:val="28"/>
        </w:rPr>
        <w:t xml:space="preserve">и профилактической работы </w:t>
      </w:r>
    </w:p>
    <w:p w:rsidR="00A353EC" w:rsidRPr="00A353EC" w:rsidRDefault="00A353EC" w:rsidP="00A353EC">
      <w:pPr>
        <w:spacing w:after="0"/>
        <w:ind w:left="-1276" w:right="-284"/>
        <w:jc w:val="right"/>
        <w:rPr>
          <w:rFonts w:ascii="Times New Roman" w:hAnsi="Times New Roman" w:cs="Times New Roman"/>
          <w:sz w:val="28"/>
          <w:szCs w:val="28"/>
        </w:rPr>
      </w:pPr>
      <w:r w:rsidRPr="00A353EC">
        <w:rPr>
          <w:rFonts w:ascii="Times New Roman" w:hAnsi="Times New Roman" w:cs="Times New Roman"/>
          <w:sz w:val="28"/>
          <w:szCs w:val="28"/>
        </w:rPr>
        <w:t xml:space="preserve">(по </w:t>
      </w:r>
      <w:proofErr w:type="gramStart"/>
      <w:r w:rsidRPr="00A353EC">
        <w:rPr>
          <w:rFonts w:ascii="Times New Roman" w:hAnsi="Times New Roman" w:cs="Times New Roman"/>
          <w:sz w:val="28"/>
          <w:szCs w:val="28"/>
        </w:rPr>
        <w:t>г</w:t>
      </w:r>
      <w:proofErr w:type="gramEnd"/>
      <w:r w:rsidRPr="00A353EC">
        <w:rPr>
          <w:rFonts w:ascii="Times New Roman" w:hAnsi="Times New Roman" w:cs="Times New Roman"/>
          <w:sz w:val="28"/>
          <w:szCs w:val="28"/>
        </w:rPr>
        <w:t>. Сургуту)</w:t>
      </w:r>
    </w:p>
    <w:sectPr w:rsidR="00A353EC" w:rsidRPr="00A353EC" w:rsidSect="003175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243402"/>
    <w:rsid w:val="000E1BDF"/>
    <w:rsid w:val="00243402"/>
    <w:rsid w:val="002B3D90"/>
    <w:rsid w:val="00313424"/>
    <w:rsid w:val="0031755F"/>
    <w:rsid w:val="003B6D10"/>
    <w:rsid w:val="004E6CF9"/>
    <w:rsid w:val="006B7EB0"/>
    <w:rsid w:val="007773CB"/>
    <w:rsid w:val="009227D8"/>
    <w:rsid w:val="00A353EC"/>
    <w:rsid w:val="00C908B6"/>
    <w:rsid w:val="00DB13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5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53EC"/>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Роман</cp:lastModifiedBy>
  <cp:revision>2</cp:revision>
  <dcterms:created xsi:type="dcterms:W3CDTF">2017-01-13T05:54:00Z</dcterms:created>
  <dcterms:modified xsi:type="dcterms:W3CDTF">2017-11-28T12:34:00Z</dcterms:modified>
</cp:coreProperties>
</file>