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16BE5" w:rsidTr="00E16BE5">
        <w:tc>
          <w:tcPr>
            <w:tcW w:w="4501" w:type="dxa"/>
          </w:tcPr>
          <w:p w:rsidR="00E16BE5" w:rsidRPr="00E16BE5" w:rsidRDefault="00E16BE5" w:rsidP="00E16B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6BE5" w:rsidRPr="00E16BE5" w:rsidRDefault="00E16BE5" w:rsidP="00E16BE5">
      <w:pPr>
        <w:ind w:firstLine="567"/>
        <w:jc w:val="right"/>
        <w:rPr>
          <w:rFonts w:ascii="Times New Roman" w:hAnsi="Times New Roman" w:cs="Times New Roman"/>
        </w:rPr>
      </w:pP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 xml:space="preserve">Бюджетное профессиональное образовательное учреждение </w:t>
      </w: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E93B8E">
        <w:rPr>
          <w:rFonts w:ascii="Times New Roman" w:hAnsi="Times New Roman" w:cs="Times New Roman"/>
          <w:b/>
        </w:rPr>
        <w:t>Югры</w:t>
      </w:r>
      <w:proofErr w:type="spellEnd"/>
      <w:r w:rsidRPr="00E93B8E">
        <w:rPr>
          <w:rFonts w:ascii="Times New Roman" w:hAnsi="Times New Roman" w:cs="Times New Roman"/>
          <w:b/>
        </w:rPr>
        <w:t xml:space="preserve"> </w:t>
      </w: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>«</w:t>
      </w:r>
      <w:proofErr w:type="spellStart"/>
      <w:r w:rsidRPr="00E93B8E">
        <w:rPr>
          <w:rFonts w:ascii="Times New Roman" w:hAnsi="Times New Roman" w:cs="Times New Roman"/>
          <w:b/>
        </w:rPr>
        <w:t>Сургутский</w:t>
      </w:r>
      <w:proofErr w:type="spellEnd"/>
      <w:r w:rsidRPr="00E93B8E">
        <w:rPr>
          <w:rFonts w:ascii="Times New Roman" w:hAnsi="Times New Roman" w:cs="Times New Roman"/>
          <w:b/>
        </w:rPr>
        <w:t xml:space="preserve"> колледж русской культуры им. А.С. Знаменского»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Pr="009F1B69" w:rsidRDefault="003A785B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ОТЧЕТ О САМООБСЛЕДОВАНИИ</w:t>
      </w:r>
    </w:p>
    <w:p w:rsidR="009F1B69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бюджетного профессионального образовательного учреждения </w:t>
      </w:r>
    </w:p>
    <w:p w:rsidR="009F1B69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E16BE5">
        <w:rPr>
          <w:rFonts w:ascii="Times New Roman" w:hAnsi="Times New Roman" w:cs="Times New Roman"/>
        </w:rPr>
        <w:t>Югры</w:t>
      </w:r>
      <w:proofErr w:type="spellEnd"/>
      <w:r w:rsidRPr="00E16BE5">
        <w:rPr>
          <w:rFonts w:ascii="Times New Roman" w:hAnsi="Times New Roman" w:cs="Times New Roman"/>
        </w:rPr>
        <w:t xml:space="preserve"> 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за 2016 год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604D5" w:rsidRDefault="003604D5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9F1B69" w:rsidRDefault="00772172" w:rsidP="003604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Общая характеристика учреждения</w:t>
      </w:r>
    </w:p>
    <w:p w:rsidR="00772172" w:rsidRDefault="00772172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наименование:</w:t>
      </w:r>
      <w:r w:rsidRPr="00772172">
        <w:rPr>
          <w:rFonts w:ascii="Times New Roman" w:hAnsi="Times New Roman" w:cs="Times New Roman"/>
          <w:b/>
        </w:rPr>
        <w:t xml:space="preserve"> </w:t>
      </w:r>
      <w:r w:rsidRPr="00772172">
        <w:rPr>
          <w:rFonts w:ascii="Times New Roman" w:hAnsi="Times New Roman" w:cs="Times New Roman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772172">
        <w:rPr>
          <w:rFonts w:ascii="Times New Roman" w:hAnsi="Times New Roman" w:cs="Times New Roman"/>
        </w:rPr>
        <w:t>Югры</w:t>
      </w:r>
      <w:proofErr w:type="spellEnd"/>
      <w:r w:rsidRPr="00772172">
        <w:rPr>
          <w:rFonts w:ascii="Times New Roman" w:hAnsi="Times New Roman" w:cs="Times New Roman"/>
        </w:rPr>
        <w:t xml:space="preserve">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772172" w:rsidRDefault="00772172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БУ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BA1470" w:rsidRDefault="00BA1470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создания образовательного учреждения: 1958 год.</w:t>
      </w:r>
    </w:p>
    <w:p w:rsidR="00772172" w:rsidRDefault="0069182D" w:rsidP="00BA14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FB8">
        <w:rPr>
          <w:rFonts w:ascii="Times New Roman" w:hAnsi="Times New Roman" w:cs="Times New Roman"/>
        </w:rPr>
        <w:t>Место нахождения</w:t>
      </w:r>
      <w:r w:rsidR="00475FB8" w:rsidRPr="00475FB8">
        <w:rPr>
          <w:rFonts w:ascii="Times New Roman" w:hAnsi="Times New Roman" w:cs="Times New Roman"/>
        </w:rPr>
        <w:t xml:space="preserve">: 628400, Российская Федерация, Ханты-Мансийский автономный округ – </w:t>
      </w:r>
      <w:proofErr w:type="spellStart"/>
      <w:r w:rsidR="00475FB8" w:rsidRPr="00475FB8">
        <w:rPr>
          <w:rFonts w:ascii="Times New Roman" w:hAnsi="Times New Roman" w:cs="Times New Roman"/>
        </w:rPr>
        <w:t>Югра</w:t>
      </w:r>
      <w:proofErr w:type="spellEnd"/>
      <w:r w:rsidR="00475FB8" w:rsidRPr="00475FB8">
        <w:rPr>
          <w:rFonts w:ascii="Times New Roman" w:hAnsi="Times New Roman" w:cs="Times New Roman"/>
        </w:rPr>
        <w:t>, Тюменская область, город Сургут, улица Энергетиков, дом 49/1</w:t>
      </w:r>
      <w:r w:rsidR="00475FB8">
        <w:rPr>
          <w:rFonts w:ascii="Times New Roman" w:hAnsi="Times New Roman" w:cs="Times New Roman"/>
        </w:rPr>
        <w:t>.</w:t>
      </w:r>
    </w:p>
    <w:p w:rsidR="00475FB8" w:rsidRDefault="00475FB8" w:rsidP="00BA14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FB8">
        <w:rPr>
          <w:rFonts w:ascii="Times New Roman" w:hAnsi="Times New Roman" w:cs="Times New Roman"/>
        </w:rPr>
        <w:t xml:space="preserve">626412, Российская Федерация, Ханты-Мансийский автономный округ – </w:t>
      </w:r>
      <w:proofErr w:type="spellStart"/>
      <w:r w:rsidRPr="00475FB8">
        <w:rPr>
          <w:rFonts w:ascii="Times New Roman" w:hAnsi="Times New Roman" w:cs="Times New Roman"/>
        </w:rPr>
        <w:t>Югра</w:t>
      </w:r>
      <w:proofErr w:type="spellEnd"/>
      <w:r w:rsidRPr="00475FB8">
        <w:rPr>
          <w:rFonts w:ascii="Times New Roman" w:hAnsi="Times New Roman" w:cs="Times New Roman"/>
        </w:rPr>
        <w:t>, Тюменская область, город Сургут, улица Энгельса, дом 7</w:t>
      </w:r>
      <w:r>
        <w:rPr>
          <w:rFonts w:ascii="Times New Roman" w:hAnsi="Times New Roman" w:cs="Times New Roman"/>
        </w:rPr>
        <w:t>.</w:t>
      </w:r>
    </w:p>
    <w:p w:rsidR="00475FB8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учредителях:</w:t>
      </w:r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>Учредителем БУ «</w:t>
      </w:r>
      <w:proofErr w:type="spellStart"/>
      <w:r w:rsidRPr="00AB24BA">
        <w:rPr>
          <w:rFonts w:ascii="Times New Roman" w:hAnsi="Times New Roman" w:cs="Times New Roman"/>
        </w:rPr>
        <w:t>Сургутский</w:t>
      </w:r>
      <w:proofErr w:type="spellEnd"/>
      <w:r w:rsidRPr="00AB24BA">
        <w:rPr>
          <w:rFonts w:ascii="Times New Roman" w:hAnsi="Times New Roman" w:cs="Times New Roman"/>
        </w:rPr>
        <w:t xml:space="preserve"> колледж русской культуры им. А.С. Знаменского» является Ханты-Мансийский автономный округ – </w:t>
      </w:r>
      <w:proofErr w:type="spellStart"/>
      <w:r w:rsidRPr="00AB24BA">
        <w:rPr>
          <w:rFonts w:ascii="Times New Roman" w:hAnsi="Times New Roman" w:cs="Times New Roman"/>
        </w:rPr>
        <w:t>Югра</w:t>
      </w:r>
      <w:proofErr w:type="spellEnd"/>
      <w:r w:rsidRPr="00AB24BA">
        <w:rPr>
          <w:rFonts w:ascii="Times New Roman" w:hAnsi="Times New Roman" w:cs="Times New Roman"/>
        </w:rPr>
        <w:t>.</w:t>
      </w:r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 xml:space="preserve">Учреждение находится в </w:t>
      </w:r>
      <w:proofErr w:type="spellStart"/>
      <w:r w:rsidRPr="00AB24BA">
        <w:rPr>
          <w:rFonts w:ascii="Times New Roman" w:hAnsi="Times New Roman" w:cs="Times New Roman"/>
        </w:rPr>
        <w:t>ведении</w:t>
      </w:r>
      <w:proofErr w:type="gramStart"/>
      <w:r w:rsidRPr="00AB24BA">
        <w:rPr>
          <w:rFonts w:ascii="Times New Roman" w:hAnsi="Times New Roman" w:cs="Times New Roman"/>
        </w:rPr>
        <w:t>:Д</w:t>
      </w:r>
      <w:proofErr w:type="gramEnd"/>
      <w:r w:rsidRPr="00AB24BA">
        <w:rPr>
          <w:rFonts w:ascii="Times New Roman" w:hAnsi="Times New Roman" w:cs="Times New Roman"/>
        </w:rPr>
        <w:t>епартамента</w:t>
      </w:r>
      <w:proofErr w:type="spellEnd"/>
      <w:r w:rsidRPr="00AB24BA">
        <w:rPr>
          <w:rFonts w:ascii="Times New Roman" w:hAnsi="Times New Roman" w:cs="Times New Roman"/>
        </w:rPr>
        <w:t xml:space="preserve"> по управлению государственным имуществом Ханты-Мансийского автономного округа — </w:t>
      </w:r>
      <w:proofErr w:type="spellStart"/>
      <w:r w:rsidRPr="00AB24BA">
        <w:rPr>
          <w:rFonts w:ascii="Times New Roman" w:hAnsi="Times New Roman" w:cs="Times New Roman"/>
        </w:rPr>
        <w:t>Югры</w:t>
      </w:r>
      <w:proofErr w:type="spellEnd"/>
      <w:r w:rsidRPr="00AB24BA">
        <w:rPr>
          <w:rFonts w:ascii="Times New Roman" w:hAnsi="Times New Roman" w:cs="Times New Roman"/>
        </w:rPr>
        <w:t xml:space="preserve"> (в части решения о создании, реорганизации, ликвидации учреждения (его филиалов), управления имуществом организации)Адрес: 628006, г. Ханты-Мансийск, ул. Мира, 5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Директор: Уткин Анатолий Валерьевич</w:t>
      </w:r>
      <w:r w:rsidR="00930906">
        <w:rPr>
          <w:rFonts w:ascii="Times New Roman" w:hAnsi="Times New Roman" w:cs="Times New Roman"/>
        </w:rPr>
        <w:t xml:space="preserve">  </w:t>
      </w:r>
      <w:r w:rsidRPr="00AB24BA">
        <w:rPr>
          <w:rFonts w:ascii="Times New Roman" w:hAnsi="Times New Roman" w:cs="Times New Roman"/>
        </w:rPr>
        <w:t xml:space="preserve">Телефон: (3467) 39-20-30 Факс: (3467) 39-22-61E-mail: </w:t>
      </w:r>
      <w:proofErr w:type="spellStart"/>
      <w:r w:rsidRPr="00AB24BA">
        <w:rPr>
          <w:rFonts w:ascii="Times New Roman" w:hAnsi="Times New Roman" w:cs="Times New Roman"/>
        </w:rPr>
        <w:t>dgs@admhmao.ru</w:t>
      </w:r>
      <w:proofErr w:type="spellEnd"/>
      <w:r w:rsidRPr="00AB24BA">
        <w:rPr>
          <w:rFonts w:ascii="Times New Roman" w:hAnsi="Times New Roman" w:cs="Times New Roman"/>
        </w:rPr>
        <w:t xml:space="preserve"> Сайт: </w:t>
      </w:r>
      <w:proofErr w:type="spellStart"/>
      <w:r w:rsidRPr="00AB24BA">
        <w:rPr>
          <w:rFonts w:ascii="Times New Roman" w:hAnsi="Times New Roman" w:cs="Times New Roman"/>
        </w:rPr>
        <w:t>www.depgosim.admhmao.ru</w:t>
      </w:r>
      <w:proofErr w:type="spellEnd"/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 xml:space="preserve">Департамента культуры Ханты-Мансийского автономного округа – </w:t>
      </w:r>
      <w:proofErr w:type="spellStart"/>
      <w:r w:rsidRPr="00AB24BA">
        <w:rPr>
          <w:rFonts w:ascii="Times New Roman" w:hAnsi="Times New Roman" w:cs="Times New Roman"/>
        </w:rPr>
        <w:t>Югры</w:t>
      </w:r>
      <w:proofErr w:type="spellEnd"/>
      <w:r w:rsidRPr="00AB24BA">
        <w:rPr>
          <w:rFonts w:ascii="Times New Roman" w:hAnsi="Times New Roman" w:cs="Times New Roman"/>
        </w:rPr>
        <w:t xml:space="preserve"> (в части формирования и утверждения государственного (муниципального) задания, финансового обеспечения организации)</w:t>
      </w:r>
      <w:r w:rsidR="008B0B63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Директор: Казначеева Надежда Михайловна</w:t>
      </w:r>
      <w:r w:rsidR="008B0B63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Адрес:628012, г. Ханты-Мансийск, ул. Мира, 14 «а»</w:t>
      </w:r>
      <w:r w:rsidR="008B0B63">
        <w:rPr>
          <w:rFonts w:ascii="Times New Roman" w:hAnsi="Times New Roman" w:cs="Times New Roman"/>
        </w:rPr>
        <w:t xml:space="preserve"> 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 xml:space="preserve">Телефон: (3467) 32-15-57 Факс: (3467) 32-94-64E-mail: </w:t>
      </w:r>
      <w:proofErr w:type="spellStart"/>
      <w:r w:rsidRPr="00AB24BA">
        <w:rPr>
          <w:rFonts w:ascii="Times New Roman" w:hAnsi="Times New Roman" w:cs="Times New Roman"/>
        </w:rPr>
        <w:t>cultura-UGRA@admhmao.ru</w:t>
      </w:r>
      <w:proofErr w:type="spellEnd"/>
      <w:r w:rsidRPr="00AB24BA">
        <w:rPr>
          <w:rFonts w:ascii="Times New Roman" w:hAnsi="Times New Roman" w:cs="Times New Roman"/>
        </w:rPr>
        <w:t> 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 xml:space="preserve">Сайт: </w:t>
      </w:r>
      <w:proofErr w:type="spellStart"/>
      <w:r w:rsidRPr="00AB24BA">
        <w:rPr>
          <w:rFonts w:ascii="Times New Roman" w:hAnsi="Times New Roman" w:cs="Times New Roman"/>
        </w:rPr>
        <w:t>www.depcultura.admhmao.ru</w:t>
      </w:r>
      <w:proofErr w:type="spellEnd"/>
    </w:p>
    <w:p w:rsidR="00AB24BA" w:rsidRPr="005F4F23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аккредитации: от 21.07.2016 №1213</w:t>
      </w:r>
      <w:r w:rsidR="003C58DC" w:rsidRPr="003C58DC">
        <w:rPr>
          <w:rFonts w:ascii="Times New Roman" w:hAnsi="Times New Roman" w:cs="Times New Roman"/>
        </w:rPr>
        <w:t xml:space="preserve"> (</w:t>
      </w:r>
      <w:r w:rsidR="003C58DC">
        <w:rPr>
          <w:rFonts w:ascii="Times New Roman" w:hAnsi="Times New Roman" w:cs="Times New Roman"/>
        </w:rPr>
        <w:t>Серия  86</w:t>
      </w:r>
      <w:r w:rsidR="003C58DC">
        <w:rPr>
          <w:rFonts w:ascii="Times New Roman" w:hAnsi="Times New Roman" w:cs="Times New Roman"/>
          <w:lang w:val="en-US"/>
        </w:rPr>
        <w:t>AQJ</w:t>
      </w:r>
      <w:r w:rsidR="003C58DC">
        <w:rPr>
          <w:rFonts w:ascii="Times New Roman" w:hAnsi="Times New Roman" w:cs="Times New Roman"/>
        </w:rPr>
        <w:t xml:space="preserve"> № </w:t>
      </w:r>
      <w:r w:rsidR="003C58DC" w:rsidRPr="003C58DC">
        <w:rPr>
          <w:rFonts w:ascii="Times New Roman" w:hAnsi="Times New Roman" w:cs="Times New Roman"/>
        </w:rPr>
        <w:t>0000483)</w:t>
      </w:r>
      <w:r>
        <w:rPr>
          <w:rFonts w:ascii="Times New Roman" w:hAnsi="Times New Roman" w:cs="Times New Roman"/>
        </w:rPr>
        <w:t>, от 21.07.2016 №1214</w:t>
      </w:r>
      <w:r w:rsidR="003C58DC" w:rsidRPr="003C58DC">
        <w:rPr>
          <w:rFonts w:ascii="Times New Roman" w:hAnsi="Times New Roman" w:cs="Times New Roman"/>
        </w:rPr>
        <w:t xml:space="preserve"> </w:t>
      </w:r>
      <w:r w:rsidR="005F4F23" w:rsidRPr="003C58DC">
        <w:rPr>
          <w:rFonts w:ascii="Times New Roman" w:hAnsi="Times New Roman" w:cs="Times New Roman"/>
        </w:rPr>
        <w:t>(</w:t>
      </w:r>
      <w:r w:rsidR="005F4F23">
        <w:rPr>
          <w:rFonts w:ascii="Times New Roman" w:hAnsi="Times New Roman" w:cs="Times New Roman"/>
        </w:rPr>
        <w:t>Серия  86</w:t>
      </w:r>
      <w:r w:rsidR="005F4F23">
        <w:rPr>
          <w:rFonts w:ascii="Times New Roman" w:hAnsi="Times New Roman" w:cs="Times New Roman"/>
          <w:lang w:val="en-US"/>
        </w:rPr>
        <w:t>AQJ</w:t>
      </w:r>
      <w:r w:rsidR="005F4F23">
        <w:rPr>
          <w:rFonts w:ascii="Times New Roman" w:hAnsi="Times New Roman" w:cs="Times New Roman"/>
        </w:rPr>
        <w:t xml:space="preserve"> № </w:t>
      </w:r>
      <w:r w:rsidR="005F4F23" w:rsidRPr="003C58DC">
        <w:rPr>
          <w:rFonts w:ascii="Times New Roman" w:hAnsi="Times New Roman" w:cs="Times New Roman"/>
        </w:rPr>
        <w:t>000048</w:t>
      </w:r>
      <w:r w:rsidR="005F4F23" w:rsidRPr="005F4F23">
        <w:rPr>
          <w:rFonts w:ascii="Times New Roman" w:hAnsi="Times New Roman" w:cs="Times New Roman"/>
        </w:rPr>
        <w:t>4).</w:t>
      </w:r>
    </w:p>
    <w:p w:rsidR="00CB33C1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</w:t>
      </w:r>
      <w:r w:rsidR="005F4F23">
        <w:rPr>
          <w:rFonts w:ascii="Times New Roman" w:hAnsi="Times New Roman" w:cs="Times New Roman"/>
        </w:rPr>
        <w:t>: 21.07.2016</w:t>
      </w:r>
    </w:p>
    <w:p w:rsidR="00CB33C1" w:rsidRPr="00475FB8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</w:t>
      </w:r>
      <w:r w:rsidR="005F4F23">
        <w:rPr>
          <w:rFonts w:ascii="Times New Roman" w:hAnsi="Times New Roman" w:cs="Times New Roman"/>
        </w:rPr>
        <w:t xml:space="preserve"> 13.05.2018</w:t>
      </w:r>
    </w:p>
    <w:p w:rsidR="009F1B69" w:rsidRPr="00475FB8" w:rsidRDefault="009F1B69" w:rsidP="00AB24BA">
      <w:pPr>
        <w:spacing w:after="0" w:line="240" w:lineRule="auto"/>
        <w:rPr>
          <w:rFonts w:ascii="Times New Roman" w:hAnsi="Times New Roman" w:cs="Times New Roman"/>
        </w:rPr>
      </w:pPr>
    </w:p>
    <w:p w:rsidR="009F1B69" w:rsidRDefault="008D434E" w:rsidP="008D43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Организационно-правовое  обеспечение  образовательной  деятельности</w:t>
      </w:r>
    </w:p>
    <w:p w:rsidR="008D434E" w:rsidRDefault="008D434E" w:rsidP="008D43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в соответствии с Уставом:</w:t>
      </w:r>
      <w:r w:rsidRPr="00772172">
        <w:rPr>
          <w:rFonts w:ascii="Times New Roman" w:hAnsi="Times New Roman" w:cs="Times New Roman"/>
          <w:b/>
        </w:rPr>
        <w:t xml:space="preserve"> </w:t>
      </w:r>
      <w:r w:rsidRPr="00772172">
        <w:rPr>
          <w:rFonts w:ascii="Times New Roman" w:hAnsi="Times New Roman" w:cs="Times New Roman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772172">
        <w:rPr>
          <w:rFonts w:ascii="Times New Roman" w:hAnsi="Times New Roman" w:cs="Times New Roman"/>
        </w:rPr>
        <w:t>Югры</w:t>
      </w:r>
      <w:proofErr w:type="spellEnd"/>
      <w:r w:rsidRPr="00772172">
        <w:rPr>
          <w:rFonts w:ascii="Times New Roman" w:hAnsi="Times New Roman" w:cs="Times New Roman"/>
        </w:rPr>
        <w:t xml:space="preserve">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8D434E" w:rsidRDefault="008D434E" w:rsidP="008D43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 в соответствии с Уставом: БУ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8D434E" w:rsidRPr="0069182D" w:rsidRDefault="008D434E" w:rsidP="008D434E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69182D">
        <w:rPr>
          <w:rFonts w:ascii="Times New Roman" w:hAnsi="Times New Roman"/>
        </w:rPr>
        <w:t>Вид деятельности государственного учреждения: образование и наука.</w:t>
      </w:r>
    </w:p>
    <w:p w:rsidR="008D434E" w:rsidRPr="0069182D" w:rsidRDefault="008D434E" w:rsidP="008D4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182D">
        <w:rPr>
          <w:rFonts w:ascii="Times New Roman" w:hAnsi="Times New Roman"/>
        </w:rPr>
        <w:t>Вид государственного учреждения: профессиональная образовательная организация.</w:t>
      </w:r>
    </w:p>
    <w:p w:rsidR="00772172" w:rsidRDefault="00772172" w:rsidP="008D434E">
      <w:pPr>
        <w:spacing w:after="0" w:line="240" w:lineRule="auto"/>
        <w:rPr>
          <w:rFonts w:ascii="Times New Roman" w:hAnsi="Times New Roman" w:cs="Times New Roman"/>
          <w:b/>
        </w:rPr>
      </w:pPr>
    </w:p>
    <w:p w:rsidR="008D434E" w:rsidRPr="00EF55DF" w:rsidRDefault="008D434E" w:rsidP="008D434E">
      <w:pPr>
        <w:spacing w:after="0" w:line="240" w:lineRule="auto"/>
        <w:rPr>
          <w:rFonts w:ascii="Times New Roman" w:hAnsi="Times New Roman" w:cs="Times New Roman"/>
        </w:rPr>
      </w:pPr>
      <w:r w:rsidRPr="00EF55DF">
        <w:rPr>
          <w:rFonts w:ascii="Times New Roman" w:hAnsi="Times New Roman" w:cs="Times New Roman"/>
        </w:rPr>
        <w:t>Администрация колледжа:</w:t>
      </w:r>
    </w:p>
    <w:p w:rsidR="008D434E" w:rsidRDefault="00B4256E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4256E">
        <w:rPr>
          <w:rFonts w:ascii="Times New Roman" w:hAnsi="Times New Roman" w:cs="Times New Roman"/>
        </w:rPr>
        <w:t>Лоншакова Екатерина Владимировна, директор колледжа</w:t>
      </w:r>
    </w:p>
    <w:p w:rsidR="00B4256E" w:rsidRPr="00B4256E" w:rsidRDefault="00B4256E" w:rsidP="00EF55D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B4256E">
        <w:rPr>
          <w:rFonts w:ascii="Times New Roman" w:hAnsi="Times New Roman" w:cs="Times New Roman"/>
          <w:color w:val="333333"/>
          <w:shd w:val="clear" w:color="auto" w:fill="FFFFFF"/>
        </w:rPr>
        <w:t>Подгорбунских</w:t>
      </w:r>
      <w:proofErr w:type="spellEnd"/>
      <w:r w:rsidRPr="00B4256E">
        <w:rPr>
          <w:rFonts w:ascii="Times New Roman" w:hAnsi="Times New Roman" w:cs="Times New Roman"/>
          <w:color w:val="333333"/>
          <w:shd w:val="clear" w:color="auto" w:fill="FFFFFF"/>
        </w:rPr>
        <w:t xml:space="preserve"> Николай Александрович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B4256E"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4256E">
        <w:rPr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</w:rPr>
        <w:t>з</w:t>
      </w:r>
      <w:r w:rsidRPr="00B4256E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общему образованию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AC0633">
        <w:rPr>
          <w:rFonts w:ascii="Times New Roman" w:hAnsi="Times New Roman" w:cs="Times New Roman"/>
          <w:color w:val="333333"/>
          <w:shd w:val="clear" w:color="auto" w:fill="FFFFFF"/>
        </w:rPr>
        <w:t>Кобцева</w:t>
      </w:r>
      <w:proofErr w:type="spellEnd"/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 Анна Анатольевн</w:t>
      </w:r>
      <w:r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AC0633">
        <w:rPr>
          <w:rFonts w:ascii="Times New Roman" w:hAnsi="Times New Roman" w:cs="Times New Roman"/>
          <w:b/>
          <w:color w:val="333333"/>
          <w:shd w:val="clear" w:color="auto" w:fill="FFFFFF"/>
        </w:rPr>
        <w:t>, 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воспитательной работе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Цветкова Ольга Юрьевна, </w:t>
      </w:r>
      <w:r>
        <w:rPr>
          <w:rFonts w:ascii="Times New Roman" w:hAnsi="Times New Roman" w:cs="Times New Roman"/>
          <w:color w:val="333333"/>
          <w:shd w:val="clear" w:color="auto" w:fill="FFFFFF"/>
        </w:rPr>
        <w:t>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учебной работе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AC0633">
        <w:rPr>
          <w:rFonts w:ascii="Times New Roman" w:hAnsi="Times New Roman" w:cs="Times New Roman"/>
          <w:color w:val="333333"/>
          <w:shd w:val="clear" w:color="auto" w:fill="FFFFFF"/>
        </w:rPr>
        <w:t>Яцун</w:t>
      </w:r>
      <w:proofErr w:type="spellEnd"/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 Константин Станиславович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AC0633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учебно-методической работе</w:t>
      </w:r>
    </w:p>
    <w:p w:rsidR="00357514" w:rsidRPr="00357514" w:rsidRDefault="00357514" w:rsidP="00EF55DF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2"/>
          <w:szCs w:val="22"/>
        </w:rPr>
      </w:pPr>
      <w:r w:rsidRPr="00357514">
        <w:rPr>
          <w:color w:val="333333"/>
          <w:sz w:val="22"/>
          <w:szCs w:val="22"/>
          <w:shd w:val="clear" w:color="auto" w:fill="FFFFFF"/>
        </w:rPr>
        <w:t>Ефремова Инна Владимировна</w:t>
      </w:r>
      <w:r>
        <w:rPr>
          <w:color w:val="333333"/>
          <w:sz w:val="22"/>
          <w:szCs w:val="22"/>
          <w:shd w:val="clear" w:color="auto" w:fill="FFFFFF"/>
        </w:rPr>
        <w:t>, з</w:t>
      </w:r>
      <w:r w:rsidRPr="00357514">
        <w:rPr>
          <w:bCs/>
          <w:color w:val="333333"/>
          <w:sz w:val="22"/>
          <w:szCs w:val="22"/>
        </w:rPr>
        <w:t>аместитель директора по правовой и административной работе</w:t>
      </w:r>
    </w:p>
    <w:p w:rsidR="00772172" w:rsidRPr="00137EB1" w:rsidRDefault="00137EB1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7EB1">
        <w:rPr>
          <w:rFonts w:ascii="Times New Roman" w:hAnsi="Times New Roman" w:cs="Times New Roman"/>
          <w:color w:val="333333"/>
          <w:shd w:val="clear" w:color="auto" w:fill="FFFFFF"/>
        </w:rPr>
        <w:t>Баранова Татьяна Александровна</w:t>
      </w:r>
      <w:r>
        <w:rPr>
          <w:rFonts w:ascii="Times New Roman" w:hAnsi="Times New Roman" w:cs="Times New Roman"/>
          <w:color w:val="333333"/>
          <w:shd w:val="clear" w:color="auto" w:fill="FFFFFF"/>
        </w:rPr>
        <w:t>, главный бухгалтер</w:t>
      </w:r>
    </w:p>
    <w:p w:rsidR="00772172" w:rsidRPr="00AC0633" w:rsidRDefault="00772172" w:rsidP="00B4256E">
      <w:pPr>
        <w:spacing w:after="0" w:line="240" w:lineRule="auto"/>
        <w:rPr>
          <w:rFonts w:ascii="Times New Roman" w:hAnsi="Times New Roman" w:cs="Times New Roman"/>
        </w:rPr>
      </w:pPr>
    </w:p>
    <w:p w:rsidR="00AD7929" w:rsidRDefault="00153C21" w:rsidP="00153C21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Анализ и сопоставление показателей подготовки и требований лицензии свидетельствует о полном их соответствии: - образовательная деятельность в колледже осуществляется по специальностям, профессиям и уровням подготовки, определенным лицензией; - обучающийся контингент в учебном заведении не превышает разрешенных требований; </w:t>
      </w:r>
      <w:proofErr w:type="gramStart"/>
      <w:r>
        <w:rPr>
          <w:rFonts w:ascii="TimesNewRomanPSMT" w:hAnsi="TimesNewRomanPSMT"/>
          <w:color w:val="000000"/>
        </w:rPr>
        <w:t>-н</w:t>
      </w:r>
      <w:proofErr w:type="gramEnd"/>
      <w:r>
        <w:rPr>
          <w:rFonts w:ascii="TimesNewRomanPSMT" w:hAnsi="TimesNewRomanPSMT"/>
          <w:color w:val="000000"/>
        </w:rPr>
        <w:t xml:space="preserve">орматив площадей на одного обучающегося выполняется; - качественный педагогический состав обеспечивает проведение образовательного процесса на достаточном учебно-методическом уровне. </w:t>
      </w:r>
    </w:p>
    <w:p w:rsidR="00AD7929" w:rsidRDefault="00153C21" w:rsidP="00153C21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соответствии с нормативными документами, действующими в системе общего и среднего профессионального образования, в колледже разработаны: </w:t>
      </w:r>
    </w:p>
    <w:p w:rsidR="00F32BCA" w:rsidRPr="00F32BCA" w:rsidRDefault="00F32BCA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32BCA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бюджетного профессионального образовательного учреждения Ханты-Мансийского автономного округа </w:t>
      </w:r>
      <w:proofErr w:type="spellStart"/>
      <w:r w:rsidRPr="00F32BCA">
        <w:rPr>
          <w:rFonts w:ascii="Times New Roman" w:hAnsi="Times New Roman" w:cs="Times New Roman"/>
        </w:rPr>
        <w:t>Югры</w:t>
      </w:r>
      <w:proofErr w:type="spellEnd"/>
      <w:r w:rsidRPr="00F32BCA">
        <w:rPr>
          <w:rFonts w:ascii="Times New Roman" w:hAnsi="Times New Roman" w:cs="Times New Roman"/>
        </w:rPr>
        <w:t xml:space="preserve"> «</w:t>
      </w:r>
      <w:proofErr w:type="spellStart"/>
      <w:r w:rsidRPr="00F32BCA">
        <w:rPr>
          <w:rFonts w:ascii="Times New Roman" w:hAnsi="Times New Roman" w:cs="Times New Roman"/>
        </w:rPr>
        <w:t>Сургутский</w:t>
      </w:r>
      <w:proofErr w:type="spellEnd"/>
      <w:r w:rsidRPr="00F32BCA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;</w:t>
      </w:r>
    </w:p>
    <w:p w:rsidR="00F32BCA" w:rsidRPr="00214C37" w:rsidRDefault="00214C37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14C37">
        <w:rPr>
          <w:rFonts w:ascii="Times New Roman" w:hAnsi="Times New Roman" w:cs="Times New Roman"/>
        </w:rPr>
        <w:t xml:space="preserve">ОСНОВНАЯ ОБРАЗОВАТЕЛЬНАЯ ПРОГРАММА </w:t>
      </w:r>
      <w:r>
        <w:rPr>
          <w:rFonts w:ascii="Times New Roman" w:hAnsi="Times New Roman" w:cs="Times New Roman"/>
        </w:rPr>
        <w:t>о</w:t>
      </w:r>
      <w:r w:rsidRPr="00214C37">
        <w:rPr>
          <w:rFonts w:ascii="Times New Roman" w:hAnsi="Times New Roman" w:cs="Times New Roman"/>
        </w:rPr>
        <w:t xml:space="preserve">сновного общего образования бюджетного профессионального образовательного учреждения Ханты-Мансийского автономного округа </w:t>
      </w:r>
      <w:proofErr w:type="spellStart"/>
      <w:r w:rsidRPr="00214C37">
        <w:rPr>
          <w:rFonts w:ascii="Times New Roman" w:hAnsi="Times New Roman" w:cs="Times New Roman"/>
        </w:rPr>
        <w:t>Югры</w:t>
      </w:r>
      <w:proofErr w:type="spellEnd"/>
      <w:r w:rsidRPr="00214C37">
        <w:rPr>
          <w:rFonts w:ascii="Times New Roman" w:hAnsi="Times New Roman" w:cs="Times New Roman"/>
        </w:rPr>
        <w:t xml:space="preserve"> «</w:t>
      </w:r>
      <w:proofErr w:type="spellStart"/>
      <w:r w:rsidRPr="00214C37">
        <w:rPr>
          <w:rFonts w:ascii="Times New Roman" w:hAnsi="Times New Roman" w:cs="Times New Roman"/>
        </w:rPr>
        <w:t>Сургутский</w:t>
      </w:r>
      <w:proofErr w:type="spellEnd"/>
      <w:r w:rsidRPr="00214C37">
        <w:rPr>
          <w:rFonts w:ascii="Times New Roman" w:hAnsi="Times New Roman" w:cs="Times New Roman"/>
        </w:rPr>
        <w:t xml:space="preserve"> колледж русской культуры им. А.С.Знаменского» (2016-2017 учебный год)</w:t>
      </w:r>
      <w:r>
        <w:rPr>
          <w:rFonts w:ascii="Times New Roman" w:hAnsi="Times New Roman" w:cs="Times New Roman"/>
        </w:rPr>
        <w:t>;</w:t>
      </w:r>
    </w:p>
    <w:p w:rsidR="00AD7929" w:rsidRPr="00AD7929" w:rsidRDefault="00AD7929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hAnsi="TimesNewRomanPSMT"/>
          <w:color w:val="000000"/>
        </w:rPr>
      </w:pPr>
      <w:r w:rsidRPr="00AD7929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073502 «</w:t>
      </w:r>
      <w:proofErr w:type="gramStart"/>
      <w:r w:rsidRPr="00AD7929">
        <w:rPr>
          <w:rFonts w:ascii="Times New Roman" w:hAnsi="Times New Roman" w:cs="Times New Roman"/>
        </w:rPr>
        <w:t>Хоровое</w:t>
      </w:r>
      <w:proofErr w:type="gramEnd"/>
      <w:r w:rsidRPr="00AD7929">
        <w:rPr>
          <w:rFonts w:ascii="Times New Roman" w:hAnsi="Times New Roman" w:cs="Times New Roman"/>
        </w:rPr>
        <w:t xml:space="preserve"> дирижирование» (углубленная подготовка)</w:t>
      </w:r>
      <w:r>
        <w:rPr>
          <w:rFonts w:ascii="Times New Roman" w:hAnsi="Times New Roman" w:cs="Times New Roman"/>
        </w:rPr>
        <w:t>;</w:t>
      </w:r>
    </w:p>
    <w:p w:rsidR="00AD7929" w:rsidRPr="00AD7929" w:rsidRDefault="00AD7929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D7929">
        <w:rPr>
          <w:rFonts w:ascii="Times New Roman" w:hAnsi="Times New Roman" w:cs="Times New Roman"/>
        </w:rPr>
        <w:lastRenderedPageBreak/>
        <w:t>Образовательная программа подготовки специалистов среднего звена специальности  «</w:t>
      </w:r>
      <w:proofErr w:type="gramStart"/>
      <w:r w:rsidRPr="00AD7929">
        <w:rPr>
          <w:rFonts w:ascii="Times New Roman" w:hAnsi="Times New Roman" w:cs="Times New Roman"/>
        </w:rPr>
        <w:t>Хоровое</w:t>
      </w:r>
      <w:proofErr w:type="gramEnd"/>
      <w:r w:rsidRPr="00AD7929">
        <w:rPr>
          <w:rFonts w:ascii="Times New Roman" w:hAnsi="Times New Roman" w:cs="Times New Roman"/>
        </w:rPr>
        <w:t xml:space="preserve"> дирижирование» (повышенный уровень среднего профессионального образования)</w:t>
      </w:r>
      <w:r>
        <w:rPr>
          <w:rFonts w:ascii="Times New Roman" w:hAnsi="Times New Roman" w:cs="Times New Roman"/>
        </w:rPr>
        <w:t>;</w:t>
      </w:r>
    </w:p>
    <w:p w:rsidR="00AD7929" w:rsidRPr="009275FC" w:rsidRDefault="009275FC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275FC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«Инструментальное исполнительство» (по видам инструментов) (углубленная подготовка</w:t>
      </w:r>
      <w:r>
        <w:t>)</w:t>
      </w:r>
    </w:p>
    <w:p w:rsidR="00AD7929" w:rsidRPr="00F32BCA" w:rsidRDefault="009275FC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275FC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 «Инструментальное исполнительство» (по видам инструментов) (повышенный уровень среднего профессионального образования)</w:t>
      </w:r>
      <w:r w:rsidR="008A63F8">
        <w:rPr>
          <w:rFonts w:ascii="Times New Roman" w:hAnsi="Times New Roman" w:cs="Times New Roman"/>
        </w:rPr>
        <w:t>.</w:t>
      </w:r>
    </w:p>
    <w:p w:rsidR="00772172" w:rsidRPr="00EF55DF" w:rsidRDefault="00153C21" w:rsidP="00153C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55DF">
        <w:rPr>
          <w:rFonts w:ascii="TimesNewRomanPS-BoldMT" w:hAnsi="TimesNewRomanPS-BoldMT"/>
          <w:bCs/>
          <w:color w:val="000000"/>
        </w:rPr>
        <w:t xml:space="preserve">Организационно-правовая структура </w:t>
      </w:r>
      <w:r w:rsidR="00EF55DF" w:rsidRPr="00EF55DF">
        <w:rPr>
          <w:rFonts w:ascii="TimesNewRomanPS-BoldMT" w:hAnsi="TimesNewRomanPS-BoldMT"/>
          <w:bCs/>
          <w:color w:val="000000"/>
        </w:rPr>
        <w:t>колледжа</w:t>
      </w:r>
      <w:r w:rsidRPr="00EF55DF">
        <w:rPr>
          <w:rFonts w:ascii="TimesNewRomanPS-BoldMT" w:hAnsi="TimesNewRomanPS-BoldMT"/>
          <w:bCs/>
          <w:color w:val="000000"/>
        </w:rPr>
        <w:t xml:space="preserve"> отвечает основным направлениям деятельности </w:t>
      </w:r>
      <w:r w:rsidR="00EF55DF" w:rsidRPr="00EF55DF">
        <w:rPr>
          <w:rFonts w:ascii="TimesNewRomanPS-BoldMT" w:hAnsi="TimesNewRomanPS-BoldMT"/>
          <w:bCs/>
          <w:color w:val="000000"/>
        </w:rPr>
        <w:t>колледжа</w:t>
      </w:r>
      <w:r w:rsidRPr="00EF55DF">
        <w:rPr>
          <w:rFonts w:ascii="TimesNewRomanPS-BoldMT" w:hAnsi="TimesNewRomanPS-BoldMT"/>
          <w:bCs/>
          <w:color w:val="000000"/>
        </w:rPr>
        <w:t>, его статусу, типу и</w:t>
      </w:r>
      <w:r w:rsidR="00EF55DF" w:rsidRPr="00EF55DF">
        <w:rPr>
          <w:rFonts w:ascii="TimesNewRomanPS-BoldMT" w:hAnsi="TimesNewRomanPS-BoldMT"/>
          <w:bCs/>
          <w:color w:val="000000"/>
        </w:rPr>
        <w:t xml:space="preserve"> виду, позволяет выполнять требования Федеральных государственных образовательных стандартов среднего профессионального образования.</w:t>
      </w:r>
    </w:p>
    <w:p w:rsidR="00772172" w:rsidRPr="00AC0633" w:rsidRDefault="00772172" w:rsidP="00B4256E">
      <w:pPr>
        <w:spacing w:after="0" w:line="240" w:lineRule="auto"/>
        <w:rPr>
          <w:rFonts w:ascii="Times New Roman" w:hAnsi="Times New Roman" w:cs="Times New Roman"/>
        </w:rPr>
      </w:pPr>
    </w:p>
    <w:p w:rsidR="00126106" w:rsidRDefault="00126106" w:rsidP="001261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106">
        <w:rPr>
          <w:rFonts w:ascii="Times New Roman" w:hAnsi="Times New Roman" w:cs="Times New Roman"/>
          <w:b/>
        </w:rPr>
        <w:t>Система управления колледжем</w:t>
      </w:r>
    </w:p>
    <w:p w:rsidR="009A16D3" w:rsidRDefault="009A16D3" w:rsidP="001261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22D6" w:rsidRPr="006222D6" w:rsidRDefault="009A16D3" w:rsidP="00A279FA">
      <w:pPr>
        <w:spacing w:after="0" w:line="240" w:lineRule="auto"/>
        <w:ind w:firstLine="567"/>
        <w:jc w:val="both"/>
        <w:rPr>
          <w:color w:val="333333"/>
        </w:rPr>
      </w:pPr>
      <w:r>
        <w:rPr>
          <w:rFonts w:ascii="TimesNewRomanPSMT" w:hAnsi="TimesNewRomanPSMT"/>
          <w:color w:val="000000"/>
        </w:rPr>
        <w:t xml:space="preserve">Управление колледжем осуществляется в соответствии с законодательством Российской Федерации, принятым уставом и строится на принципах единоначалия и самоуправления. Непосредственное управление колледжем осуществляет директор – </w:t>
      </w:r>
      <w:r w:rsidR="00940EF0">
        <w:rPr>
          <w:rFonts w:ascii="TimesNewRomanPSMT" w:hAnsi="TimesNewRomanPSMT"/>
          <w:color w:val="000000"/>
        </w:rPr>
        <w:t>Лоншакова Екатерина Владимировна</w:t>
      </w:r>
      <w:r>
        <w:rPr>
          <w:rFonts w:ascii="TimesNewRomanPSMT" w:hAnsi="TimesNewRomanPSMT"/>
          <w:color w:val="000000"/>
        </w:rPr>
        <w:t xml:space="preserve">, назначена на должность </w:t>
      </w:r>
      <w:r w:rsidR="00D839AC">
        <w:rPr>
          <w:rFonts w:ascii="TimesNewRomanPSMT" w:hAnsi="TimesNewRomanPSMT"/>
          <w:color w:val="000000"/>
        </w:rPr>
        <w:t>23</w:t>
      </w:r>
      <w:r>
        <w:rPr>
          <w:rFonts w:ascii="TimesNewRomanPSMT" w:hAnsi="TimesNewRomanPSMT"/>
          <w:color w:val="000000"/>
        </w:rPr>
        <w:t xml:space="preserve"> </w:t>
      </w:r>
      <w:r w:rsidR="00D839AC">
        <w:rPr>
          <w:rFonts w:ascii="TimesNewRomanPSMT" w:hAnsi="TimesNewRomanPSMT"/>
          <w:color w:val="000000"/>
        </w:rPr>
        <w:t>июня</w:t>
      </w:r>
      <w:r>
        <w:rPr>
          <w:rFonts w:ascii="TimesNewRomanPSMT" w:hAnsi="TimesNewRomanPSMT"/>
          <w:color w:val="000000"/>
        </w:rPr>
        <w:t xml:space="preserve"> </w:t>
      </w:r>
      <w:r w:rsidR="00D839AC">
        <w:rPr>
          <w:rFonts w:ascii="TimesNewRomanPSMT" w:hAnsi="TimesNewRomanPSMT"/>
          <w:color w:val="000000"/>
        </w:rPr>
        <w:t>1983</w:t>
      </w:r>
      <w:r>
        <w:rPr>
          <w:rFonts w:ascii="TimesNewRomanPSMT" w:hAnsi="TimesNewRomanPSMT"/>
          <w:color w:val="000000"/>
        </w:rPr>
        <w:t xml:space="preserve"> года </w:t>
      </w:r>
      <w:r w:rsidR="00D839AC">
        <w:rPr>
          <w:rFonts w:ascii="TimesNewRomanPSMT" w:hAnsi="TimesNewRomanPSMT"/>
          <w:color w:val="000000"/>
        </w:rPr>
        <w:t>Городским управлением культуры.</w:t>
      </w:r>
      <w:r w:rsidR="00A279FA">
        <w:rPr>
          <w:rFonts w:ascii="TimesNewRomanPSMT" w:hAnsi="TimesNewRomanPSMT"/>
          <w:color w:val="000000"/>
        </w:rPr>
        <w:t xml:space="preserve"> Является </w:t>
      </w:r>
      <w:r w:rsidR="00A279FA" w:rsidRPr="00A279FA">
        <w:rPr>
          <w:rFonts w:ascii="Times New Roman" w:hAnsi="Times New Roman" w:cs="Times New Roman"/>
          <w:color w:val="000000"/>
        </w:rPr>
        <w:t>з</w:t>
      </w:r>
      <w:r w:rsidR="006222D6" w:rsidRPr="00A279FA">
        <w:rPr>
          <w:rFonts w:ascii="Times New Roman" w:hAnsi="Times New Roman" w:cs="Times New Roman"/>
          <w:color w:val="333333"/>
        </w:rPr>
        <w:t>аслуженны</w:t>
      </w:r>
      <w:r w:rsidR="00A279FA">
        <w:rPr>
          <w:rFonts w:ascii="Times New Roman" w:hAnsi="Times New Roman" w:cs="Times New Roman"/>
          <w:color w:val="333333"/>
        </w:rPr>
        <w:t>м</w:t>
      </w:r>
      <w:r w:rsidR="006222D6" w:rsidRPr="00A279FA">
        <w:rPr>
          <w:rFonts w:ascii="Times New Roman" w:hAnsi="Times New Roman" w:cs="Times New Roman"/>
          <w:color w:val="333333"/>
        </w:rPr>
        <w:t xml:space="preserve"> работник</w:t>
      </w:r>
      <w:r w:rsidR="00A279FA">
        <w:rPr>
          <w:rFonts w:ascii="Times New Roman" w:hAnsi="Times New Roman" w:cs="Times New Roman"/>
          <w:color w:val="333333"/>
        </w:rPr>
        <w:t>ом</w:t>
      </w:r>
      <w:r w:rsidR="006222D6" w:rsidRPr="00A279FA">
        <w:rPr>
          <w:rFonts w:ascii="Times New Roman" w:hAnsi="Times New Roman" w:cs="Times New Roman"/>
          <w:color w:val="333333"/>
        </w:rPr>
        <w:t xml:space="preserve"> культуры РСФСР (1988 г.), Почетный гражданин Ханты-Мансийского автономного округа (2003г.)</w:t>
      </w:r>
      <w:r w:rsidR="00A279FA">
        <w:rPr>
          <w:rFonts w:ascii="Times New Roman" w:hAnsi="Times New Roman" w:cs="Times New Roman"/>
          <w:color w:val="333333"/>
        </w:rPr>
        <w:t>.</w:t>
      </w:r>
    </w:p>
    <w:p w:rsidR="009F1B69" w:rsidRPr="00825462" w:rsidRDefault="00825462" w:rsidP="00825462">
      <w:pPr>
        <w:ind w:firstLine="567"/>
        <w:jc w:val="both"/>
        <w:rPr>
          <w:rFonts w:ascii="Times New Roman" w:hAnsi="Times New Roman" w:cs="Times New Roman"/>
        </w:rPr>
      </w:pPr>
      <w:r w:rsidRPr="00825462">
        <w:rPr>
          <w:rFonts w:ascii="Times New Roman" w:hAnsi="Times New Roman" w:cs="Times New Roman"/>
        </w:rPr>
        <w:t>В соответствии с Уставом органами управления БУ «</w:t>
      </w:r>
      <w:proofErr w:type="spellStart"/>
      <w:r w:rsidRPr="00825462">
        <w:rPr>
          <w:rFonts w:ascii="Times New Roman" w:hAnsi="Times New Roman" w:cs="Times New Roman"/>
        </w:rPr>
        <w:t>Сургутский</w:t>
      </w:r>
      <w:proofErr w:type="spellEnd"/>
      <w:r w:rsidRPr="00825462">
        <w:rPr>
          <w:rFonts w:ascii="Times New Roman" w:hAnsi="Times New Roman" w:cs="Times New Roman"/>
        </w:rPr>
        <w:t xml:space="preserve"> колледж русской культуры им. А.С. Знаменского»  являются общее собрание работников и обучающихся, педагогический совет, директор.</w:t>
      </w:r>
    </w:p>
    <w:p w:rsidR="000A7C2C" w:rsidRPr="00E16BE5" w:rsidRDefault="000A7C2C" w:rsidP="00E904EE">
      <w:pPr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Управленческие и финансово-экономические критерии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1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Исполнение государственного задания на оказание государственных услуг (выполнение работ</w:t>
      </w:r>
      <w:proofErr w:type="gramStart"/>
      <w:r w:rsidRPr="00E16BE5">
        <w:rPr>
          <w:rFonts w:ascii="Times New Roman" w:hAnsi="Times New Roman" w:cs="Times New Roman"/>
          <w:b/>
          <w:u w:val="single"/>
        </w:rPr>
        <w:t>) (%)</w:t>
      </w:r>
      <w:r w:rsidR="00E16BE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Остаток  субсидии 2015 год на исполнение государственного здания на начало 2016 года – 291 405,63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E16BE5">
        <w:rPr>
          <w:rFonts w:ascii="Times New Roman" w:hAnsi="Times New Roman" w:cs="Times New Roman"/>
        </w:rPr>
        <w:t>План по субсидии на исполнение государственного задания на начало 2016 года доведен в сумме 147 242 400,00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Уточненный план по субсидиям на выполнение государственного задания </w:t>
      </w:r>
      <w:proofErr w:type="gramStart"/>
      <w:r w:rsidRPr="00E16BE5">
        <w:rPr>
          <w:rFonts w:ascii="Times New Roman" w:hAnsi="Times New Roman" w:cs="Times New Roman"/>
        </w:rPr>
        <w:t>на конец</w:t>
      </w:r>
      <w:proofErr w:type="gramEnd"/>
      <w:r w:rsidRPr="00E16BE5">
        <w:rPr>
          <w:rFonts w:ascii="Times New Roman" w:hAnsi="Times New Roman" w:cs="Times New Roman"/>
        </w:rPr>
        <w:t xml:space="preserve"> 2016 года – 152 453 526,00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Перенос средств на мероприятия с иных  субсидий в размере 1 600 000,00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Дополнительно выделены средства в сумме 151 226,00 руб. – на оплату налога на имущество; 1 847 400,00 руб. – на заработную плату и начислений на заработную плату; 1 612 500,00</w:t>
      </w:r>
      <w:r w:rsidR="00E16BE5">
        <w:rPr>
          <w:rFonts w:ascii="Times New Roman" w:hAnsi="Times New Roman" w:cs="Times New Roman"/>
        </w:rPr>
        <w:t xml:space="preserve"> - </w:t>
      </w:r>
      <w:r w:rsidRPr="00E16BE5">
        <w:rPr>
          <w:rFonts w:ascii="Times New Roman" w:hAnsi="Times New Roman" w:cs="Times New Roman"/>
        </w:rPr>
        <w:t xml:space="preserve">организация питания, преддипломная практика студентов. </w:t>
      </w:r>
    </w:p>
    <w:tbl>
      <w:tblPr>
        <w:tblStyle w:val="a3"/>
        <w:tblW w:w="0" w:type="auto"/>
        <w:tblLook w:val="04A0"/>
      </w:tblPr>
      <w:tblGrid>
        <w:gridCol w:w="635"/>
        <w:gridCol w:w="3182"/>
        <w:gridCol w:w="1953"/>
        <w:gridCol w:w="2198"/>
        <w:gridCol w:w="2346"/>
      </w:tblGrid>
      <w:tr w:rsidR="00707704" w:rsidRPr="00E16BE5" w:rsidTr="00707704"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105 232 927,09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105 216 366,02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2 766 337,56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2 750 461,99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99,4%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29 002 073,91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28 941 528,47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99,8%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376 275,56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376 275,56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320 778,80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311 978,80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97,3%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2 998 922,43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2 965 358,68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98,9%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2 841 283,20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2 670 129,31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94%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5 761 231,18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5 385 767,11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93,5%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2 359 919,65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1 918 315,45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81,3%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материальные запасы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885 182,25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450 083,49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50,8%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152 744 931,63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151 186 264,88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BE5">
              <w:rPr>
                <w:rFonts w:ascii="Times New Roman" w:hAnsi="Times New Roman" w:cs="Times New Roman"/>
              </w:rPr>
              <w:t>98,97%</w:t>
            </w:r>
          </w:p>
        </w:tc>
      </w:tr>
    </w:tbl>
    <w:p w:rsidR="00707704" w:rsidRPr="00E16BE5" w:rsidRDefault="00707704" w:rsidP="00707704">
      <w:p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Пояснения по исполнению план финансово-хозяйственной деятельности: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Не исполнена на 100% статья 222 «Транспортные услуги» в связи с отменой занятий в дни  карантина и актированных дней  (доставка питания). Исполнение 97,3%.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Не исполнена на 100% статья 226 «Прочие услуги» » в связи с отменой занятий в дни  карантина и актированных дней  (питание обучающихся). Исполнение 93,5%.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Не исполнение на 100% статья 344 «Прочие материальные запасы» в связи с конкурсными процедурами при заключении контракта на издание методических пособий и ГСМ. Исполнение 50,8%.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Не исполнение на 100% статья 292 «Прочие расходы» в связи с уменьшением кадастровой стоимости земельного участка. Исполнение 81,3% </w:t>
      </w:r>
    </w:p>
    <w:p w:rsidR="00707704" w:rsidRPr="00E16BE5" w:rsidRDefault="00707704" w:rsidP="000A7C2C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2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Исполнение в срок мероприятий по государственным программам (субсидия на иные цели)</w:t>
      </w:r>
      <w:r w:rsidR="003446C2" w:rsidRPr="00E16BE5">
        <w:rPr>
          <w:rFonts w:ascii="Times New Roman" w:hAnsi="Times New Roman" w:cs="Times New Roman"/>
          <w:b/>
          <w:u w:val="single"/>
        </w:rPr>
        <w:t>.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Плановые поступления по соглашению о предоставлении субсидии на иные цели на 2016год – 2 691 600,00 руб.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Исполнение субсидии на иные цели – 2 090 888,66 руб., что составляет 77%. 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Низкое исполнение связанно с ведением в действие приказа Департамента образования ХМАО-Югры от 31.08.2015</w:t>
      </w:r>
      <w:r w:rsid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г. № 1197 «Об утверждении методических рекомендаций по установлению случаев предоставления материальной поддержки обучающимся в государственных профессиональных организациях» (изменились условия и контингент, который имеет право на материальную поддержку</w:t>
      </w:r>
      <w:r w:rsidR="00E16BE5">
        <w:rPr>
          <w:rFonts w:ascii="Times New Roman" w:hAnsi="Times New Roman" w:cs="Times New Roman"/>
        </w:rPr>
        <w:t>)</w:t>
      </w:r>
      <w:r w:rsidRPr="00E16BE5">
        <w:rPr>
          <w:rFonts w:ascii="Times New Roman" w:hAnsi="Times New Roman" w:cs="Times New Roman"/>
        </w:rPr>
        <w:t>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3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Качество предоставления финансово-экономической отчетности</w:t>
      </w:r>
      <w:r w:rsidR="003446C2" w:rsidRPr="00E16BE5">
        <w:rPr>
          <w:rFonts w:ascii="Times New Roman" w:hAnsi="Times New Roman" w:cs="Times New Roman"/>
          <w:b/>
          <w:u w:val="single"/>
        </w:rPr>
        <w:t>.</w:t>
      </w:r>
    </w:p>
    <w:p w:rsidR="003446C2" w:rsidRPr="00E16BE5" w:rsidRDefault="003446C2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Финансово-экономическая отчетность представляется в вышестоящие структуры в срок и в полном объеме. Замечаний не поступало.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4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Достижение целевого показателя средней заработной платы работников согласно Указу Президента РФ № 597 (по перечню Распоряжения Правительства автономного округа от 29.12.2012</w:t>
      </w:r>
      <w:r w:rsidR="00E16BE5">
        <w:rPr>
          <w:rFonts w:ascii="Times New Roman" w:hAnsi="Times New Roman" w:cs="Times New Roman"/>
          <w:b/>
          <w:u w:val="single"/>
        </w:rPr>
        <w:t xml:space="preserve"> г.</w:t>
      </w:r>
      <w:r w:rsidRPr="00E16BE5">
        <w:rPr>
          <w:rFonts w:ascii="Times New Roman" w:hAnsi="Times New Roman" w:cs="Times New Roman"/>
          <w:b/>
          <w:u w:val="single"/>
        </w:rPr>
        <w:t xml:space="preserve"> № 796-рп)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3446C2" w:rsidRPr="006D536D" w:rsidRDefault="003446C2" w:rsidP="000A7C2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536D">
        <w:rPr>
          <w:rFonts w:ascii="Times New Roman" w:hAnsi="Times New Roman" w:cs="Times New Roman"/>
        </w:rPr>
        <w:t>Прогнозный показатель средней заработной платы преподавателей и мастеров производственного обучения по ХМАО-Югре в 2016 году</w:t>
      </w:r>
      <w:r w:rsidR="00E16BE5" w:rsidRPr="006D536D">
        <w:rPr>
          <w:rFonts w:ascii="Times New Roman" w:hAnsi="Times New Roman" w:cs="Times New Roman"/>
        </w:rPr>
        <w:t>,</w:t>
      </w:r>
      <w:r w:rsidRPr="006D536D">
        <w:rPr>
          <w:rFonts w:ascii="Times New Roman" w:hAnsi="Times New Roman" w:cs="Times New Roman"/>
        </w:rPr>
        <w:t xml:space="preserve"> согласно распоряжению Правительства ХМАО-Югры №322-рп от 24.06.2016 г.</w:t>
      </w:r>
      <w:r w:rsidR="00E16BE5" w:rsidRPr="006D536D">
        <w:rPr>
          <w:rFonts w:ascii="Times New Roman" w:hAnsi="Times New Roman" w:cs="Times New Roman"/>
        </w:rPr>
        <w:t>,</w:t>
      </w:r>
      <w:r w:rsidRPr="006D536D">
        <w:rPr>
          <w:rFonts w:ascii="Times New Roman" w:hAnsi="Times New Roman" w:cs="Times New Roman"/>
        </w:rPr>
        <w:t xml:space="preserve"> снизился по отношению к 2015</w:t>
      </w:r>
      <w:r w:rsidR="00E16BE5" w:rsidRPr="006D536D">
        <w:rPr>
          <w:rFonts w:ascii="Times New Roman" w:hAnsi="Times New Roman" w:cs="Times New Roman"/>
        </w:rPr>
        <w:t xml:space="preserve"> </w:t>
      </w:r>
      <w:r w:rsidRPr="006D536D">
        <w:rPr>
          <w:rFonts w:ascii="Times New Roman" w:hAnsi="Times New Roman" w:cs="Times New Roman"/>
        </w:rPr>
        <w:t>г. на 4% и составил– 57</w:t>
      </w:r>
      <w:r w:rsidR="00E16BE5" w:rsidRPr="006D536D">
        <w:rPr>
          <w:rFonts w:ascii="Times New Roman" w:hAnsi="Times New Roman" w:cs="Times New Roman"/>
        </w:rPr>
        <w:t xml:space="preserve"> </w:t>
      </w:r>
      <w:r w:rsidRPr="006D536D">
        <w:rPr>
          <w:rFonts w:ascii="Times New Roman" w:hAnsi="Times New Roman" w:cs="Times New Roman"/>
        </w:rPr>
        <w:t>567,14 руб.  Средняя заработная плата преподавателей и мастеров производственного обучения учреждения в 2016 году составляет 61 748,00 руб. Достижение составляет 107%.</w:t>
      </w:r>
      <w:proofErr w:type="gramEnd"/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</w:rPr>
      </w:pPr>
      <w:r w:rsidRPr="006D536D">
        <w:rPr>
          <w:rFonts w:ascii="Times New Roman" w:hAnsi="Times New Roman" w:cs="Times New Roman"/>
          <w:b/>
          <w:u w:val="single"/>
        </w:rPr>
        <w:t>5</w:t>
      </w:r>
      <w:r w:rsidR="009D1AFF" w:rsidRPr="006D536D">
        <w:rPr>
          <w:rFonts w:ascii="Times New Roman" w:hAnsi="Times New Roman" w:cs="Times New Roman"/>
          <w:b/>
          <w:u w:val="single"/>
        </w:rPr>
        <w:t xml:space="preserve">. </w:t>
      </w:r>
      <w:r w:rsidRPr="006D536D">
        <w:rPr>
          <w:rFonts w:ascii="Times New Roman" w:hAnsi="Times New Roman" w:cs="Times New Roman"/>
          <w:b/>
          <w:u w:val="single"/>
        </w:rPr>
        <w:t>Соотношение объема средств от приносящей</w:t>
      </w:r>
      <w:r w:rsidRPr="00E16BE5">
        <w:rPr>
          <w:rFonts w:ascii="Times New Roman" w:hAnsi="Times New Roman" w:cs="Times New Roman"/>
          <w:b/>
          <w:u w:val="single"/>
        </w:rPr>
        <w:t xml:space="preserve"> доход деятельности текущего года (без учета спонсорских средств) к объему средств от приносящей доход деятельности предыдущего года (без учета спонсорских средств</w:t>
      </w:r>
      <w:r w:rsidRPr="00E16BE5">
        <w:rPr>
          <w:rFonts w:ascii="Times New Roman" w:hAnsi="Times New Roman" w:cs="Times New Roman"/>
          <w:b/>
        </w:rPr>
        <w:t>)</w:t>
      </w:r>
      <w:r w:rsidR="00E16BE5">
        <w:rPr>
          <w:rFonts w:ascii="Times New Roman" w:hAnsi="Times New Roman" w:cs="Times New Roman"/>
          <w:b/>
        </w:rPr>
        <w:t>.</w:t>
      </w:r>
    </w:p>
    <w:p w:rsidR="00125EEA" w:rsidRPr="00E16BE5" w:rsidRDefault="00125EEA" w:rsidP="00125EEA">
      <w:pPr>
        <w:ind w:firstLine="708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Доход от приносящей доход деятельности 2015 года (без учета спонсорских средств) составил 3 960 027,39 руб., в 2016 году 4 619 427,47 руб. Соотношение средств 2016 года к 2015 году составляет 17%</w:t>
      </w:r>
      <w:r w:rsidR="00E16BE5">
        <w:rPr>
          <w:rFonts w:ascii="Times New Roman" w:hAnsi="Times New Roman" w:cs="Times New Roman"/>
        </w:rPr>
        <w:t>.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Доходы: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План на 2016 год – 5 783 646  руб.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Кассовое поступление доходов составило 4 619 427,47 руб., что составило 80% от годового плана. В том числе: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8" w:type="dxa"/>
        <w:tblLook w:val="04A0"/>
      </w:tblPr>
      <w:tblGrid>
        <w:gridCol w:w="4077"/>
        <w:gridCol w:w="2303"/>
        <w:gridCol w:w="3191"/>
      </w:tblGrid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 на 2016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26,3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4 203,0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3 279,2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Подготовительные курсы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834,3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506,00</w:t>
            </w:r>
          </w:p>
        </w:tc>
      </w:tr>
    </w:tbl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ab/>
      </w:r>
    </w:p>
    <w:p w:rsidR="00125EEA" w:rsidRPr="00E16BE5" w:rsidRDefault="00125EEA" w:rsidP="00125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Расходы:</w:t>
      </w:r>
    </w:p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ab/>
        <w:t xml:space="preserve">План расходов на 2016 год 5 827 669,82 руб. </w:t>
      </w:r>
    </w:p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ab/>
        <w:t>Исполнено 4 687 086,20  руб., что составило 80%, в том числе: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/>
      </w:tblPr>
      <w:tblGrid>
        <w:gridCol w:w="546"/>
        <w:gridCol w:w="4698"/>
        <w:gridCol w:w="2269"/>
        <w:gridCol w:w="2268"/>
      </w:tblGrid>
      <w:tr w:rsidR="00125EEA" w:rsidRPr="00E16BE5" w:rsidTr="00125EEA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2 711 475,00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2 303 641,02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179 222,85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169 089,31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789 010,00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632 033,14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43 361,20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28 323,70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384 480,00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320 400,00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90 940,00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792 294,97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757 126,47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183 475,80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163 373,06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377 256,00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100 235,02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117 094,00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98 884,48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5 827 669,82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4 687 086,20</w:t>
            </w:r>
          </w:p>
        </w:tc>
      </w:tr>
    </w:tbl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EEA" w:rsidRPr="00E16BE5" w:rsidRDefault="00125EEA" w:rsidP="00125EEA">
      <w:pPr>
        <w:ind w:firstLine="708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Остаток средств на лицевом счете </w:t>
      </w:r>
      <w:proofErr w:type="gramStart"/>
      <w:r w:rsidRPr="00E16BE5">
        <w:rPr>
          <w:rFonts w:ascii="Times New Roman" w:hAnsi="Times New Roman" w:cs="Times New Roman"/>
        </w:rPr>
        <w:t>на конец</w:t>
      </w:r>
      <w:proofErr w:type="gramEnd"/>
      <w:r w:rsidRPr="00E16BE5">
        <w:rPr>
          <w:rFonts w:ascii="Times New Roman" w:hAnsi="Times New Roman" w:cs="Times New Roman"/>
        </w:rPr>
        <w:t xml:space="preserve"> 2016 год – 26 265,09  руб.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6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Привлечение средств по наказам избирателей депутатам думы Ханты-Мансийского автономного округа - Югры и думы Тюменской области</w:t>
      </w:r>
      <w:r w:rsidR="00125EEA" w:rsidRPr="00E16BE5">
        <w:rPr>
          <w:rFonts w:ascii="Times New Roman" w:hAnsi="Times New Roman" w:cs="Times New Roman"/>
          <w:b/>
          <w:u w:val="single"/>
        </w:rPr>
        <w:t>.</w:t>
      </w:r>
    </w:p>
    <w:p w:rsidR="00707704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Средства по наказам избирателей депутатам думы Ханты-Мансийского автономного округа - Югры и думы Тюменской области привлекались по программе «Внедрение соревновательных методов и механизмов выявления, сопровождения и развития талантливых детей и молодежи Югры» - поездка детей в город Сочи сумма средств - 600 000 руб.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7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Процент средств, направленных на укрепление и развитие материально-технической базы в структуре расходов от предпринимательской и иной приносящей доход деятельности (кассовые расходы КОСГУ 310, 340)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707704" w:rsidRPr="00E16BE5" w:rsidRDefault="00707704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Расходы от предпринимательской и иной приносящей доход деятельности в 2016 году составили 4 687 086,20 руб., в том числе на укрепление и развитие материально-технической базы – 199 119,5 руб., что составляет 4,2 % в структуре расходов.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8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Соблюдение предельной доли оплаты труда работников административного управленческого и вспомогател</w:t>
      </w:r>
      <w:r w:rsidR="009D1AFF" w:rsidRPr="00E16BE5">
        <w:rPr>
          <w:rFonts w:ascii="Times New Roman" w:hAnsi="Times New Roman" w:cs="Times New Roman"/>
          <w:b/>
          <w:u w:val="single"/>
        </w:rPr>
        <w:t>ь</w:t>
      </w:r>
      <w:r w:rsidRPr="00E16BE5">
        <w:rPr>
          <w:rFonts w:ascii="Times New Roman" w:hAnsi="Times New Roman" w:cs="Times New Roman"/>
          <w:b/>
          <w:u w:val="single"/>
        </w:rPr>
        <w:t>ного персонала в фонде оплаты труда организации не более 40%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Фонд оплаты труда организации за счет всех источников составил  107 520 007,04 руб., в том числе ФОТ основного персонала – 78 742 462,06 руб., что составляет 73,23% в фонде оплаты руда учреждения. Доля оплаты труда работников административно-управленческого  вспомогательного персонала составляет  26,77% - 28 777 544,98 руб.</w:t>
      </w:r>
    </w:p>
    <w:p w:rsidR="000A7C2C" w:rsidRPr="00E16BE5" w:rsidRDefault="009D1AFF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 xml:space="preserve">9. </w:t>
      </w:r>
      <w:r w:rsidR="000A7C2C" w:rsidRPr="00E16BE5">
        <w:rPr>
          <w:rFonts w:ascii="Times New Roman" w:hAnsi="Times New Roman" w:cs="Times New Roman"/>
          <w:b/>
          <w:u w:val="single"/>
        </w:rPr>
        <w:t>Отсутствие кредиторской и дебиторской задолженности сроком свыше 3 месяца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Кредиторская и дебиторская задолженность свыше 3 месяцев отсутствует.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10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Рост средней заработной платы преподавателей и мастеров производственного обучения организации к отчетному году по сравнению с предыдущим годам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Средняя заработная плата в ХМАО – Югре за 2015 год </w:t>
      </w:r>
      <w:r w:rsidR="00E16BE5">
        <w:rPr>
          <w:rFonts w:ascii="Times New Roman" w:hAnsi="Times New Roman" w:cs="Times New Roman"/>
        </w:rPr>
        <w:t xml:space="preserve"> - </w:t>
      </w:r>
      <w:r w:rsidRPr="00E16BE5">
        <w:rPr>
          <w:rFonts w:ascii="Times New Roman" w:hAnsi="Times New Roman" w:cs="Times New Roman"/>
        </w:rPr>
        <w:t>59 569,06 руб., заработная плата в учреждении за 2015 год – 58 943,72 руб. (соотношение среднемесячной заработной платы преподавателей и мастеров производственного обучения к средней заработной плате в 2015 году согласно распоряжению от 09.02.2013 г. №45-п – 100%).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Рост средней заработной платы в 2015 году по сравнению с предыдущим годом составил 2%.</w:t>
      </w:r>
    </w:p>
    <w:p w:rsidR="000A7C2C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Средняя заработная плата в ХМАО – Югре за 2016 год </w:t>
      </w:r>
      <w:r w:rsidR="00E16BE5">
        <w:rPr>
          <w:rFonts w:ascii="Times New Roman" w:hAnsi="Times New Roman" w:cs="Times New Roman"/>
        </w:rPr>
        <w:t xml:space="preserve">- </w:t>
      </w:r>
      <w:r w:rsidRPr="00E16BE5">
        <w:rPr>
          <w:rFonts w:ascii="Times New Roman" w:hAnsi="Times New Roman" w:cs="Times New Roman"/>
        </w:rPr>
        <w:t xml:space="preserve">57 567,14 руб., фактически заработная плата в учреждении за 2016 год составила 61 748,00 руб. (соотношение среднемесячной заработной платы </w:t>
      </w:r>
      <w:r w:rsidRPr="00E16BE5">
        <w:rPr>
          <w:rFonts w:ascii="Times New Roman" w:hAnsi="Times New Roman" w:cs="Times New Roman"/>
        </w:rPr>
        <w:lastRenderedPageBreak/>
        <w:t>преподавателей и мастеров производственного обучения к средней заработной плате в 2016 году согласно распоряжению от 09.02.2013 г. №45-п – 107%).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Технико-технологические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11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Соответствие требованиям безопасности (санитарно-эпидемиологической, пожарной, террористической, биологической и т.п.)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располагает 2-мя учебными зданиями: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Учебный корпус №1 (г. Сургут, у. Энергетиков, 49/1) расположен в отдельно стоящем трехэтажном кирпичном здании 1989 года постройки. Дата проведения последнего капитального ремонта – 2005 год.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Колледж располагает земельным участком общей площади 6 212 кв. метров,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 – металлический забор высотой более 2-х метров, в наличии ворота (3 шт.), калитки (3 шт.). На территории расположена открытая спортивная площадка (220 кв</w:t>
      </w:r>
      <w:proofErr w:type="gramStart"/>
      <w:r w:rsidRPr="00E16BE5">
        <w:rPr>
          <w:rFonts w:ascii="Times New Roman" w:hAnsi="Times New Roman" w:cs="Times New Roman"/>
        </w:rPr>
        <w:t>.м</w:t>
      </w:r>
      <w:proofErr w:type="gramEnd"/>
      <w:r w:rsidRPr="00E16BE5">
        <w:rPr>
          <w:rFonts w:ascii="Times New Roman" w:hAnsi="Times New Roman" w:cs="Times New Roman"/>
        </w:rPr>
        <w:t xml:space="preserve">етров), оснащенная </w:t>
      </w:r>
      <w:proofErr w:type="spellStart"/>
      <w:r w:rsidRPr="00E16BE5">
        <w:rPr>
          <w:rFonts w:ascii="Times New Roman" w:hAnsi="Times New Roman" w:cs="Times New Roman"/>
        </w:rPr>
        <w:t>минифутбольным</w:t>
      </w:r>
      <w:proofErr w:type="spellEnd"/>
      <w:r w:rsidRPr="00E16BE5">
        <w:rPr>
          <w:rFonts w:ascii="Times New Roman" w:hAnsi="Times New Roman" w:cs="Times New Roman"/>
        </w:rPr>
        <w:t xml:space="preserve"> полем с синтетическим спортивным покрытием, футбольными воротами, баскетбольными кольцами и волейбольными стойками, в наличии </w:t>
      </w:r>
      <w:proofErr w:type="spellStart"/>
      <w:r w:rsidRPr="00E16BE5">
        <w:rPr>
          <w:rFonts w:ascii="Times New Roman" w:hAnsi="Times New Roman" w:cs="Times New Roman"/>
        </w:rPr>
        <w:t>разноуровневый</w:t>
      </w:r>
      <w:proofErr w:type="spellEnd"/>
      <w:r w:rsidRPr="00E16BE5">
        <w:rPr>
          <w:rFonts w:ascii="Times New Roman" w:hAnsi="Times New Roman" w:cs="Times New Roman"/>
        </w:rPr>
        <w:t xml:space="preserve"> турникет, </w:t>
      </w:r>
      <w:proofErr w:type="spellStart"/>
      <w:r w:rsidRPr="00E16BE5">
        <w:rPr>
          <w:rFonts w:ascii="Times New Roman" w:hAnsi="Times New Roman" w:cs="Times New Roman"/>
        </w:rPr>
        <w:t>рукоход</w:t>
      </w:r>
      <w:proofErr w:type="spellEnd"/>
      <w:r w:rsidRPr="00E16BE5">
        <w:rPr>
          <w:rFonts w:ascii="Times New Roman" w:hAnsi="Times New Roman" w:cs="Times New Roman"/>
        </w:rPr>
        <w:t xml:space="preserve">, одноуровневые брусья, шведская стенка.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Территория  имеет </w:t>
      </w:r>
      <w:proofErr w:type="spellStart"/>
      <w:r w:rsidRPr="00E16BE5">
        <w:rPr>
          <w:rFonts w:ascii="Times New Roman" w:hAnsi="Times New Roman" w:cs="Times New Roman"/>
        </w:rPr>
        <w:t>зонированные</w:t>
      </w:r>
      <w:proofErr w:type="spellEnd"/>
      <w:r w:rsidRPr="00E16BE5">
        <w:rPr>
          <w:rFonts w:ascii="Times New Roman" w:hAnsi="Times New Roman" w:cs="Times New Roman"/>
        </w:rPr>
        <w:t xml:space="preserve"> участки: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центральная зона: фасадная </w:t>
      </w:r>
      <w:proofErr w:type="gramStart"/>
      <w:r w:rsidRPr="00E16BE5">
        <w:rPr>
          <w:rFonts w:ascii="Times New Roman" w:hAnsi="Times New Roman" w:cs="Times New Roman"/>
        </w:rPr>
        <w:t>часть</w:t>
      </w:r>
      <w:proofErr w:type="gramEnd"/>
      <w:r w:rsidRPr="00E16BE5">
        <w:rPr>
          <w:rFonts w:ascii="Times New Roman" w:hAnsi="Times New Roman" w:cs="Times New Roman"/>
        </w:rPr>
        <w:t xml:space="preserve"> вымощенная тротуарной плиткой, центральное крыльцо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ограждение, наружный пандус для инвалидов-колясочников;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спортивная зона: в наличии открытая спортивная площадка (220 кв. метров), оснащенная </w:t>
      </w:r>
      <w:proofErr w:type="spellStart"/>
      <w:r w:rsidRPr="00E16BE5">
        <w:rPr>
          <w:rFonts w:ascii="Times New Roman" w:hAnsi="Times New Roman" w:cs="Times New Roman"/>
        </w:rPr>
        <w:t>минифутбольным</w:t>
      </w:r>
      <w:proofErr w:type="spellEnd"/>
      <w:r w:rsidRPr="00E16BE5">
        <w:rPr>
          <w:rFonts w:ascii="Times New Roman" w:hAnsi="Times New Roman" w:cs="Times New Roman"/>
        </w:rPr>
        <w:t xml:space="preserve"> полем с синтетическим спортивным покрытием, футбольными воротами, баскетбольными кольцами и волейбольными стойками, имеется </w:t>
      </w:r>
      <w:proofErr w:type="spellStart"/>
      <w:r w:rsidRPr="00E16BE5">
        <w:rPr>
          <w:rFonts w:ascii="Times New Roman" w:hAnsi="Times New Roman" w:cs="Times New Roman"/>
        </w:rPr>
        <w:t>разноуровневый</w:t>
      </w:r>
      <w:proofErr w:type="spellEnd"/>
      <w:r w:rsidRPr="00E16BE5">
        <w:rPr>
          <w:rFonts w:ascii="Times New Roman" w:hAnsi="Times New Roman" w:cs="Times New Roman"/>
        </w:rPr>
        <w:t xml:space="preserve"> турникет, </w:t>
      </w:r>
      <w:proofErr w:type="spellStart"/>
      <w:r w:rsidRPr="00E16BE5">
        <w:rPr>
          <w:rFonts w:ascii="Times New Roman" w:hAnsi="Times New Roman" w:cs="Times New Roman"/>
        </w:rPr>
        <w:t>рукоход</w:t>
      </w:r>
      <w:proofErr w:type="spellEnd"/>
      <w:r w:rsidRPr="00E16BE5">
        <w:rPr>
          <w:rFonts w:ascii="Times New Roman" w:hAnsi="Times New Roman" w:cs="Times New Roman"/>
        </w:rPr>
        <w:t>, одноуровневые брусья, шведская стенка;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хозяйственная зона: бетонированная площадка с контейнером для сбора ТБО (договор на вывоз ТБО с Муниципальным коммунальным предприятием №01/16.007 от 08.02.2016 г.);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автостоянка: для размещения автотранспорта колледжа (5 ед.), имеет 2 оборудованных парковочных места для инвалидов и других маломобильных групп населения.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Общая площадь здания - 2590,6 кв. метров. В наличии  центральные системы отопления, холодного и горячего водоснабжения, канализации, приточно-вытяжная вентиляция. Здание оснащено системой охранно-пожарной сигнализации, системой наружного и внутреннего видеонаблюдения, тревожной кнопкой экстренного вызова наряда полиции и пожарной службы.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Учебный корпус №2 расположен по адресу: г. Сургут, ул. Энгельса, 7 - в одноэтажном здании, примыкающем к жилому 9-ти этажному дому, 1995 года постройки. Капитальный ремонт не проводился. Здание находится в муниципальной собственности. Колледж занимает учебные площади согласно договору аренды. Земельный участок отсутствует. Территория не имеет </w:t>
      </w:r>
      <w:proofErr w:type="spellStart"/>
      <w:r w:rsidRPr="00E16BE5">
        <w:rPr>
          <w:rFonts w:ascii="Times New Roman" w:hAnsi="Times New Roman" w:cs="Times New Roman"/>
        </w:rPr>
        <w:t>периметрального</w:t>
      </w:r>
      <w:proofErr w:type="spellEnd"/>
      <w:r w:rsidRPr="00E16BE5">
        <w:rPr>
          <w:rFonts w:ascii="Times New Roman" w:hAnsi="Times New Roman" w:cs="Times New Roman"/>
        </w:rPr>
        <w:t xml:space="preserve"> ограждения. Здание вписано в городскую архитектуру на центральной улице и не имеет собственных подъездных и пешеходных путей. Центральное крыльцо выходит непосредственно на улицу, запасные выходы – во двор жилого дома.    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Общая арендуемая площадь здания – 2 599,14 кв. метров. В наличии  центральные системы отопления, холодного и горячего водоснабжения, канализации, приточно-вытяжная вентиляция. Здание оснащено системой охранно-пожарной сигнализации, тревожной кнопкой экстренного вызова наряда полиции и пожарной службы.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1.1. В 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сложилась эффективная система </w:t>
      </w:r>
      <w:proofErr w:type="gramStart"/>
      <w:r w:rsidRPr="00E16BE5">
        <w:rPr>
          <w:rFonts w:ascii="Times New Roman" w:hAnsi="Times New Roman" w:cs="Times New Roman"/>
        </w:rPr>
        <w:t>контроля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санитарно-эпидемиологической безопасности территории и здания колледжа, ежегодно разрабатывается Программа по организации и проведению производственного контроля за соблюдением санитарных правил и выполнением санитарно-противоэпидемических (профилактических) мероприятий в колледже. 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Питание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и персонала колледжа осуществляется через буфет-раздаточную согласно договору на организацию питания.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учебном корпусе №1: в наличии обеденный зал на 50 посадочных мест в соответствии с установленными нормами. </w:t>
      </w:r>
      <w:proofErr w:type="gramStart"/>
      <w:r w:rsidRPr="00E16BE5">
        <w:rPr>
          <w:rFonts w:ascii="Times New Roman" w:hAnsi="Times New Roman" w:cs="Times New Roman"/>
        </w:rPr>
        <w:t xml:space="preserve">Производственное помещение (кухня) оснащено технологическим оборудованием (промышленная электрическая плита – 1 шт., </w:t>
      </w:r>
      <w:proofErr w:type="spellStart"/>
      <w:r w:rsidRPr="00E16BE5">
        <w:rPr>
          <w:rFonts w:ascii="Times New Roman" w:hAnsi="Times New Roman" w:cs="Times New Roman"/>
        </w:rPr>
        <w:t>пароконвекционная</w:t>
      </w:r>
      <w:proofErr w:type="spellEnd"/>
      <w:r w:rsidRPr="00E16BE5">
        <w:rPr>
          <w:rFonts w:ascii="Times New Roman" w:hAnsi="Times New Roman" w:cs="Times New Roman"/>
        </w:rPr>
        <w:t xml:space="preserve"> печь – 1шт., холодильная камера – 1 шт., холодильники - 2 шт., холодильный шкаф – 1 шт., столы производственные – 4 шт., моечные ванны – 4 шт., электрокипятильник – 1 шт., посудомоечная машина – 2 шт., сушка для посуды – 1 шт., стеллажи для хранения продуктов – 3 шт.).</w:t>
      </w:r>
      <w:proofErr w:type="gramEnd"/>
      <w:r w:rsidRPr="00E16BE5">
        <w:rPr>
          <w:rFonts w:ascii="Times New Roman" w:hAnsi="Times New Roman" w:cs="Times New Roman"/>
        </w:rPr>
        <w:t xml:space="preserve"> Техническое обслуживание и ремонт технологического оборудования ежегодно  проводится обслуживающей организацией согласно договору. Санитарное состояние пищеблока, подсобных помещений для хранения продуктов, цехов, участков, обеспеченность посудой удовлетворительное,  в наличии инструкции и другая документация, обеспечивающая деятельность пищеблока его работников. Качество воды соответствует нормам: протоколы лабораторных исследований питьевой воды № 14088 от 20.07.2016 г.; №14615 от 28.07.2016 г.; №14614 от 28.07.2016 г.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учебном корпусе №2: в наличии </w:t>
      </w:r>
      <w:proofErr w:type="gramStart"/>
      <w:r w:rsidRPr="00E16BE5">
        <w:rPr>
          <w:rFonts w:ascii="Times New Roman" w:hAnsi="Times New Roman" w:cs="Times New Roman"/>
        </w:rPr>
        <w:t>буфет-раздаточная</w:t>
      </w:r>
      <w:proofErr w:type="gramEnd"/>
      <w:r w:rsidRPr="00E16BE5">
        <w:rPr>
          <w:rFonts w:ascii="Times New Roman" w:hAnsi="Times New Roman" w:cs="Times New Roman"/>
        </w:rPr>
        <w:t xml:space="preserve"> с набором помещений: кухня, подсобные помещения, обеденный зал на 45 посадочных мест. Оснащен умывальниками – 3 шт. (из расчета 1 умывальник на 20 человек), электросушителями для рук – 2 шт., Кухня оснащена технологическим оборудованием полностью. Питьевой режим осуществляется в помещении обеденного зала и в коридоре через кулер с доставкой бутилированной воды специализированной организацией.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Для обучающихся двух смен организовано одноразовое горячее питание. Организация и рацион питания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подлежат обязательному согласованию с органами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. Суточная потребность обучающихся в белках (включая белки животного происхождения), в жирах (включая жиры растительного происхождения), углеводах, витаминах, минеральных веществах и энергетической ценности определяются нормами физиологических потребностей в пищевых веществах и энергии для различных групп населения. Все категории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колледжа, нуждающиеся в организации дополнительного (промежуточного) питания, получают его в качестве буфетной продукции. Дополнительное питание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в своем ассортименте включает различные соки (плодовые и овощные) и напитки – в первую очередь витаминизированные и готовые к употреблению. В питание всегда входят молочные продукты или какао с молоком. В колледже строго соблюдаются условия реализации пищевых продуктов, а также рациональная организация торгового места, мест хранения продуктов, обработки столовой и чайной посуды.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Организация питьевого режима осуществляется через кулер, в </w:t>
      </w:r>
      <w:proofErr w:type="gramStart"/>
      <w:r w:rsidRPr="00E16BE5">
        <w:rPr>
          <w:rFonts w:ascii="Times New Roman" w:hAnsi="Times New Roman" w:cs="Times New Roman"/>
        </w:rPr>
        <w:t>буфете-раздаточной</w:t>
      </w:r>
      <w:proofErr w:type="gramEnd"/>
      <w:r w:rsidRPr="00E16BE5">
        <w:rPr>
          <w:rFonts w:ascii="Times New Roman" w:hAnsi="Times New Roman" w:cs="Times New Roman"/>
        </w:rPr>
        <w:t xml:space="preserve">, в групповых учебных классах.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Медицинское обслуживание обучающихся колледжа осуществляется в медицинском пункте учебного корпуса №1 колледжа, имеющем набор помещений: кабинет амбулаторного приема – 12,7 кв</w:t>
      </w:r>
      <w:proofErr w:type="gramStart"/>
      <w:r w:rsidRPr="00E16BE5">
        <w:rPr>
          <w:rFonts w:ascii="Times New Roman" w:hAnsi="Times New Roman" w:cs="Times New Roman"/>
        </w:rPr>
        <w:t>.м</w:t>
      </w:r>
      <w:proofErr w:type="gramEnd"/>
      <w:r w:rsidRPr="00E16BE5">
        <w:rPr>
          <w:rFonts w:ascii="Times New Roman" w:hAnsi="Times New Roman" w:cs="Times New Roman"/>
        </w:rPr>
        <w:t xml:space="preserve"> и процедурный кабинет – 11 кв.м. Состояние помещений хорошее, текущий ремонт медпункта был проведен в 2013 году. Медицинский </w:t>
      </w:r>
      <w:proofErr w:type="gramStart"/>
      <w:r w:rsidRPr="00E16BE5">
        <w:rPr>
          <w:rFonts w:ascii="Times New Roman" w:hAnsi="Times New Roman" w:cs="Times New Roman"/>
        </w:rPr>
        <w:t>контроль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здоровья обучающихся колледжа осуществляло в 2016 году МБУЗ «Городская поликлиника №3» согласно договору безвозмездного пользования №01/15.001 от  09.02.2015 г. на помещение медицинского пункта общей площадью 23,7 кв.м., срок действия договора – 3 года.  Поликлиника №3 имеет лицензию на осуществление медицинской деятельности в медицинском пункте колледжа, расположенного по адресу: г. Сургут, ул. Энергетиков, 49/1,  Б0005691 №ЛО-86-01-002108 от 30.04.2015 г., выданную Федеральной службой по надзору в сфере здравоохранения и социального развития, срок действия лицензии – бессрочно. Медицинские работники колледжа в своей работе руководствуются положением о номенклатуре специальностей среднего медицинского персонала, должностной инструкцией, законодательством и нормативными документами РФ по вопросам охраны </w:t>
      </w:r>
      <w:r w:rsidRPr="00E16BE5">
        <w:rPr>
          <w:rFonts w:ascii="Times New Roman" w:hAnsi="Times New Roman" w:cs="Times New Roman"/>
        </w:rPr>
        <w:lastRenderedPageBreak/>
        <w:t xml:space="preserve">здоровья детей и подростков, а также указаниями вышестоящей организации и должностных лиц. Медицинский кабинет оснащен медицинским оборудованием и инструментарием согласно требованиям. Ежегодно в бюджет колледжа закладываются денежные средства для приобретения медикаментов (базовый набор) и для оказания неотложной медицинской помощи. Медикаменты хранятся и применяются в соответствии с инструкциями и сроками годности, указанными на упаковке.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Санитарно-бытовые условия. В наличии: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*гардероб, размещен на 1 этаже в вестибюле колледжа, имеются ячейки для верхней одежды и обуви для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с разделением по классам.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*санитарные узлы – на каждом этаже для мальчиков и девочек, оборудованные кабинами с дверями, из расчета 1 унитаз на 20 девочек и на 30 мальчиков; умывальники – 1 на 50 девочек и на 30 мальчиков. С 2009 г. в наличии туалетная комната для детей дошкольного отделения.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*место личной гигиены – в отдельной туалетной кабине на 1 этаже.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Социально-бытовые условия. Оборудованы: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*в учебных кабинетах и  лабораториях рабочее место для учителя и для каждого обучающегося;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*учительская имеет рабочую зону и места для отдыха;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*административные кабинеты (помещения) в наличии;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*помещения для питания обучающихся: имеется </w:t>
      </w:r>
      <w:proofErr w:type="gramStart"/>
      <w:r w:rsidRPr="00E16BE5">
        <w:rPr>
          <w:rFonts w:ascii="Times New Roman" w:hAnsi="Times New Roman" w:cs="Times New Roman"/>
        </w:rPr>
        <w:t>буфет-раздаточная</w:t>
      </w:r>
      <w:proofErr w:type="gramEnd"/>
      <w:r w:rsidRPr="00E16BE5">
        <w:rPr>
          <w:rFonts w:ascii="Times New Roman" w:hAnsi="Times New Roman" w:cs="Times New Roman"/>
        </w:rPr>
        <w:t xml:space="preserve"> с обеденным залом на 50 посадочных мест;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*хранение и приготовление пищи: на основании </w:t>
      </w:r>
      <w:r w:rsidR="00484D72" w:rsidRPr="00E16BE5">
        <w:rPr>
          <w:rFonts w:ascii="Times New Roman" w:hAnsi="Times New Roman" w:cs="Times New Roman"/>
        </w:rPr>
        <w:t>Контракта</w:t>
      </w:r>
      <w:r w:rsidRPr="00E16BE5">
        <w:rPr>
          <w:rFonts w:ascii="Times New Roman" w:hAnsi="Times New Roman" w:cs="Times New Roman"/>
        </w:rPr>
        <w:t xml:space="preserve"> на поставку горячего питания осуществляет ИП «В</w:t>
      </w:r>
      <w:r w:rsidR="00484D72" w:rsidRPr="00E16BE5">
        <w:rPr>
          <w:rFonts w:ascii="Times New Roman" w:hAnsi="Times New Roman" w:cs="Times New Roman"/>
        </w:rPr>
        <w:t>и</w:t>
      </w:r>
      <w:r w:rsidRPr="00E16BE5">
        <w:rPr>
          <w:rFonts w:ascii="Times New Roman" w:hAnsi="Times New Roman" w:cs="Times New Roman"/>
        </w:rPr>
        <w:t xml:space="preserve">ноградова Н.П., в пищеблоке колледжа </w:t>
      </w:r>
      <w:proofErr w:type="gramStart"/>
      <w:r w:rsidRPr="00E16BE5">
        <w:rPr>
          <w:rFonts w:ascii="Times New Roman" w:hAnsi="Times New Roman" w:cs="Times New Roman"/>
        </w:rPr>
        <w:t>производится</w:t>
      </w:r>
      <w:proofErr w:type="gramEnd"/>
      <w:r w:rsidRPr="00E16BE5">
        <w:rPr>
          <w:rFonts w:ascii="Times New Roman" w:hAnsi="Times New Roman" w:cs="Times New Roman"/>
        </w:rPr>
        <w:t xml:space="preserve"> разогрев готовых завтраков и обедов и их раздача; технологическое оборудование имеется, состояние удовлетворительное;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Наличие и состояние инженерных систем колледжа: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*водоснабжения - соответствует нормам: протокол лабораторных исследований питьевой воды №14088 от 20.07.2016 г.; №14615 от 28.07.2016 г.; №14614 от 28.07.2016 г.;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*электроснабжения </w:t>
      </w:r>
      <w:r w:rsidR="005258B4" w:rsidRPr="00E16BE5">
        <w:rPr>
          <w:rFonts w:ascii="Times New Roman" w:hAnsi="Times New Roman" w:cs="Times New Roman"/>
        </w:rPr>
        <w:t>–</w:t>
      </w:r>
      <w:r w:rsidRPr="00E16BE5">
        <w:rPr>
          <w:rFonts w:ascii="Times New Roman" w:hAnsi="Times New Roman" w:cs="Times New Roman"/>
        </w:rPr>
        <w:t xml:space="preserve"> соответствует</w:t>
      </w:r>
      <w:r w:rsidR="005258B4" w:rsidRP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нормам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*канализации </w:t>
      </w:r>
      <w:r w:rsidR="005258B4" w:rsidRPr="00E16BE5">
        <w:rPr>
          <w:rFonts w:ascii="Times New Roman" w:hAnsi="Times New Roman" w:cs="Times New Roman"/>
        </w:rPr>
        <w:t>–</w:t>
      </w:r>
      <w:r w:rsidRPr="00E16BE5">
        <w:rPr>
          <w:rFonts w:ascii="Times New Roman" w:hAnsi="Times New Roman" w:cs="Times New Roman"/>
        </w:rPr>
        <w:t xml:space="preserve"> соответствует</w:t>
      </w:r>
      <w:r w:rsidR="005258B4" w:rsidRP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нормам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</w:t>
      </w:r>
      <w:proofErr w:type="spellStart"/>
      <w:r w:rsidRPr="00E16BE5">
        <w:rPr>
          <w:rFonts w:ascii="Times New Roman" w:hAnsi="Times New Roman" w:cs="Times New Roman"/>
        </w:rPr>
        <w:t>сантехоборудования</w:t>
      </w:r>
      <w:proofErr w:type="spellEnd"/>
      <w:r w:rsidRPr="00E16BE5">
        <w:rPr>
          <w:rFonts w:ascii="Times New Roman" w:hAnsi="Times New Roman" w:cs="Times New Roman"/>
        </w:rPr>
        <w:t xml:space="preserve"> -  соответствует нормам.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Состояние системы освещения. Освещение люминесцентное, состояние удовлетворительное. Капитальный ремонт системы электроснабжения был проведен в 2005 году. </w:t>
      </w:r>
      <w:proofErr w:type="gramStart"/>
      <w:r w:rsidRPr="00E16BE5">
        <w:rPr>
          <w:rFonts w:ascii="Times New Roman" w:hAnsi="Times New Roman" w:cs="Times New Roman"/>
        </w:rPr>
        <w:t xml:space="preserve">Уровень освещенности в учебных классах соответствует нормам СанПиН согласно протоколу №492 </w:t>
      </w:r>
      <w:proofErr w:type="spellStart"/>
      <w:r w:rsidRPr="00E16BE5">
        <w:rPr>
          <w:rFonts w:ascii="Times New Roman" w:hAnsi="Times New Roman" w:cs="Times New Roman"/>
        </w:rPr>
        <w:t>Ф_измерения</w:t>
      </w:r>
      <w:proofErr w:type="spellEnd"/>
      <w:r w:rsidRPr="00E16BE5">
        <w:rPr>
          <w:rFonts w:ascii="Times New Roman" w:hAnsi="Times New Roman" w:cs="Times New Roman"/>
        </w:rPr>
        <w:t xml:space="preserve"> искусственной освещенности от 28.07.2016 г.  Ежегодно проводится проверка сопротивления изоляции электросети и заземления электрооборудования в пищеблоке (Технический отчет о проведении электрических измерений электроустановки пищеблока колледжа от 18.07.2016 г., всего здания в целом – от 15.08.2014 г., проведены Электротехнической лабораторией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»).</w:t>
      </w:r>
      <w:proofErr w:type="gramEnd"/>
      <w:r w:rsidRPr="00E16BE5">
        <w:rPr>
          <w:rFonts w:ascii="Times New Roman" w:hAnsi="Times New Roman" w:cs="Times New Roman"/>
        </w:rPr>
        <w:t xml:space="preserve"> Состояние электросетей и электрооборудования удовлетворительное.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Состояние системы вентиляции колледжа: возможность для соблюдения воздухообмена в образовательной организации система приточно-вытяжной вентиляции в рабочем состоянии, акт проверки от 12.08.2016 г., выдан обслуживающей организацией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Готовность учреждения к работе в осенне-зимний период. </w:t>
      </w:r>
      <w:proofErr w:type="gramStart"/>
      <w:r w:rsidRPr="00E16BE5">
        <w:rPr>
          <w:rFonts w:ascii="Times New Roman" w:hAnsi="Times New Roman" w:cs="Times New Roman"/>
        </w:rPr>
        <w:t xml:space="preserve">Отопление в здании колледжа централизованное, находится в исправном состоянии, к отопительному сезону 2016/2017 гг. готово - акт </w:t>
      </w:r>
      <w:r w:rsidRPr="00E16BE5">
        <w:rPr>
          <w:rFonts w:ascii="Times New Roman" w:hAnsi="Times New Roman" w:cs="Times New Roman"/>
        </w:rPr>
        <w:lastRenderedPageBreak/>
        <w:t>готовности к зиме от 10.08.2016 г., акты испытания  системы отопления: акт промывки внутренних тепловых сетей от 30.05.2016  г., внутренних  тепловых сетей от 09.07.2016 г., выдан СГМУП «</w:t>
      </w:r>
      <w:proofErr w:type="spellStart"/>
      <w:r w:rsidRPr="00E16BE5">
        <w:rPr>
          <w:rFonts w:ascii="Times New Roman" w:hAnsi="Times New Roman" w:cs="Times New Roman"/>
        </w:rPr>
        <w:t>Горводоканал</w:t>
      </w:r>
      <w:proofErr w:type="spellEnd"/>
      <w:r w:rsidRPr="00E16BE5">
        <w:rPr>
          <w:rFonts w:ascii="Times New Roman" w:hAnsi="Times New Roman" w:cs="Times New Roman"/>
        </w:rPr>
        <w:t xml:space="preserve">»; акт промывки и </w:t>
      </w:r>
      <w:proofErr w:type="spellStart"/>
      <w:r w:rsidRPr="00E16BE5">
        <w:rPr>
          <w:rFonts w:ascii="Times New Roman" w:hAnsi="Times New Roman" w:cs="Times New Roman"/>
        </w:rPr>
        <w:t>опрессовки</w:t>
      </w:r>
      <w:proofErr w:type="spellEnd"/>
      <w:r w:rsidRPr="00E16BE5">
        <w:rPr>
          <w:rFonts w:ascii="Times New Roman" w:hAnsi="Times New Roman" w:cs="Times New Roman"/>
        </w:rPr>
        <w:t xml:space="preserve"> внутренних тепловых сетей от 30.05.2016 г., выдан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 xml:space="preserve">. 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целях обеспечения санитарно-эпидемиологического состояния территории и помещений колледжа ежегодно проводятся ремонтные работы в объеме денежных средств, выделяемых на проведение текущего ремонта. В 2016 году в учебном корпусе №1 выполнен текущий ремонт концертного зала.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1.2.  Соответствие требованиям пожарной безопасности.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целях обеспечения противопожарного режима в колледже проведено следующее: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приказом по колледжу назначено ответственное лицо за обеспечение пожарной безопасности в здании колледжа от 25.07.2016 года №112;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разработаны план мероприятий по усилению мер противопожарной безопасности, план действий администрации и персонала в случае возникновения пожара, план тренировок по эвакуации из здания колледжа на 2016/2017 учебный год;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в наличии декларация пожарной безопасности, зарегистрирована ОНД (по г. Сургуту) УНД ГУ по Ханты-Мансийскому автономному округу – Югре от 30 августа 2013 года </w:t>
      </w:r>
      <w:proofErr w:type="gramStart"/>
      <w:r w:rsidRPr="00E16BE5">
        <w:rPr>
          <w:rFonts w:ascii="Times New Roman" w:hAnsi="Times New Roman" w:cs="Times New Roman"/>
        </w:rPr>
        <w:t>регистрационный</w:t>
      </w:r>
      <w:proofErr w:type="gramEnd"/>
      <w:r w:rsidRPr="00E16BE5">
        <w:rPr>
          <w:rFonts w:ascii="Times New Roman" w:hAnsi="Times New Roman" w:cs="Times New Roman"/>
        </w:rPr>
        <w:t xml:space="preserve"> №71 136 000 – ТО – 001101;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16BE5">
        <w:rPr>
          <w:rFonts w:ascii="Times New Roman" w:hAnsi="Times New Roman" w:cs="Times New Roman"/>
        </w:rPr>
        <w:t>- состояние противопожарного оборудования (пожарные краны, рукава, огнетушители и др. средства борьбы с огнем) в удовлетворительном состоянии, в наличии: пожарные краны – 15 шт., пожарные рукава – 15 шт., огнетушители - 47 шт., состояние удовлетворительное, протокол испытаний ВПВ на водоотдачу от 09.10.2016 г., акт испытаний ВПВ на работоспособность от 09.10.2016 г.. протокол испытаний клапанов пожарных кранов на исправность от 09.10.2016 г.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автоматическая пожарная сигнализация с дублированием сигнала на пульт подразделений пожарной охраны без участия работников объекта и транслирующей этот сигнал организации (в зданиях классов функциональной пожарной опасности Ф</w:t>
      </w:r>
      <w:proofErr w:type="gramStart"/>
      <w:r w:rsidRPr="00E16BE5">
        <w:rPr>
          <w:rFonts w:ascii="Times New Roman" w:hAnsi="Times New Roman" w:cs="Times New Roman"/>
        </w:rPr>
        <w:t>1</w:t>
      </w:r>
      <w:proofErr w:type="gramEnd"/>
      <w:r w:rsidRPr="00E16BE5">
        <w:rPr>
          <w:rFonts w:ascii="Times New Roman" w:hAnsi="Times New Roman" w:cs="Times New Roman"/>
        </w:rPr>
        <w:t>.1, Ф 1.2, Ф 4.1, Ф 4.2), ее состояние проверено: акт от 28.07.2016 г., согласно договору с ООО «Защита Югры» №2016/38-02/16.105 от 05.05.2016 г. до 31.12.2016 г;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охранно-пожарная сигнализация, состояние удовлетворительное, акт проверки работоспособности ОПС от 27.07.2016 г., выдан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>» согласно договору от 01.04.2016 г. №02/16.068;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система противопожарного водоснабжения: противопожарный водопровод, обслуживает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ежегодно проводится проверка и перезарядка первичных средств пожаротушения (38 огнетушителей) согласно договору с ООО «</w:t>
      </w:r>
      <w:proofErr w:type="spellStart"/>
      <w:r w:rsidRPr="00E16BE5">
        <w:rPr>
          <w:rFonts w:ascii="Times New Roman" w:hAnsi="Times New Roman" w:cs="Times New Roman"/>
        </w:rPr>
        <w:t>Пирант</w:t>
      </w:r>
      <w:proofErr w:type="spellEnd"/>
      <w:r w:rsidRPr="00E16BE5">
        <w:rPr>
          <w:rFonts w:ascii="Times New Roman" w:hAnsi="Times New Roman" w:cs="Times New Roman"/>
        </w:rPr>
        <w:t xml:space="preserve">» от 21.07.2016 г. №03/16.119;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количество обученных лиц, ответственных за пожарную безопасность по программе пожарно-технического минимума – 4 человека;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поэтажные планы эвакуации при пожаре;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пути эвакуации в здании колледжа находятся в удовлетворительном состоянии;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ежегодно проводится проверка сопротивления изоляции электросети и заземления электрооборудования в пищеблоке, 1 раз в 3 года – в здании колледжа;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Проводится обучение работников колледжа по электробезопасности с присвоением 1-й группы по электробезопасности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1.3. Состояние террористической безопасности.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кнопка экстренного вызова наряда полиции, ее техническое состояние  удовлетворительное,  выведена на ПЦН ОВО по г. Сургуту – филиала ФГКУ УВО УМВД России по ХМАО – Югре через устройство, оконечное «Атлас-3Т» по телефонной линии, находится в исправном состоянии, акт комплексной проверки систем тревожной сигнализации от 10.08.2016 г.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– В наличии система видеонаблюдения: _наружное  и  внутреннее, состояние удовлетворительное, обслуживает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 xml:space="preserve"> согласно договору.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система тревожной сигнализации с выводом на пульт поста охраны, обслуживает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>» согласно договору.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Здания оборудованы входными дверями, обеспечивающими надежную защиту от несанкционированного проникновения посторонних лиц.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здании осуществляется круглосуточная охрана силами Частного охранного предприятия ООО «Золотой щит» согласно договору на услуги физической охраны, имеющего лицензию на осуществление негосударственной (частной) охранной деятельности.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центральные калитки оборудованы контрольно-пропускными устройствами для входа на территорию колледжа, центральный вход в здание - системой контроля доступа (турникетами) и </w:t>
      </w:r>
      <w:proofErr w:type="spellStart"/>
      <w:r w:rsidRPr="00E16BE5">
        <w:rPr>
          <w:rFonts w:ascii="Times New Roman" w:hAnsi="Times New Roman" w:cs="Times New Roman"/>
        </w:rPr>
        <w:t>металлодетектором</w:t>
      </w:r>
      <w:proofErr w:type="spellEnd"/>
      <w:r w:rsidRPr="00E16BE5">
        <w:rPr>
          <w:rFonts w:ascii="Times New Roman" w:hAnsi="Times New Roman" w:cs="Times New Roman"/>
        </w:rPr>
        <w:t>. Обеспечение пропускного режима осуществляется по прокси-картам.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– территория колледжа учебного корпуса №1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 – металлический забор высотой более 2-х метров.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в наличии служебная документация, обеспечивающая пропускной режим (положение о пропускном режиме, приказ по колледжу о </w:t>
      </w:r>
      <w:proofErr w:type="spellStart"/>
      <w:r w:rsidRPr="00E16BE5">
        <w:rPr>
          <w:rFonts w:ascii="Times New Roman" w:hAnsi="Times New Roman" w:cs="Times New Roman"/>
        </w:rPr>
        <w:t>внутриобъектовом</w:t>
      </w:r>
      <w:proofErr w:type="spellEnd"/>
      <w:r w:rsidRPr="00E16BE5">
        <w:rPr>
          <w:rFonts w:ascii="Times New Roman" w:hAnsi="Times New Roman" w:cs="Times New Roman"/>
        </w:rPr>
        <w:t xml:space="preserve"> режиме), учет информации о проведении занятий с персоналом по действиям в чрезвычайных ситуациях, наличие соответствующих инструкций для персонала.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– приказом по колледжу назначено  должностное лицо, ответственное за принятие мер по антитеррористической защите образовательного учреждения.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паспорт антитеррористической защищенности.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1.4. Соблюдение требований охраны труда обучающихся и работников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целях  обеспечения безвредных и безопасных условий труда обучающихся и работников 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Знаменского», а также подготовленности персонала и обучающихся к действиям в условиях ЧС, осуществляется систематический </w:t>
      </w:r>
      <w:proofErr w:type="gramStart"/>
      <w:r w:rsidRPr="00E16BE5">
        <w:rPr>
          <w:rFonts w:ascii="Times New Roman" w:hAnsi="Times New Roman" w:cs="Times New Roman"/>
        </w:rPr>
        <w:t>контроль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охраны труда  и техники безопасности в учреждении.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 Создана и своевременно корректируется нормативно-правовая база по охране труда: положения, указания, инструкции, регламенты и т.д.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2. Сформирован специальный орган управления </w:t>
      </w:r>
      <w:proofErr w:type="gramStart"/>
      <w:r w:rsidRPr="00E16BE5">
        <w:rPr>
          <w:rFonts w:ascii="Times New Roman" w:hAnsi="Times New Roman" w:cs="Times New Roman"/>
        </w:rPr>
        <w:t>ОТ</w:t>
      </w:r>
      <w:proofErr w:type="gramEnd"/>
      <w:r w:rsidRPr="00E16BE5">
        <w:rPr>
          <w:rFonts w:ascii="Times New Roman" w:hAnsi="Times New Roman" w:cs="Times New Roman"/>
        </w:rPr>
        <w:t xml:space="preserve">: </w:t>
      </w:r>
      <w:proofErr w:type="gramStart"/>
      <w:r w:rsidRPr="00E16BE5">
        <w:rPr>
          <w:rFonts w:ascii="Times New Roman" w:hAnsi="Times New Roman" w:cs="Times New Roman"/>
        </w:rPr>
        <w:t>служба</w:t>
      </w:r>
      <w:proofErr w:type="gramEnd"/>
      <w:r w:rsidRPr="00E16BE5">
        <w:rPr>
          <w:rFonts w:ascii="Times New Roman" w:hAnsi="Times New Roman" w:cs="Times New Roman"/>
        </w:rPr>
        <w:t xml:space="preserve"> охраны труда, комиссии и другие.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3. Разработаны и осуществляются организационно-технические мероприятия по обеспечению безопасной эксплуатации зданий, сооружений, оборудования, технологических процессов, рабочих мест.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4. Разработаны и осуществляются организационно-технические мероприятия по предупреждению аварий, возникновения ЧС.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5. Проводятся санитарно-гигиенические и профилактические мероприятия, направленные на поддержание работоспособности и здоровья работников.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E16BE5">
        <w:rPr>
          <w:rFonts w:ascii="Times New Roman" w:hAnsi="Times New Roman" w:cs="Times New Roman"/>
        </w:rPr>
        <w:t>Работа с персоналом и обучающимися: обучение действиям в ЧС природного и техногенного характера.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7. Проводится работа по инструктированию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и персонала колледжа в области охраны труда.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1.5. Соблюдение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целях профилактики травматизма обучающихся при проведении учебных занятий по физической культуре в Спортивно-оздоровительном комплексе «Энергетик» на основании договора безвозмездного пользования муниципальным имуществом с МБОУ ДОД СДЮСШОР «Ермак», проводится следующее: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обучение обучающихся навыкам безопасности эксплуатации физкультурно-спортивных сооружений, спортивного оборудования и инвентаря;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обучение обучающихся навыкам самоконтроля за состоянием своего здоровья при проведении физкультурно-оздоровительных  учебных занятий;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информирование обучающихся о факторах риска и мерах по предупреждению травм;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обязательное проведение инструктажа по безопасности, учитывающего специфику физкультурно-оздоровительных учебных занятий по конкретным видам спорта;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является обязательным наличие у администрации СОК «Энергетик» комплекта действующих нормативных документов по обеспечению безопасности обучающихся, наличие сертификатов на спортивное оборудование и инвентарь и т.п.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1.6. Выполнение предписаний </w:t>
      </w: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, Прокуратуры за 2016 год: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Количество выполненных пунктов предписаний: </w:t>
      </w: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 - 0, Прокуратуры – 0.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 Количество оставшихся невыполненными пунктов предписаний: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 - 0 , Прокуратуры – 0.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  <w:u w:val="single"/>
        </w:rPr>
        <w:t>Вывод:</w:t>
      </w:r>
      <w:r w:rsidRPr="00E16BE5">
        <w:rPr>
          <w:rFonts w:ascii="Times New Roman" w:hAnsi="Times New Roman" w:cs="Times New Roman"/>
        </w:rPr>
        <w:t xml:space="preserve"> </w:t>
      </w:r>
      <w:proofErr w:type="gramStart"/>
      <w:r w:rsidRPr="00E16BE5">
        <w:rPr>
          <w:rFonts w:ascii="Times New Roman" w:hAnsi="Times New Roman" w:cs="Times New Roman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– 100%. 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Материально-техническое оснащение учебных кабинетов обеспечено не в полном объеме, требуется дооснащение классов начального и основного общего образования компьютерным и интерактивным оборудованием.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12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Соответствие здани</w:t>
      </w:r>
      <w:proofErr w:type="gramStart"/>
      <w:r w:rsidRPr="00CD5A36">
        <w:rPr>
          <w:rFonts w:ascii="Times New Roman" w:hAnsi="Times New Roman" w:cs="Times New Roman"/>
          <w:b/>
          <w:u w:val="single"/>
        </w:rPr>
        <w:t>я(</w:t>
      </w:r>
      <w:proofErr w:type="spellStart"/>
      <w:proofErr w:type="gramEnd"/>
      <w:r w:rsidRPr="00CD5A36">
        <w:rPr>
          <w:rFonts w:ascii="Times New Roman" w:hAnsi="Times New Roman" w:cs="Times New Roman"/>
          <w:b/>
          <w:u w:val="single"/>
        </w:rPr>
        <w:t>ий</w:t>
      </w:r>
      <w:proofErr w:type="spellEnd"/>
      <w:r w:rsidRPr="00CD5A36">
        <w:rPr>
          <w:rFonts w:ascii="Times New Roman" w:hAnsi="Times New Roman" w:cs="Times New Roman"/>
          <w:b/>
          <w:u w:val="single"/>
        </w:rPr>
        <w:t>) организации требованиям доступности маломобильных граждан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рамках целевой программы Ханты-Мансийского автономного округа – Югры «Доступная среда на 2012-2015 годы» в 2014 году реализованы мероприятия по оборудованию и адаптации учебного корпуса №1 (Энергетиков, 49/1) для жизнедеятельности маломобильных групп населения: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-проведено благоустройство территории колледжа (ремонт асфальтового покрытия с устройством бордюрного камня, обеспечен доступ на территорию инвалидов-колясочников через входную калитку </w:t>
      </w:r>
      <w:r w:rsidRPr="00E16BE5">
        <w:rPr>
          <w:rFonts w:ascii="Times New Roman" w:hAnsi="Times New Roman" w:cs="Times New Roman"/>
        </w:rPr>
        <w:lastRenderedPageBreak/>
        <w:t>путем устранения перепада высот, обустроен пандус для инвалидов и установлены разделительные поручни на центральном крыльце);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-заменены центральная входная группа, противопожарная дверь на запасном выходе с обустройством навесного козырька, а также двери в большом холле и на лестничных площадках 2-3 этажей;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обустроен пандус в большом холле на 1 этаже;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произведено обустройство санузла для инвалидов на 1 этаже здания колледжа;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здание обеспечено источниками информации об учреждении для МГН.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2016 году проведено обучение педагогических работников (9 чел.) по дополнительной образовательной программе курсов повышения квалификации при работе с детьми с ограниченными возможностями здоровья и детьми-инвалидами.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Разработана локально-нормативная база для обучения персонала колледжа по ситуационной помощи инвалидам и другим маломобильным группам населения.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Таким образом, после выполнения работ по адаптации в рамках государственной программы «Доступная среда» доступность территории и здания учебного корпуса №1 колледжа для инвалидов и маломобильных групп населения, оценка результата исполнения программы по состоянию доступности – ДУ (доступно условно). </w:t>
      </w:r>
    </w:p>
    <w:p w:rsidR="000A7C2C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учебном корпусе №2 (Энгельса,7), в целях обеспечения условий для жизнедеятельности инвалидов и других маломобильных групп населения, подготовлен проект по адаптации объекта для МГН, а реализация мероприятий планируется к выполнению в 2017 году.</w:t>
      </w:r>
    </w:p>
    <w:p w:rsidR="006D536D" w:rsidRDefault="006D536D" w:rsidP="009D1AFF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6BE5">
        <w:rPr>
          <w:rFonts w:ascii="Times New Roman" w:hAnsi="Times New Roman" w:cs="Times New Roman"/>
          <w:b/>
          <w:color w:val="000000" w:themeColor="text1"/>
        </w:rPr>
        <w:t>Организационные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D5A36">
        <w:rPr>
          <w:rFonts w:ascii="Times New Roman" w:hAnsi="Times New Roman" w:cs="Times New Roman"/>
          <w:b/>
          <w:color w:val="000000" w:themeColor="text1"/>
          <w:u w:val="single"/>
        </w:rPr>
        <w:t>13</w:t>
      </w:r>
      <w:r w:rsidR="009D1AFF" w:rsidRPr="00CD5A36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color w:val="000000" w:themeColor="text1"/>
          <w:u w:val="single"/>
        </w:rPr>
        <w:t>Исполнение контрольных цифр приема в образовательную организацию по объему и структуре</w:t>
      </w:r>
      <w:r w:rsidR="00CD5A36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16BE5">
        <w:rPr>
          <w:rFonts w:ascii="Times New Roman" w:hAnsi="Times New Roman" w:cs="Times New Roman"/>
          <w:color w:val="000000" w:themeColor="text1"/>
          <w:u w:val="single"/>
        </w:rPr>
        <w:t>Специальности со сроком обучения 3 года 10 месяцев: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3"/>
        <w:tblW w:w="0" w:type="auto"/>
        <w:tblLook w:val="04A0"/>
      </w:tblPr>
      <w:tblGrid>
        <w:gridCol w:w="2722"/>
        <w:gridCol w:w="1610"/>
        <w:gridCol w:w="1549"/>
        <w:gridCol w:w="1254"/>
        <w:gridCol w:w="1638"/>
        <w:gridCol w:w="1585"/>
      </w:tblGrid>
      <w:tr w:rsidR="009D1AFF" w:rsidRPr="00E16BE5" w:rsidTr="009D1AFF">
        <w:trPr>
          <w:trHeight w:val="882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 приема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 2016-2017 учебный год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Количество поданных заявлений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  <w:color w:val="000000" w:themeColor="text1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 1 курс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плана приема на 2016-2017 уч. г.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 Декоративно – прикладное искусство и народные промыслы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Дизайн (по отраслям)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Народное художественное творчество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Вокальное искусство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 Сольное и хоровое народное пение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Музыкальное звукооператорское мастерство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</w:tbl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16BE5">
        <w:rPr>
          <w:rFonts w:ascii="Times New Roman" w:hAnsi="Times New Roman" w:cs="Times New Roman"/>
          <w:color w:val="000000" w:themeColor="text1"/>
          <w:u w:val="single"/>
        </w:rPr>
        <w:t>Специальности со сроком обучения 10 лет 10 месяцев: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3"/>
        <w:tblW w:w="0" w:type="auto"/>
        <w:tblLook w:val="04A0"/>
      </w:tblPr>
      <w:tblGrid>
        <w:gridCol w:w="2694"/>
        <w:gridCol w:w="1417"/>
        <w:gridCol w:w="1560"/>
        <w:gridCol w:w="1281"/>
        <w:gridCol w:w="1638"/>
        <w:gridCol w:w="1724"/>
      </w:tblGrid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 приема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на 2016-2017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Количество поданных </w:t>
            </w: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заявлений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  <w:color w:val="000000" w:themeColor="text1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в 1 класс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выполнение 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плана приема </w:t>
            </w: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на 2016-2017 уч. г.</w:t>
            </w:r>
          </w:p>
        </w:tc>
      </w:tr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Хоровое дирижирование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rPr>
          <w:trHeight w:val="3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</w:tbl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1"/>
        <w:gridCol w:w="3190"/>
        <w:gridCol w:w="3333"/>
      </w:tblGrid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Количество поданных заявлений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Специальности со сроком обучения 3 года 10 месяцев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54</w:t>
            </w: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Специальности со сроком обучения 10 лет 10 месяцев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33</w:t>
            </w: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87 </w:t>
            </w:r>
          </w:p>
        </w:tc>
      </w:tr>
    </w:tbl>
    <w:p w:rsidR="009D1AFF" w:rsidRPr="00E16BE5" w:rsidRDefault="002039AE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На протяжении многих лет при поступлении в Колледж имеет место конкурсная ситуация, благодаря чему контрольные цифры приема выполнены в полном объеме. Контингент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в основном остается стабильным. В колледже создана и успешно функционирует система по профессиональной адаптации студентов и профессиональной ориентации выпускников. Большая часть выпускников колледжа продолжают обучение в ведущих ВУЗах России по профилю специальности.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14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Pr="00CD5A36">
        <w:rPr>
          <w:rFonts w:ascii="Times New Roman" w:hAnsi="Times New Roman" w:cs="Times New Roman"/>
          <w:b/>
          <w:u w:val="single"/>
        </w:rPr>
        <w:t>Обеспечение участия обучающихся в творческих мероприятиях различного уровня: конкурсах, выставках, концертах, фестивалях, смотрах, олимпиадах, постановках театрализованных представлений, мероприятиях в области народного художественного творчества, дизайна, архитектуры, литературного и кино-фото творчества</w:t>
      </w:r>
      <w:r w:rsidR="007D5340" w:rsidRPr="00CD5A36">
        <w:rPr>
          <w:rFonts w:ascii="Times New Roman" w:hAnsi="Times New Roman" w:cs="Times New Roman"/>
          <w:b/>
          <w:u w:val="single"/>
        </w:rPr>
        <w:t>.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969"/>
        <w:gridCol w:w="2268"/>
        <w:gridCol w:w="2376"/>
      </w:tblGrid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Тип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(участников)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Дипломанты, Лауреаты</w:t>
            </w: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VI</w:t>
            </w:r>
            <w:r w:rsidRPr="00E16BE5">
              <w:rPr>
                <w:rFonts w:ascii="Times New Roman" w:hAnsi="Times New Roman" w:cs="Times New Roman"/>
              </w:rPr>
              <w:t xml:space="preserve"> Открытый окружной конкурс инструментального исполнительства им. А.С. Знаменского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II</w:t>
            </w:r>
            <w:r w:rsidRPr="00E16BE5">
              <w:rPr>
                <w:rFonts w:ascii="Times New Roman" w:hAnsi="Times New Roman" w:cs="Times New Roman"/>
              </w:rPr>
              <w:t xml:space="preserve"> Всероссийский конкурс-фестиваль «Весенний экспромт – 2016» г.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Нижневартовск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конкурс исполнительского искусства «Северное сияние»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Конкурс-фестиваль «</w:t>
            </w:r>
            <w:proofErr w:type="spellStart"/>
            <w:r w:rsidRPr="00E16BE5">
              <w:rPr>
                <w:rFonts w:ascii="Times New Roman" w:hAnsi="Times New Roman" w:cs="Times New Roman"/>
                <w:lang w:val="en-US"/>
              </w:rPr>
              <w:t>Vivat</w:t>
            </w:r>
            <w:proofErr w:type="spellEnd"/>
            <w:r w:rsidRPr="00E16BE5">
              <w:rPr>
                <w:rFonts w:ascii="Times New Roman" w:hAnsi="Times New Roman" w:cs="Times New Roman"/>
              </w:rPr>
              <w:t>, таланты»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</w:rPr>
              <w:t>Всероссийский дистанционный  конкурс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Металинград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- 2016»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VII</w:t>
            </w:r>
            <w:r w:rsidRPr="00E16BE5">
              <w:rPr>
                <w:rFonts w:ascii="Times New Roman" w:hAnsi="Times New Roman" w:cs="Times New Roman"/>
              </w:rPr>
              <w:t xml:space="preserve"> Всероссийский  заочный вокальный  и музыкальный конкурс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Мелодинка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XV</w:t>
            </w:r>
            <w:r w:rsidRPr="00E16BE5">
              <w:rPr>
                <w:rFonts w:ascii="Times New Roman" w:hAnsi="Times New Roman" w:cs="Times New Roman"/>
              </w:rPr>
              <w:t xml:space="preserve"> Дельфийские молодежные игры России 2016, Тюмень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конкурс-</w:t>
            </w:r>
            <w:r w:rsidRPr="00E16BE5">
              <w:rPr>
                <w:rFonts w:ascii="Times New Roman" w:hAnsi="Times New Roman" w:cs="Times New Roman"/>
              </w:rPr>
              <w:lastRenderedPageBreak/>
              <w:t>фестиваль исполнителей на музыкальных инструментах и вокального искусства по видеозаписям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XXIV</w:t>
            </w:r>
            <w:r w:rsidRPr="00E16BE5">
              <w:rPr>
                <w:rFonts w:ascii="Times New Roman" w:hAnsi="Times New Roman" w:cs="Times New Roman"/>
              </w:rPr>
              <w:t xml:space="preserve"> Международный интернет – конкурс «</w:t>
            </w:r>
            <w:r w:rsidR="00BB5075" w:rsidRPr="00E16BE5">
              <w:rPr>
                <w:rFonts w:ascii="Times New Roman" w:hAnsi="Times New Roman" w:cs="Times New Roman"/>
              </w:rPr>
              <w:t>П</w:t>
            </w:r>
            <w:r w:rsidRPr="00E16BE5">
              <w:rPr>
                <w:rFonts w:ascii="Times New Roman" w:hAnsi="Times New Roman" w:cs="Times New Roman"/>
              </w:rPr>
              <w:t>оклонимся великим тем годам»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Международный интернет-конкурс в рамках фестиваля «XIV Пасхальные хоровые ассамблеи. </w:t>
            </w:r>
          </w:p>
          <w:p w:rsidR="001F6923" w:rsidRPr="00E16BE5" w:rsidRDefault="001F6923" w:rsidP="00710E56">
            <w:pPr>
              <w:spacing w:after="0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интернет-конкурс в номинации Хоровое пение академическое «Поклонимся великим тем годам» г. Москва.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Международный конкурс-пленэр</w:t>
            </w:r>
            <w:r w:rsidRPr="00E16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юных художников</w:t>
            </w:r>
            <w:r w:rsidRPr="00E16BE5">
              <w:rPr>
                <w:rFonts w:ascii="Times New Roman" w:hAnsi="Times New Roman" w:cs="Times New Roman"/>
                <w:b/>
              </w:rPr>
              <w:t xml:space="preserve"> </w:t>
            </w: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«Ангел Сибири»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Всероссийский конкурс молодых дизайнеров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Дизайн+Дебют</w:t>
            </w:r>
            <w:proofErr w:type="spellEnd"/>
            <w:r w:rsidRPr="00E16BE5">
              <w:rPr>
                <w:rFonts w:ascii="Times New Roman" w:hAnsi="Times New Roman" w:cs="Times New Roman"/>
              </w:rPr>
              <w:t>, 2016»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Окружной конкурс «Мир детства в Югре»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 xml:space="preserve">2 Гран-При, 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5 – Второе место, 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6 – третье место,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 – дипломанты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2 – лауреаты первой степени,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– второй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– Лауреат первой степени,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1 – лауреаты второй степени,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– лауреаты третьей степени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1-Второе место,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2 – третье место,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 – дипломанты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– Диплом за творческий потенциал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Хор: лауреат первой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Лауреата I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Гран-При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Диплом </w:t>
            </w:r>
            <w:r w:rsidRPr="00E16BE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Диплом </w:t>
            </w:r>
            <w:r w:rsidRPr="00E16BE5">
              <w:rPr>
                <w:rFonts w:ascii="Times New Roman" w:hAnsi="Times New Roman" w:cs="Times New Roman"/>
                <w:lang w:val="en-US"/>
              </w:rPr>
              <w:t>II</w:t>
            </w:r>
            <w:r w:rsidRPr="00E16BE5">
              <w:rPr>
                <w:rFonts w:ascii="Times New Roman" w:hAnsi="Times New Roman" w:cs="Times New Roman"/>
              </w:rPr>
              <w:t xml:space="preserve"> степени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Лауреат 1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Дипломы участников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Лауреатов: 10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1ст.-3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2ст.-3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3ст.-4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Дипломы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 место-2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 место-3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 xml:space="preserve">Дипломы 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3место-2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Приз зрительских симпатий -1</w:t>
            </w: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Выставка работ студентов отделения дизайна и ДПИ в ТРЦ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Выставка преподавателей и студентов отделения «Дизайн» «</w:t>
            </w:r>
            <w:r w:rsidRPr="00E16BE5">
              <w:rPr>
                <w:rFonts w:ascii="Times New Roman" w:hAnsi="Times New Roman" w:cs="Times New Roman"/>
                <w:lang w:val="en-US"/>
              </w:rPr>
              <w:t>PRO</w:t>
            </w:r>
            <w:r w:rsidRPr="00E16BE5">
              <w:rPr>
                <w:rFonts w:ascii="Times New Roman" w:hAnsi="Times New Roman" w:cs="Times New Roman"/>
              </w:rPr>
              <w:t xml:space="preserve"> Дизайн»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Благотворительный концерт в рамках Всероссийской научно-практической конференции «Этнокультурное многообразие Западной Сибири: роль национальной интеллигенции в сохранении самобытной Российской цивилизации»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Выступление для сотрудников детской городской поликлиники №5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6D536D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  <w:color w:val="000000" w:themeColor="text1"/>
              </w:rPr>
            </w:pPr>
            <w:r w:rsidRPr="006D536D">
              <w:rPr>
                <w:rFonts w:ascii="Times New Roman" w:hAnsi="Times New Roman" w:cs="Times New Roman"/>
                <w:color w:val="000000" w:themeColor="text1"/>
              </w:rPr>
              <w:t>Рождественская хоровая ассамблея духовных и святочных песнопений в храме в честь всех святых, в земле Сибирской просиявших.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  <w:color w:val="292929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Концерт, посвященный празднованию Дня защитника отечества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Концерт-конкурс учащихся 10 класса отделения «</w:t>
            </w:r>
            <w:proofErr w:type="gramStart"/>
            <w:r w:rsidRPr="00E16BE5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дирижирование»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хора мальчиков и юношей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Отчетный концерт специальности «духовые и ударные инструменты»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«Играем вместе»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Открытие Пасхальных хоровых Ассамблей в г.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Сургуте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«На привале» Импровизированный </w:t>
            </w:r>
            <w:proofErr w:type="gramStart"/>
            <w:r w:rsidRPr="00E16BE5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посвященный 9 мая.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Торжественное мероприятие, посвященное Дню Победы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торговом центре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Торжественное мероприятие, посвященное окончанию начальной школы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фольклорного ансамбля «Знаменка»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Отчетный концерт Хора мальчиков и юношей БУ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колледж русской культуры им А.С. Знаменского»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Нефтеюганске младшего хора мальчиков Колледжа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д/у «Родничок»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«</w:t>
            </w:r>
            <w:proofErr w:type="gramStart"/>
            <w:r w:rsidRPr="00E16BE5">
              <w:rPr>
                <w:rFonts w:ascii="Times New Roman" w:hAnsi="Times New Roman" w:cs="Times New Roman"/>
              </w:rPr>
              <w:t>Солнечной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ДМШ»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E16BE5">
              <w:rPr>
                <w:rFonts w:ascii="Times New Roman" w:hAnsi="Times New Roman" w:cs="Times New Roman"/>
              </w:rPr>
              <w:t>к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Дню славянской письменности и культуры 24.05.2016 года в Ханты-Мансийске (Закрытие Пасхальных хоровых Ассамблей)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камерно – инструментальной музыки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рамках недели искусства и культуры в Югре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Фестивали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25497A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hyperlink r:id="rId7" w:tooltip="Постоянная ссылка: III Конкурс-фестиваль фортепианного исполнительства" w:history="1">
              <w:r w:rsidR="001F6923" w:rsidRPr="00CD5A36">
                <w:rPr>
                  <w:rStyle w:val="ae"/>
                  <w:rFonts w:ascii="Times New Roman" w:hAnsi="Times New Roman" w:cs="Times New Roman"/>
                  <w:color w:val="000000" w:themeColor="text1"/>
                </w:rPr>
                <w:t>III Конкурс-фестиваль фортепианного исполнительства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Научно-практическая конференция «Знаменские чтения - 2016»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Постановки театрализованных представлений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Кукольный спектакль «По зеленым холмам океана»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Литературно-художественная постановка «А зори здесь тихие»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Музыкально – поэтическое паломничество «Чую радуницу Божью»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Спектакль «Война грибов» в рамках лекционно-практического занятия преподавателя А.Н. Головиной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фольклорного ансамбля «Знаменка» в рамках лекционно-практического занятия О.В. Смирновой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18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Мероприятия в области народного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proofErr w:type="gramStart"/>
            <w:r w:rsidRPr="00E16BE5">
              <w:rPr>
                <w:rFonts w:ascii="Times New Roman" w:hAnsi="Times New Roman" w:cs="Times New Roman"/>
              </w:rPr>
              <w:t xml:space="preserve">Презентация колледжа в рамках сотрудничества с Департаментов общественных связей ХМАО-Югры (участие в съемках документального фильма, встреча с делегацией соотечественников зарубежья (Казахстан) </w:t>
            </w:r>
            <w:proofErr w:type="gramEnd"/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Выступление на курсах повышения квалификации «Этническая система воспитания детей в образовательном учреждении», «Актуальные вопросы методики работы с театральными и фольклорными коллективами»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Совместные проекты с ДШИ №1 им. Л.А. Горды «Вертеп» и «Святочное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ряжение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Праздники народного календарного цикла: проведение покровской и святочной вечерок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Участие в фестивале национальных культур «Соцветие»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Совместный проект с Администрацией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района «Широкая масленица в д.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Тундрино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Гала-концерт городского фестиваля национальных культур «Калейдоскоп»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Святочные </w:t>
            </w:r>
            <w:proofErr w:type="spellStart"/>
            <w:r w:rsidRPr="00E16BE5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в ТРЦ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Проект «Яркий город» совместно с компанией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Сибпромстрой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Мероприятия (заседания) органов </w:t>
            </w:r>
            <w:r w:rsidRPr="00E16BE5">
              <w:rPr>
                <w:rFonts w:ascii="Times New Roman" w:hAnsi="Times New Roman" w:cs="Times New Roman"/>
              </w:rPr>
              <w:lastRenderedPageBreak/>
              <w:t>государственной власти, коммерческих, общественных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Выступление на заседании Семейного совета Югры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Выступление на юбилейном мероприятии ОАО «Сургутнефтегаз»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5530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15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Наличие нормативно-правовой базы, соответствующей действующим правовым актам, регламентирующей деятельность организации (устав, коллективный договор, положение б оплате труда, должностные регламенты, положения об отделах, учебный план, положение по внутреннему контролю)</w:t>
      </w:r>
      <w:r w:rsidR="00DA5530" w:rsidRPr="00CD5A36">
        <w:rPr>
          <w:rFonts w:ascii="Times New Roman" w:hAnsi="Times New Roman" w:cs="Times New Roman"/>
          <w:b/>
          <w:u w:val="single"/>
        </w:rPr>
        <w:t>.</w:t>
      </w:r>
    </w:p>
    <w:p w:rsidR="001F6923" w:rsidRPr="00E16BE5" w:rsidRDefault="001F6923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Система управления и взаимодействия структурных подразделений колледжа соответствует собственной нормативной и организационно-распорядительной документации, действующему законодательству РФ и Уставу колледжа.</w:t>
      </w:r>
    </w:p>
    <w:p w:rsidR="001F6923" w:rsidRPr="00E16BE5" w:rsidRDefault="001F6923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Состав и численность работников регулируется штатным расписанием, утвержденным директором, и соответствует численности единиц, утвержденных приказом Департамента культуры ХМАО - Югры. </w:t>
      </w:r>
    </w:p>
    <w:p w:rsidR="004C2129" w:rsidRPr="00E16BE5" w:rsidRDefault="004C2129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Организационно-технологическая документация разработана с учетом законодательства Российской Федерации и Ханты-Мансийского автономного округа - Югры. Организационная 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Ведется работа по актуализации Устава образовательной организации в соответствие с действующим законодательством. 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Учебные планы по всем специальностям и общему образованию в наличии и размещены на сайте учреждения.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Должностные инструкции приведены в соответствие с</w:t>
      </w:r>
      <w:r w:rsidR="001F6923" w:rsidRPr="00E16BE5">
        <w:rPr>
          <w:rFonts w:ascii="Times New Roman" w:hAnsi="Times New Roman" w:cs="Times New Roman"/>
        </w:rPr>
        <w:t>о штатной структурой учреждения и соответствуют действующему законодательству и требованиям к квалификации работников соответствующего уровня.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Нормативные документы, регламентирующие деятельность учреждения, разработаны в строгом соответствии с требованиями законодательства РФ и актуализируются по мере изменения законодательства.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Для оперативного руководства и координации деятельности подразделений колледжа издаются приказы и распоряжения директора.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16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Укомплектованность кадрами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4C2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Имеется в наличии и эффективно функционирует система нормирования труда, в нее </w:t>
      </w:r>
      <w:r w:rsidRPr="00E16BE5">
        <w:rPr>
          <w:rFonts w:ascii="Times New Roman" w:eastAsia="Times New Roman" w:hAnsi="Times New Roman" w:cs="Times New Roman"/>
        </w:rPr>
        <w:t xml:space="preserve">входят следующие локальные документы: 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-Правила внутреннего трудового распорядка;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-Штатное замещение;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-Табель учета  рабочего времени;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-Производственный календарь на год, утвержденный законодательно;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-Программное обеспечение «1С: Предприятие – Зарплата и кадры бюджетного учреждения» по контролю норм и учета рабочего времени.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-Тарификационная ведомость на  педагогический  состав учреждения  с указанием нормы  рабочего времени и занимаемой ставки;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-Индивидуальные тарификационные листы преподавательского состава.</w:t>
      </w:r>
    </w:p>
    <w:p w:rsidR="00C1744B" w:rsidRPr="00E16BE5" w:rsidRDefault="00C1744B" w:rsidP="004C2129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  <w:highlight w:val="yellow"/>
        </w:rPr>
      </w:pP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 xml:space="preserve">Для педагогических работников  установлена продолжительность рабочего времени согласно приказу </w:t>
      </w:r>
      <w:proofErr w:type="spellStart"/>
      <w:r w:rsidRPr="00E16BE5">
        <w:rPr>
          <w:sz w:val="22"/>
          <w:szCs w:val="22"/>
        </w:rPr>
        <w:t>Минобрнауки</w:t>
      </w:r>
      <w:proofErr w:type="spellEnd"/>
      <w:r w:rsidRPr="00E16BE5">
        <w:rPr>
          <w:sz w:val="22"/>
          <w:szCs w:val="22"/>
        </w:rPr>
        <w:t xml:space="preserve"> РФ от 24.12.2010 г. №2075 «О продолжительности рабочего времени (норме часов педагогической работы за ставку заработной платы) педагогических работников». 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>Продолжительность рабочего времени воспитателям, педагогам-психологам, социальным педагогам, мастерам производственного обучения, преподавателям-организаторам ОБЖ  устанавливается в размере 36 часов в неделю.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>720 часов в год – преподавателям, реализующих образовательные программы СПО.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color w:val="252525"/>
          <w:sz w:val="22"/>
          <w:szCs w:val="22"/>
        </w:rPr>
      </w:pPr>
      <w:r w:rsidRPr="00E16BE5">
        <w:rPr>
          <w:sz w:val="22"/>
          <w:szCs w:val="22"/>
        </w:rPr>
        <w:lastRenderedPageBreak/>
        <w:t xml:space="preserve"> 24 часа в неделю - музыкальным руководителям.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color w:val="252525"/>
          <w:sz w:val="22"/>
          <w:szCs w:val="22"/>
        </w:rPr>
      </w:pPr>
      <w:r w:rsidRPr="00E16BE5">
        <w:rPr>
          <w:color w:val="252525"/>
          <w:sz w:val="22"/>
          <w:szCs w:val="22"/>
        </w:rPr>
        <w:t>Для непедагогического персонала установлена продолжительность рабочего времени в размере 36 часов в неделю для женщин и 40-часовая рабочая неделя для мужчин.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разработаны должностные инструкции для всех категорий работников;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действуют Правила внутреннего трудового распорядка для работников колледжа;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Коллективный договор на 2014-2017 годы;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ежедневно ведется табель учета рабочего времени работников;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привлечение работников к работе в выходной день осуществляется с личного согласия работников согласно ст. 153 ТК РФ с оплатой в двойном размере или в размере 1-ой дневной ставки и предоставлением одного дня отдыха в удобное для работника время без оплаты;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 xml:space="preserve">-своевременно издаются приказы о предоставлении работникам отпуска (оплачиваемого, без сохранения заработной платы, учебного).  </w:t>
      </w:r>
    </w:p>
    <w:p w:rsidR="00C1744B" w:rsidRPr="00E16BE5" w:rsidRDefault="00C1744B" w:rsidP="00C1744B">
      <w:pPr>
        <w:spacing w:after="0" w:line="23" w:lineRule="atLeast"/>
        <w:ind w:firstLine="567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 Состояние кадровой политики.</w:t>
      </w:r>
    </w:p>
    <w:p w:rsidR="00C1744B" w:rsidRPr="00E16BE5" w:rsidRDefault="00C1744B" w:rsidP="00C1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E16BE5">
        <w:rPr>
          <w:rFonts w:ascii="Times New Roman" w:eastAsia="Times New Roman" w:hAnsi="Times New Roman" w:cs="Times New Roman"/>
        </w:rPr>
        <w:t xml:space="preserve">1.1.1. Система работы с кадрами в колледже подтверждается </w:t>
      </w:r>
      <w:r w:rsidRPr="00E16BE5">
        <w:rPr>
          <w:rFonts w:ascii="Times New Roman" w:eastAsia="Times New Roman" w:hAnsi="Times New Roman" w:cs="Times New Roman"/>
          <w:u w:val="single"/>
        </w:rPr>
        <w:t>локальными документами: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Положение о кадровой политике;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Правила внутреннего трудового распорядка;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Структура ОУ;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Должностные инструкции;</w:t>
      </w:r>
    </w:p>
    <w:p w:rsidR="00C1744B" w:rsidRPr="00E16BE5" w:rsidRDefault="00C1744B" w:rsidP="00C1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1.1.2. Реализуются основные звенья работы с кадрами: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-прогнозирование и планирование кадрового обеспечения;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подбор, прием и расстановка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-учет, контроль и анализ движения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работы с кадровым резервом (база потенциальных кандидатов);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-организация системы непрерывного обучения  кадров (повышения квалификации кадров);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работа по оценке деятельности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правовая защищенность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-социально-экономическое обеспечение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создание условий эффективной деятельности кадров;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В соответствии с планом повышения квалификации за 2016 год повысили и подтвердили свою квалификацию: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– высшая квалификационная категория – 9 чел.(9 %);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первая квалификационная категория  - 8 чел.(8 %).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Прошли курсы повышения квалификации в 2016 году – 57 человек;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подтверждение удовлетворенности сотрудников своей работой,  в учреждении организован  письменный опрос, итоги которого подтверждают удовлетворенность  своей работой у сотрудников учреждения – 100% (по </w:t>
      </w:r>
      <w:proofErr w:type="gramStart"/>
      <w:r w:rsidRPr="00E16BE5">
        <w:rPr>
          <w:rFonts w:ascii="Times New Roman" w:hAnsi="Times New Roman" w:cs="Times New Roman"/>
        </w:rPr>
        <w:t>максимальному</w:t>
      </w:r>
      <w:proofErr w:type="gramEnd"/>
      <w:r w:rsidRPr="00E16BE5">
        <w:rPr>
          <w:rFonts w:ascii="Times New Roman" w:hAnsi="Times New Roman" w:cs="Times New Roman"/>
        </w:rPr>
        <w:t xml:space="preserve"> баллу-10). 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ind w:left="0" w:firstLine="567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Оценка состояния кадровой политики в колледже: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110"/>
        <w:gridCol w:w="1134"/>
      </w:tblGrid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BE5">
              <w:rPr>
                <w:rFonts w:ascii="Times New Roman" w:hAnsi="Times New Roman" w:cs="Times New Roman"/>
              </w:rPr>
              <w:t>п</w:t>
            </w:r>
            <w:proofErr w:type="gramEnd"/>
            <w:r w:rsidRPr="00E16B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Оценка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Документальное сопровождение работы с личным составом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Налаженное делопроизводство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Управление деятельностью структурных подразделений колледжа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Структура управления 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Инновационные методы менеджмента в ОУ: 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организация инновационной деятельности ОУ;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обучающие семинары на базе ОУ;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организация работы творческих проектных групп, творческих коллективов;</w:t>
            </w:r>
          </w:p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информатизация управленческой и учебно-воспитательной деятельности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Участие в проведении семинаров, мастер-классов, организация научно-исследовательской деятельности, повышение психолого-педагогической компетенции, в том числе с приглашением специалистов и научных консультантов, руководство творческой, инновационной деятельностью, использование информационных технологий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Управление профессиональным ростом преподавателя: 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повышение профессионального уровня педагогических работников;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стимулирование творческой, инновационной деятельности педагогических работников;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поддержка форм сотрудничества с другими учреждениями;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оценка результативности деятельности преподавателя на основе достижений обучающихся;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презентация опыта работы преподавателей колледжа </w:t>
            </w: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Курсы повышения квалификации, самообразование, защита квалификационных работ, диссертаций;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Привлечение работников к участию в конкурсах, семинарах, конференциях, награждения, система морального и материального поощрения работников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Сотрудничество с ведущими ВУЗами и другими учреждениями </w:t>
            </w: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Система морального и материального поощрения работников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Семинары, научно-практические конференции, круглые столы, выставки и т.п.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Создание положительного микроклимата в коллективе колледжа: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система сохранения и укрепления здоровья участников образовательного процесса;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наличие инициатив сотрудников по совершенствованию педагогической и управленческой практики;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наличие организационной культуры ОУ;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удовлетворенность деятельностью ОУ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В соответствии с разработанной программой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Желание совершенствовать образовательный процесс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Наличие символов, делового стиля в одежде, оформление документов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Результаты опросов, анкетирования, бесед, наблюдений, помощь социальных партнеров, благодарности родительской общественности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44B" w:rsidRPr="00E16BE5" w:rsidRDefault="00C1744B" w:rsidP="007D5340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</w:tbl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Укомплектованность педагогическими кадрами 100% с учетом совместителей. Штатное замещение квалифицированным персоналом, согласно штатному расписанию и требований ЕКТС в полном объеме.</w:t>
      </w:r>
    </w:p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numPr>
          <w:ilvl w:val="1"/>
          <w:numId w:val="8"/>
        </w:numPr>
        <w:spacing w:after="0" w:line="23" w:lineRule="atLeast"/>
        <w:rPr>
          <w:rFonts w:ascii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</w:rPr>
        <w:t>Количественный и качественный состав персонала.</w:t>
      </w:r>
    </w:p>
    <w:p w:rsidR="00C1744B" w:rsidRPr="00E16BE5" w:rsidRDefault="00C1744B" w:rsidP="00C1744B">
      <w:pPr>
        <w:pStyle w:val="a4"/>
        <w:numPr>
          <w:ilvl w:val="2"/>
          <w:numId w:val="9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 xml:space="preserve">по уровню образования 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1044"/>
        <w:gridCol w:w="1019"/>
        <w:gridCol w:w="1064"/>
        <w:gridCol w:w="1029"/>
        <w:gridCol w:w="1066"/>
        <w:gridCol w:w="1042"/>
        <w:gridCol w:w="1202"/>
        <w:gridCol w:w="1063"/>
      </w:tblGrid>
      <w:tr w:rsidR="00C1744B" w:rsidRPr="00E16BE5" w:rsidTr="007D5340">
        <w:trPr>
          <w:cantSplit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научной степенью, званием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высшим образованием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незаконченным высшим образованием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Со средним профессиональным образованием</w:t>
            </w:r>
          </w:p>
        </w:tc>
      </w:tr>
      <w:tr w:rsidR="00C1744B" w:rsidRPr="00E16BE5" w:rsidTr="007D53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6%</w:t>
            </w:r>
          </w:p>
        </w:tc>
      </w:tr>
    </w:tbl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1044"/>
        <w:gridCol w:w="1019"/>
        <w:gridCol w:w="1064"/>
        <w:gridCol w:w="1029"/>
        <w:gridCol w:w="1066"/>
        <w:gridCol w:w="1042"/>
        <w:gridCol w:w="1202"/>
        <w:gridCol w:w="1063"/>
      </w:tblGrid>
      <w:tr w:rsidR="00C1744B" w:rsidRPr="00E16BE5" w:rsidTr="007D5340">
        <w:trPr>
          <w:cantSplit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научной степенью, званием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высшим образованием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незаконченным высшим образованием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Со средним профессиональным образованием</w:t>
            </w:r>
          </w:p>
        </w:tc>
      </w:tr>
      <w:tr w:rsidR="00C1744B" w:rsidRPr="00E16BE5" w:rsidTr="007D53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47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49%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19%</w:t>
            </w:r>
          </w:p>
        </w:tc>
      </w:tr>
    </w:tbl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2"/>
          <w:numId w:val="9"/>
        </w:numPr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по стажу работы 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651"/>
        <w:gridCol w:w="690"/>
        <w:gridCol w:w="620"/>
        <w:gridCol w:w="690"/>
        <w:gridCol w:w="651"/>
        <w:gridCol w:w="690"/>
        <w:gridCol w:w="620"/>
        <w:gridCol w:w="690"/>
        <w:gridCol w:w="620"/>
        <w:gridCol w:w="690"/>
        <w:gridCol w:w="651"/>
        <w:gridCol w:w="690"/>
        <w:gridCol w:w="651"/>
      </w:tblGrid>
      <w:tr w:rsidR="00C1744B" w:rsidRPr="00E16BE5" w:rsidTr="007D5340">
        <w:trPr>
          <w:cantSplit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26 и более</w:t>
            </w:r>
          </w:p>
        </w:tc>
      </w:tr>
      <w:tr w:rsidR="00C1744B" w:rsidRPr="00E16BE5" w:rsidTr="007D53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23%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650"/>
        <w:gridCol w:w="691"/>
        <w:gridCol w:w="651"/>
        <w:gridCol w:w="691"/>
        <w:gridCol w:w="620"/>
        <w:gridCol w:w="691"/>
        <w:gridCol w:w="651"/>
        <w:gridCol w:w="691"/>
        <w:gridCol w:w="620"/>
        <w:gridCol w:w="691"/>
        <w:gridCol w:w="636"/>
        <w:gridCol w:w="691"/>
        <w:gridCol w:w="651"/>
      </w:tblGrid>
      <w:tr w:rsidR="00C1744B" w:rsidRPr="00E16BE5" w:rsidTr="007D5340">
        <w:trPr>
          <w:cantSplit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26 и более</w:t>
            </w:r>
          </w:p>
        </w:tc>
      </w:tr>
      <w:tr w:rsidR="00C1744B" w:rsidRPr="00E16BE5" w:rsidTr="007D534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28%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2"/>
          <w:numId w:val="9"/>
        </w:numPr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 по квалификационным категориям: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277"/>
        <w:gridCol w:w="2222"/>
        <w:gridCol w:w="2222"/>
        <w:gridCol w:w="2222"/>
      </w:tblGrid>
      <w:tr w:rsidR="00C1744B" w:rsidRPr="00E16BE5" w:rsidTr="007D5340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Вторая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квалификационная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категория</w:t>
            </w:r>
          </w:p>
        </w:tc>
      </w:tr>
      <w:tr w:rsidR="00C1744B" w:rsidRPr="00E16BE5" w:rsidTr="007D5340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% от общего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44B" w:rsidRPr="00E16BE5" w:rsidTr="007D534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277"/>
        <w:gridCol w:w="2222"/>
        <w:gridCol w:w="2222"/>
        <w:gridCol w:w="2222"/>
      </w:tblGrid>
      <w:tr w:rsidR="00C1744B" w:rsidRPr="00E16BE5" w:rsidTr="007D5340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Вторая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квалификационная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категория</w:t>
            </w:r>
          </w:p>
        </w:tc>
      </w:tr>
      <w:tr w:rsidR="00C1744B" w:rsidRPr="00E16BE5" w:rsidTr="007D5340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% от общего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44B" w:rsidRPr="00E16BE5" w:rsidTr="007D534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8"/>
        <w:numPr>
          <w:ilvl w:val="1"/>
          <w:numId w:val="9"/>
        </w:numPr>
        <w:rPr>
          <w:rFonts w:ascii="Times New Roman" w:hAnsi="Times New Roman"/>
        </w:rPr>
      </w:pPr>
      <w:r w:rsidRPr="00E16BE5">
        <w:rPr>
          <w:rFonts w:ascii="Times New Roman" w:hAnsi="Times New Roman"/>
        </w:rPr>
        <w:t xml:space="preserve">Характеристика кадрового состава педагогических работников учреждения </w:t>
      </w:r>
      <w:proofErr w:type="gramStart"/>
      <w:r w:rsidRPr="00E16BE5">
        <w:rPr>
          <w:rFonts w:ascii="Times New Roman" w:hAnsi="Times New Roman"/>
        </w:rPr>
        <w:t>на конец</w:t>
      </w:r>
      <w:proofErr w:type="gramEnd"/>
      <w:r w:rsidRPr="00E16BE5">
        <w:rPr>
          <w:rFonts w:ascii="Times New Roman" w:hAnsi="Times New Roman"/>
        </w:rPr>
        <w:t xml:space="preserve"> 2016 года (основной состав)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34"/>
        <w:gridCol w:w="1842"/>
        <w:gridCol w:w="1983"/>
        <w:gridCol w:w="1700"/>
      </w:tblGrid>
      <w:tr w:rsidR="00C1744B" w:rsidRPr="00E16BE5" w:rsidTr="007D5340">
        <w:trPr>
          <w:trHeight w:val="4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Уровень образования педагогических работников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Количество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 процентах к общему числу педагогических работников</w:t>
            </w:r>
          </w:p>
        </w:tc>
      </w:tr>
      <w:tr w:rsidR="00C1744B" w:rsidRPr="00E16BE5" w:rsidTr="007D5340"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Из них мужчин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Из них женщин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С высшим образованием (основной состав)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E16BE5">
              <w:rPr>
                <w:rFonts w:ascii="Times New Roman" w:hAnsi="Times New Roman"/>
              </w:rPr>
              <w:t>7</w:t>
            </w:r>
            <w:r w:rsidRPr="00E16BE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91%</w:t>
            </w: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9%</w:t>
            </w: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Без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C1744B" w:rsidRPr="00E16BE5" w:rsidRDefault="00C1744B" w:rsidP="00C1744B">
      <w:pPr>
        <w:pStyle w:val="a8"/>
        <w:rPr>
          <w:rFonts w:ascii="Times New Roman" w:hAnsi="Times New Roman"/>
        </w:rPr>
      </w:pPr>
    </w:p>
    <w:p w:rsidR="00C1744B" w:rsidRPr="00E16BE5" w:rsidRDefault="00C1744B" w:rsidP="00C1744B">
      <w:pPr>
        <w:pStyle w:val="a8"/>
        <w:numPr>
          <w:ilvl w:val="1"/>
          <w:numId w:val="9"/>
        </w:numPr>
        <w:rPr>
          <w:rFonts w:ascii="Times New Roman" w:hAnsi="Times New Roman"/>
        </w:rPr>
      </w:pPr>
      <w:r w:rsidRPr="00E16BE5">
        <w:rPr>
          <w:rFonts w:ascii="Times New Roman" w:hAnsi="Times New Roman"/>
        </w:rPr>
        <w:t>Аттестация педагогических кадров (общее количество педагогических работников, имеющих категорию на указанный период)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560"/>
        <w:gridCol w:w="1842"/>
      </w:tblGrid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Год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center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2016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Высшая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34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% от общего числа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33%</w:t>
            </w:r>
          </w:p>
        </w:tc>
      </w:tr>
    </w:tbl>
    <w:p w:rsidR="00C1744B" w:rsidRPr="00E16BE5" w:rsidRDefault="00C1744B" w:rsidP="00C1744B">
      <w:pPr>
        <w:pStyle w:val="a8"/>
        <w:rPr>
          <w:rFonts w:ascii="Times New Roman" w:hAnsi="Times New Roman"/>
        </w:rPr>
      </w:pPr>
    </w:p>
    <w:p w:rsidR="00C1744B" w:rsidRPr="00E16BE5" w:rsidRDefault="00C1744B" w:rsidP="00C1744B">
      <w:pPr>
        <w:pStyle w:val="a8"/>
        <w:rPr>
          <w:rFonts w:ascii="Times New Roman" w:hAnsi="Times New Roman"/>
        </w:rPr>
      </w:pPr>
      <w:r w:rsidRPr="00E16BE5">
        <w:rPr>
          <w:rFonts w:ascii="Times New Roman" w:hAnsi="Times New Roman"/>
        </w:rPr>
        <w:t>Количество работников, имеющих награды, звания, ученые степени, ученые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8"/>
      </w:tblGrid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Наименование званий, ученых степеней и званий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Количество преподавателей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Кандидаты наук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4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Заслуженный деятель культуры Ханты-Мансийского автономного округа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Заслуженный работник культуры РСФСР, Почетный гражданин ХМАО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rPr>
          <w:trHeight w:val="4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lastRenderedPageBreak/>
              <w:t>Почетная грамота Министерства культуры РСФСР,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Почетная Грамота Министерства образования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 xml:space="preserve">Благодарность Министерства культуры и массовых коммуникаций РФ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Благодарственное письмо Правительства ХМАО-Югры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1"/>
          <w:numId w:val="9"/>
        </w:numPr>
        <w:spacing w:after="100" w:afterAutospacing="1" w:line="276" w:lineRule="auto"/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 Анализ движения кадров за последние три года (указывается кол-во 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1895"/>
        <w:gridCol w:w="1903"/>
        <w:gridCol w:w="1636"/>
        <w:gridCol w:w="1806"/>
        <w:gridCol w:w="1523"/>
      </w:tblGrid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Перее</w:t>
            </w:r>
            <w:proofErr w:type="gramStart"/>
            <w:r w:rsidRPr="00E16BE5">
              <w:rPr>
                <w:color w:val="000000"/>
                <w:sz w:val="22"/>
                <w:szCs w:val="22"/>
              </w:rPr>
              <w:t>зд в др</w:t>
            </w:r>
            <w:proofErr w:type="gramEnd"/>
            <w:r w:rsidRPr="00E16BE5">
              <w:rPr>
                <w:color w:val="000000"/>
                <w:sz w:val="22"/>
                <w:szCs w:val="22"/>
              </w:rPr>
              <w:t>угой населенный пункт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Переход в другие организации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Перемещение по службе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Увольнение по инициативе администрации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Другие причины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</w:tbl>
    <w:p w:rsidR="00C1744B" w:rsidRPr="00E16BE5" w:rsidRDefault="00C1744B" w:rsidP="000A7C2C">
      <w:pPr>
        <w:ind w:firstLine="567"/>
        <w:jc w:val="both"/>
        <w:rPr>
          <w:rFonts w:ascii="Times New Roman" w:hAnsi="Times New Roman" w:cs="Times New Roman"/>
        </w:rPr>
      </w:pP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17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Наличие актуального сайта организации в сети Интернет, с обновлениями информации не реже 1 раза в месяц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4C2129" w:rsidRPr="00E16BE5" w:rsidRDefault="004C2129" w:rsidP="00784801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Сайт Колледжа проходит регулярный мониторинг на актуальность и полноту размещаемой информации. </w:t>
      </w:r>
    </w:p>
    <w:p w:rsidR="004C2129" w:rsidRPr="00E16BE5" w:rsidRDefault="00CD5A36" w:rsidP="007848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проверок</w:t>
      </w:r>
      <w:r w:rsidR="004C2129" w:rsidRPr="00E16BE5">
        <w:rPr>
          <w:rFonts w:ascii="Times New Roman" w:hAnsi="Times New Roman" w:cs="Times New Roman"/>
        </w:rPr>
        <w:t xml:space="preserve"> определено, что сайт www.znamenskol.ru содержит весь перечень необходимых документов в соответствии со статьей 29 Федерального закона «Об образовании в Российской Федерации» от 29.12.2012г. № 273-ФЗ. А также установлено, что вся информация на сайте хорошо доступна для граждан, как пользователей интернет сети в электронном виде и в сканированных вариантах с оригиналов документов.</w:t>
      </w:r>
    </w:p>
    <w:p w:rsidR="00784801" w:rsidRPr="00CD5A36" w:rsidRDefault="00784801" w:rsidP="007848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CD5A36">
        <w:rPr>
          <w:rFonts w:ascii="Times New Roman" w:eastAsia="Times New Roman" w:hAnsi="Times New Roman" w:cs="Times New Roman"/>
          <w:bCs/>
          <w:u w:val="single"/>
        </w:rPr>
        <w:t>1 этап</w:t>
      </w:r>
      <w:r w:rsidR="00CD5A36" w:rsidRPr="00CD5A36">
        <w:rPr>
          <w:rFonts w:ascii="Times New Roman" w:eastAsia="Times New Roman" w:hAnsi="Times New Roman" w:cs="Times New Roman"/>
          <w:bCs/>
          <w:u w:val="single"/>
        </w:rPr>
        <w:t xml:space="preserve"> проверки</w:t>
      </w:r>
      <w:r w:rsidRPr="00CD5A36">
        <w:rPr>
          <w:rFonts w:ascii="Times New Roman" w:eastAsia="Times New Roman" w:hAnsi="Times New Roman" w:cs="Times New Roman"/>
          <w:bCs/>
          <w:u w:val="single"/>
        </w:rPr>
        <w:t>.</w:t>
      </w:r>
      <w:r w:rsidRPr="00CD5A36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D5A36">
        <w:rPr>
          <w:rFonts w:ascii="Times New Roman" w:eastAsia="Times New Roman" w:hAnsi="Times New Roman" w:cs="Times New Roman"/>
          <w:bCs/>
        </w:rPr>
        <w:t>Наличие  информации о деятельности бюджетного учреждения в соответствии с</w:t>
      </w:r>
      <w:r w:rsidRPr="00CD5A36">
        <w:rPr>
          <w:rFonts w:ascii="Times New Roman" w:hAnsi="Times New Roman" w:cs="Times New Roman"/>
          <w:iCs/>
          <w:lang w:eastAsia="ru-RU"/>
        </w:rPr>
        <w:t xml:space="preserve"> п.п. </w:t>
      </w:r>
      <w:r w:rsidRPr="00CD5A36">
        <w:rPr>
          <w:rFonts w:ascii="Times New Roman" w:eastAsia="Times New Roman" w:hAnsi="Times New Roman" w:cs="Times New Roman"/>
          <w:bCs/>
        </w:rPr>
        <w:t xml:space="preserve">3.3 п. 3  ст. 32 Федерального закона  от 12 января 1996 года № 7-ФЗ «О некоммерческих организациях (Порядка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года № 86н: 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843"/>
      </w:tblGrid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 xml:space="preserve">Перечень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>Итоги выездных проверок по  исполнению государственного задания на оказание государственных услуг;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 xml:space="preserve">Информация обо всех проверках </w:t>
            </w:r>
            <w:proofErr w:type="gramStart"/>
            <w:r w:rsidRPr="00E16BE5">
              <w:rPr>
                <w:rFonts w:ascii="Times New Roman" w:hAnsi="Times New Roman" w:cs="Times New Roman"/>
                <w:lang w:eastAsia="ru-RU"/>
              </w:rPr>
              <w:t>гос. органов</w:t>
            </w:r>
            <w:proofErr w:type="gramEnd"/>
            <w:r w:rsidRPr="00E16BE5">
              <w:rPr>
                <w:rFonts w:ascii="Times New Roman" w:hAnsi="Times New Roman" w:cs="Times New Roman"/>
                <w:lang w:eastAsia="ru-RU"/>
              </w:rPr>
              <w:t xml:space="preserve"> и их итогов в виде отчетов.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  <w:bCs/>
              </w:rPr>
              <w:t xml:space="preserve">Информация </w:t>
            </w:r>
            <w:r w:rsidRPr="00E16BE5">
              <w:rPr>
                <w:rFonts w:ascii="Times New Roman" w:hAnsi="Times New Roman" w:cs="Times New Roman"/>
                <w:lang w:eastAsia="ru-RU"/>
              </w:rPr>
              <w:t xml:space="preserve">в электронном структурированном виде </w:t>
            </w:r>
            <w:r w:rsidRPr="00E16BE5">
              <w:rPr>
                <w:rFonts w:ascii="Times New Roman" w:eastAsia="Times New Roman" w:hAnsi="Times New Roman" w:cs="Times New Roman"/>
                <w:bCs/>
              </w:rPr>
              <w:t>об операциях с целевыми средствами Бюджета и отразить все субсидии.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  <w:bCs/>
              </w:rPr>
              <w:t>Государственное задание. Положения о платных услугах (</w:t>
            </w:r>
            <w:proofErr w:type="spellStart"/>
            <w:r w:rsidRPr="00E16BE5">
              <w:rPr>
                <w:rFonts w:ascii="Times New Roman" w:eastAsia="Times New Roman" w:hAnsi="Times New Roman" w:cs="Times New Roman"/>
                <w:bCs/>
              </w:rPr>
              <w:t>внебюджет</w:t>
            </w:r>
            <w:proofErr w:type="spellEnd"/>
            <w:r w:rsidRPr="00E16BE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784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Учредительные документы, лицензии об образовательной и мед</w:t>
            </w:r>
            <w:proofErr w:type="gramStart"/>
            <w:r w:rsidRPr="00E16BE5">
              <w:rPr>
                <w:rFonts w:ascii="Times New Roman" w:hAnsi="Times New Roman" w:cs="Times New Roman"/>
              </w:rPr>
              <w:t>.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BE5">
              <w:rPr>
                <w:rFonts w:ascii="Times New Roman" w:hAnsi="Times New Roman" w:cs="Times New Roman"/>
              </w:rPr>
              <w:t>д</w:t>
            </w:r>
            <w:proofErr w:type="gramEnd"/>
            <w:r w:rsidRPr="00E16BE5">
              <w:rPr>
                <w:rFonts w:ascii="Times New Roman" w:hAnsi="Times New Roman" w:cs="Times New Roman"/>
              </w:rPr>
              <w:t>еятельности, свидетельства о аккредитации.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7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Финансовые документы: План ФХД (все изменения).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</w:tbl>
    <w:p w:rsidR="00784801" w:rsidRPr="00E16BE5" w:rsidRDefault="00784801" w:rsidP="00784801">
      <w:pPr>
        <w:spacing w:after="0"/>
        <w:ind w:left="-47"/>
        <w:contextualSpacing/>
        <w:jc w:val="center"/>
        <w:rPr>
          <w:rFonts w:ascii="Times New Roman" w:eastAsia="Calibri" w:hAnsi="Times New Roman" w:cs="Times New Roman"/>
        </w:rPr>
      </w:pPr>
    </w:p>
    <w:p w:rsidR="00784801" w:rsidRPr="00CD5A36" w:rsidRDefault="004C2129" w:rsidP="00CD5A36">
      <w:pPr>
        <w:pStyle w:val="a4"/>
        <w:spacing w:after="0"/>
        <w:ind w:left="0" w:firstLine="567"/>
        <w:rPr>
          <w:rFonts w:ascii="Times New Roman" w:hAnsi="Times New Roman" w:cs="Times New Roman"/>
        </w:rPr>
      </w:pPr>
      <w:r w:rsidRPr="00CD5A36">
        <w:rPr>
          <w:rFonts w:ascii="Times New Roman" w:hAnsi="Times New Roman" w:cs="Times New Roman"/>
          <w:u w:val="single"/>
        </w:rPr>
        <w:t>2 этап</w:t>
      </w:r>
      <w:r w:rsidR="00CD5A36" w:rsidRPr="00CD5A36">
        <w:rPr>
          <w:rFonts w:ascii="Times New Roman" w:hAnsi="Times New Roman" w:cs="Times New Roman"/>
          <w:u w:val="single"/>
        </w:rPr>
        <w:t xml:space="preserve"> проверки</w:t>
      </w:r>
      <w:r w:rsidRPr="00CD5A36">
        <w:rPr>
          <w:rFonts w:ascii="Times New Roman" w:hAnsi="Times New Roman" w:cs="Times New Roman"/>
        </w:rPr>
        <w:t xml:space="preserve">. </w:t>
      </w:r>
      <w:r w:rsidR="00784801" w:rsidRPr="00CD5A36">
        <w:rPr>
          <w:rFonts w:ascii="Times New Roman" w:hAnsi="Times New Roman" w:cs="Times New Roman"/>
        </w:rPr>
        <w:t>Наличие информации и доступность (согласно пункту 2 ст. 29 Федерального закона</w:t>
      </w:r>
      <w:r w:rsidR="00CD5A36" w:rsidRPr="00CD5A36">
        <w:rPr>
          <w:rFonts w:ascii="Times New Roman" w:hAnsi="Times New Roman" w:cs="Times New Roman"/>
        </w:rPr>
        <w:t xml:space="preserve"> </w:t>
      </w:r>
      <w:r w:rsidR="00784801" w:rsidRPr="00CD5A36">
        <w:rPr>
          <w:rFonts w:ascii="Times New Roman" w:hAnsi="Times New Roman" w:cs="Times New Roman"/>
        </w:rPr>
        <w:t>от 29.12.2012 г. № 273 –ФЗ):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552"/>
      </w:tblGrid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CD5A36" w:rsidRDefault="00784801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CD5A36">
              <w:rPr>
                <w:rFonts w:ascii="Times New Roman" w:hAnsi="Times New Roman" w:cs="Times New Roman"/>
              </w:rPr>
              <w:t>Перечень требуемой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CD5A36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D5A36">
              <w:rPr>
                <w:rFonts w:ascii="Times New Roman" w:hAnsi="Times New Roman" w:cs="Times New Roman"/>
              </w:rPr>
              <w:t>Актуальность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а) Дата создания образовательной организации, учредитель, место нахождения, режим, график работы, контактные телефоны, адрес электронной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б) структура и органы управления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</w:t>
            </w:r>
            <w:proofErr w:type="gramStart"/>
            <w:r w:rsidRPr="00E16BE5">
              <w:rPr>
                <w:rFonts w:ascii="Times New Roman" w:hAnsi="Times New Roman" w:cs="Times New Roman"/>
              </w:rPr>
              <w:t>)р</w:t>
            </w:r>
            <w:proofErr w:type="gramEnd"/>
            <w:r w:rsidRPr="00E16BE5">
              <w:rPr>
                <w:rFonts w:ascii="Times New Roman" w:hAnsi="Times New Roman" w:cs="Times New Roman"/>
              </w:rPr>
              <w:t>еализуемые образовательные программы с указанием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г) численность обучающихся по реализуемым образовательным программам за счет бюджетных ассигнований федерального бюджета, бюджета субъекта РФ, местного бюджета и по договорам об образовании за счет средств физических и (или)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д) язык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е) Федеральные государственные образовательные стандарты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ж) руководитель образовательной организации, его заместители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з) персональный 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и) материально-техническое обеспечение образовательной деятельности (наличие оборудованных учебных кабинетов, объектов для проведения практических занятий, библиотеки, объекты спорта, доступ к информационным системам и информационно-телекоммуникационным сетям, электронные образовательные ресурсы)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к) направление и результаты научной деятельности и научно-исследовательская база для ее осуществления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л) результаты приема по каждой специальности (при наличии вступительных испытаний) с указанием средней суммы набранных баллов по всем вступительным испытаниям, результаты перевода, восстановления и отчисления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м) количество вакантных мест для приема (перевода) по каждой образовательной программе, по специальности (с указанием источника финансирования)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 w:rsidP="004C2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н) наличие и условия предоставления </w:t>
            </w:r>
            <w:proofErr w:type="gramStart"/>
            <w:r w:rsidRPr="00E16B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стипендии, мер социальной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о) наличие общежития, количество мест, плата за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Общежитие отсутствует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п) объем образовательной деятельности, финансовое обеспечение которой осуществляется за счет бюджетных ассигнований федерального бюджета, бюджета субъекта РФ, местного бюджета и по договорам об образовании за счет средств физических и (или)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р) поступление финансовых и материальных средств и их расходование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 2016 актуально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с) трудоустройство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______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Устав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Свидетельство о государственной аккредитации (с приложениями)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 ФХД образовательной организации, утвержденный в установленном законодательством РФ порядке, или бюджетная смета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784801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Локальные нормативные акты, предусмотренные ч. 2 ст. 30 № 273-ФЗ, правила внутреннего распорядка </w:t>
            </w:r>
            <w:proofErr w:type="gramStart"/>
            <w:r w:rsidRPr="00E16B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, внутреннего трудового </w:t>
            </w:r>
            <w:r w:rsidRPr="00E16BE5">
              <w:rPr>
                <w:rFonts w:ascii="Times New Roman" w:hAnsi="Times New Roman" w:cs="Times New Roman"/>
              </w:rPr>
              <w:lastRenderedPageBreak/>
              <w:t>распорядка, коллективный договор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 xml:space="preserve">Отчет о результатах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2015 (актуально)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2016</w:t>
            </w:r>
          </w:p>
          <w:p w:rsidR="00784801" w:rsidRPr="00E16BE5" w:rsidRDefault="00784801" w:rsidP="006D536D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(предписаний в 2016 году не было,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Размещен отчет о плановых проверках)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Другая обязательная для размещения информация в соответствии с законодательством РФ и информация, которая размещается по решению образовательной организации 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Актуально</w:t>
            </w:r>
            <w:proofErr w:type="gramStart"/>
            <w:r w:rsidRPr="00E16BE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16BE5">
              <w:rPr>
                <w:rFonts w:ascii="Times New Roman" w:hAnsi="Times New Roman" w:cs="Times New Roman"/>
              </w:rPr>
              <w:t>бновляется по мере поступления информации</w:t>
            </w:r>
          </w:p>
        </w:tc>
      </w:tr>
    </w:tbl>
    <w:p w:rsidR="00784801" w:rsidRPr="00E16BE5" w:rsidRDefault="00784801" w:rsidP="00784801">
      <w:pPr>
        <w:spacing w:after="0" w:line="240" w:lineRule="auto"/>
        <w:rPr>
          <w:rFonts w:ascii="Times New Roman" w:hAnsi="Times New Roman" w:cs="Times New Roman"/>
        </w:rPr>
      </w:pP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Социальные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18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Удовлетворенность обучающихся (потребителей) услугами, предоставляемыми организацией, их качеством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CD5A36" w:rsidRDefault="007C1F7E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 марте – апреле 2016 года проведено анкетирование среди обучающихся колледжа, в котором принимали участие студенты 1-х- 4-х курсов в количестве 156 человек.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Результаты опроса показали: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</w:t>
      </w:r>
      <w:r w:rsidRPr="00CD5A36">
        <w:rPr>
          <w:rFonts w:ascii="Times New Roman" w:hAnsi="Times New Roman"/>
        </w:rPr>
        <w:tab/>
        <w:t>На вопрос о выборе учебного заведения получены следующие результаты:</w:t>
      </w:r>
    </w:p>
    <w:p w:rsidR="00C1744B" w:rsidRPr="00CD5A36" w:rsidRDefault="008D735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по совету родителей – 71</w:t>
      </w:r>
      <w:r w:rsidR="00C1744B" w:rsidRPr="00CD5A36">
        <w:rPr>
          <w:rFonts w:ascii="Times New Roman" w:hAnsi="Times New Roman"/>
        </w:rPr>
        <w:t>% опрошенных;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только здесь данная специальность – 28%;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в)  по совету друзей – 1%. 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  Мотив при выборе колледжа: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доступная информация  - 100%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качество знаний  - 53%;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место расположения  - 38%;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 бюджетная основа данной специальности – 72%.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 Отношение к колледжу: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получить знания – 100%;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развить способности  - 42%;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получить опыт общения – 48%;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 получить образование для поступления в высшее учебное заведение: 87%.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4. Отношение к учебным нагрузкам: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учебные нагрузки мне даются легко и полностью -  58%;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с усилиями – 18%;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не всегда, но я стараюсь – 36%;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не задумывался над этим – 23%.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5. Реализация целей с помощью: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родители – 100%;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б) самостоятельно </w:t>
      </w:r>
      <w:r w:rsidR="008D735B" w:rsidRPr="00CD5A36">
        <w:rPr>
          <w:rFonts w:ascii="Times New Roman" w:hAnsi="Times New Roman"/>
        </w:rPr>
        <w:t xml:space="preserve">- </w:t>
      </w:r>
      <w:r w:rsidRPr="00CD5A36">
        <w:rPr>
          <w:rFonts w:ascii="Times New Roman" w:hAnsi="Times New Roman"/>
        </w:rPr>
        <w:t>56%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 друзья – 2%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преподаватели – 1%.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Результаты опроса.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Основными в анкете являются вопросы, касающиеся удовлетворённости учебным заведением: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 В колледж я пришел учиться сам:  - 100%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 Я не жалею, что учусь в этом колледже -  87%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 Я чувствую себя в колледже как дома  - 100%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4. Мне подходит система и организация обучения в колледже  - 73%</w:t>
      </w:r>
      <w:r w:rsidR="006D536D">
        <w:rPr>
          <w:rFonts w:ascii="Times New Roman" w:hAnsi="Times New Roman"/>
        </w:rPr>
        <w:t>;</w:t>
      </w:r>
      <w:bookmarkStart w:id="0" w:name="_GoBack"/>
      <w:bookmarkEnd w:id="0"/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5. Я  с радостью прихожу в колледж</w:t>
      </w:r>
      <w:r w:rsidR="008D735B" w:rsidRPr="00CD5A36">
        <w:rPr>
          <w:rFonts w:ascii="Times New Roman" w:hAnsi="Times New Roman"/>
        </w:rPr>
        <w:t xml:space="preserve"> -</w:t>
      </w:r>
      <w:r w:rsidRPr="00CD5A36">
        <w:rPr>
          <w:rFonts w:ascii="Times New Roman" w:hAnsi="Times New Roman"/>
        </w:rPr>
        <w:t xml:space="preserve"> 96%.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lastRenderedPageBreak/>
        <w:t xml:space="preserve">Выводы:  Таким образом, анализируя полученные результаты можно сказать, что колледж по учебному процессу, по отношению преподавательского состава к студентам, по атмосфере внутри учебного учреждения  вызывает у студентов только положительные эмоции. </w:t>
      </w:r>
    </w:p>
    <w:p w:rsidR="001F522A" w:rsidRPr="00CD5A36" w:rsidRDefault="001F522A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Состояние воспитательной работы в БУ «</w:t>
      </w:r>
      <w:proofErr w:type="spellStart"/>
      <w:r w:rsidRPr="00CD5A36">
        <w:rPr>
          <w:rFonts w:ascii="Times New Roman" w:hAnsi="Times New Roman"/>
        </w:rPr>
        <w:t>Сургутский</w:t>
      </w:r>
      <w:proofErr w:type="spellEnd"/>
      <w:r w:rsidRPr="00CD5A36">
        <w:rPr>
          <w:rFonts w:ascii="Times New Roman" w:hAnsi="Times New Roman"/>
        </w:rPr>
        <w:t xml:space="preserve"> колледж русской культуры им. А.С. Знаменского», соответствует требованиям федеральных государственных образовательных стандартов к подготовке высококвалифицированных специалистов в области культуры и искусства, отличающихся высокими духовно-нравственными принципами, с активной гражданской позицией.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Пожелания: При  заполнении анкет студенты высказали пожелания улучшения условий учебы в колледже. 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</w:t>
      </w:r>
      <w:r w:rsidRPr="00CD5A36">
        <w:rPr>
          <w:rFonts w:ascii="Times New Roman" w:hAnsi="Times New Roman"/>
        </w:rPr>
        <w:tab/>
        <w:t>Предусмотреть места отдыха между лекциями.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</w:t>
      </w:r>
      <w:r w:rsidRPr="00CD5A36">
        <w:rPr>
          <w:rFonts w:ascii="Times New Roman" w:hAnsi="Times New Roman"/>
        </w:rPr>
        <w:tab/>
        <w:t xml:space="preserve">Удобное расписание. </w:t>
      </w:r>
    </w:p>
    <w:p w:rsidR="00C1744B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</w:t>
      </w:r>
      <w:r w:rsidRPr="00CD5A36">
        <w:rPr>
          <w:rFonts w:ascii="Times New Roman" w:hAnsi="Times New Roman"/>
        </w:rPr>
        <w:tab/>
        <w:t>В промышленном колледже холодно.</w:t>
      </w:r>
    </w:p>
    <w:p w:rsidR="00CD5A36" w:rsidRPr="00CD5A36" w:rsidRDefault="00CD5A36" w:rsidP="00CD5A36">
      <w:pPr>
        <w:pStyle w:val="a8"/>
        <w:ind w:firstLine="567"/>
        <w:jc w:val="both"/>
        <w:rPr>
          <w:rFonts w:ascii="Times New Roman" w:hAnsi="Times New Roman"/>
        </w:rPr>
      </w:pP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19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 xml:space="preserve"> Формирование позитивного имиджа организации в СМИ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1F522A" w:rsidRPr="00E16BE5" w:rsidRDefault="001F522A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Взаимодействие со СМИ имеет систематический характер. Особо значимые мероприятия колледжа освещаются средствами массовой информации г. Сургута, округа и др. Информация о колледже размещена на сайтах </w:t>
      </w:r>
      <w:proofErr w:type="spellStart"/>
      <w:r w:rsidRPr="00E16BE5">
        <w:rPr>
          <w:rFonts w:ascii="Times New Roman" w:hAnsi="Times New Roman" w:cs="Times New Roman"/>
        </w:rPr>
        <w:t>Депкультуры</w:t>
      </w:r>
      <w:proofErr w:type="spellEnd"/>
      <w:r w:rsidRPr="00E16BE5">
        <w:rPr>
          <w:rFonts w:ascii="Times New Roman" w:hAnsi="Times New Roman" w:cs="Times New Roman"/>
        </w:rPr>
        <w:t xml:space="preserve"> ХМАО, </w:t>
      </w:r>
      <w:proofErr w:type="spellStart"/>
      <w:r w:rsidRPr="00E16BE5">
        <w:rPr>
          <w:rFonts w:ascii="Times New Roman" w:hAnsi="Times New Roman" w:cs="Times New Roman"/>
        </w:rPr>
        <w:t>Депобразования</w:t>
      </w:r>
      <w:proofErr w:type="spellEnd"/>
      <w:r w:rsidRPr="00E16BE5">
        <w:rPr>
          <w:rFonts w:ascii="Times New Roman" w:hAnsi="Times New Roman" w:cs="Times New Roman"/>
        </w:rPr>
        <w:t xml:space="preserve"> Администрации г. Сургута, на информационных порталах «Российское образование», «Музыка и культура», образовательном портале России и в других информационных сетях и системах. Колледж поддерживает связь с информационными изданиями, справочниками, газетами и журналами.</w:t>
      </w:r>
    </w:p>
    <w:p w:rsidR="006F633D" w:rsidRPr="00CD5A36" w:rsidRDefault="006F633D" w:rsidP="006F633D">
      <w:pPr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Телевидение: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Участие в телевизионной программе: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«Вставай» на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СургутИнформТВ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633D" w:rsidRPr="00CD5A36" w:rsidTr="006F633D">
        <w:tc>
          <w:tcPr>
            <w:tcW w:w="4785" w:type="dxa"/>
          </w:tcPr>
          <w:p w:rsidR="006F633D" w:rsidRPr="00CD5A36" w:rsidRDefault="006F633D" w:rsidP="006F633D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Фот О.В., </w:t>
            </w:r>
          </w:p>
        </w:tc>
        <w:tc>
          <w:tcPr>
            <w:tcW w:w="4786" w:type="dxa"/>
          </w:tcPr>
          <w:p w:rsidR="006F633D" w:rsidRPr="00CD5A36" w:rsidRDefault="006F633D" w:rsidP="006F633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О выставке «</w:t>
            </w:r>
            <w:r w:rsidRPr="00CD5A36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PRO </w:t>
            </w: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Дизайн»</w:t>
            </w:r>
          </w:p>
        </w:tc>
      </w:tr>
      <w:tr w:rsidR="006F633D" w:rsidRPr="00CD5A36" w:rsidTr="006F633D">
        <w:tc>
          <w:tcPr>
            <w:tcW w:w="4785" w:type="dxa"/>
          </w:tcPr>
          <w:p w:rsidR="006F633D" w:rsidRPr="00CD5A36" w:rsidRDefault="006F633D" w:rsidP="006F633D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Абинова</w:t>
            </w:r>
            <w:proofErr w:type="spellEnd"/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 xml:space="preserve"> М.Ю., Головина А.Н.</w:t>
            </w:r>
          </w:p>
        </w:tc>
        <w:tc>
          <w:tcPr>
            <w:tcW w:w="4786" w:type="dxa"/>
          </w:tcPr>
          <w:p w:rsidR="006F633D" w:rsidRPr="00CD5A36" w:rsidRDefault="006F633D" w:rsidP="006F633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Передача о святочных обрядах</w:t>
            </w:r>
          </w:p>
        </w:tc>
      </w:tr>
    </w:tbl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Сюжет о выступлении Кристины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Руденченко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(выпускницы колледжа) «Вечерка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  <w:lang w:val="en-US"/>
        </w:rPr>
        <w:t>vs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вечеринка» на Фестивале «60-я параллель» (ТРК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СургутИнтерновости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>).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Сюжет о колледже, снятый телекомпанией «Живое ТВ», г. Томск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Сюжет о Хоре мальчиков и юношей Колледжа и о концерте, посвященном неделе искусства и культуры в Сургуте, снятый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СургутИнформТВ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>.</w:t>
      </w:r>
    </w:p>
    <w:p w:rsidR="006F633D" w:rsidRPr="00CD5A36" w:rsidRDefault="006F633D" w:rsidP="006F633D">
      <w:pPr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Интернет:</w:t>
      </w:r>
    </w:p>
    <w:p w:rsidR="006F633D" w:rsidRPr="00CD5A36" w:rsidRDefault="006F633D" w:rsidP="006F633D">
      <w:pPr>
        <w:numPr>
          <w:ilvl w:val="0"/>
          <w:numId w:val="11"/>
        </w:num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Возраст не в счёт: юные музыканты поделили сцену с оркестром «</w:t>
      </w:r>
      <w:proofErr w:type="spellStart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Сургут-Экспресс-бэнд</w:t>
      </w:r>
      <w:proofErr w:type="spellEnd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  (от 11.04.2016). Репортаж о совместном концерте учащихся колледжа и «</w:t>
      </w:r>
      <w:proofErr w:type="spellStart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Сургут-Экспресс-бэнда</w:t>
      </w:r>
      <w:proofErr w:type="spellEnd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</w:t>
      </w:r>
      <w:r w:rsidR="001F522A"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«Широкая Масленица» / Статья </w:t>
      </w:r>
      <w:proofErr w:type="gramStart"/>
      <w:r w:rsidRPr="00CD5A36">
        <w:rPr>
          <w:rFonts w:ascii="Times New Roman" w:eastAsia="Calibri" w:hAnsi="Times New Roman" w:cs="Times New Roman"/>
          <w:color w:val="000000" w:themeColor="text1"/>
        </w:rPr>
        <w:t>л</w:t>
      </w:r>
      <w:proofErr w:type="gram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Масленице на портале С.П.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Тундрино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// </w:t>
      </w:r>
      <w:hyperlink r:id="rId8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http://tundrino.ru/inova_block_mediaset/599/2016/5/18/shirokaya-maslenitsa/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«Профессиональнее многих ток-шоу». Статья о </w:t>
      </w:r>
      <w:r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VI окружном конкурсе инструментального исполнительства имени А.С. Знаменского на портале «Новости Югры» // </w:t>
      </w:r>
      <w:hyperlink r:id="rId9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  <w:shd w:val="clear" w:color="auto" w:fill="FFFFFF"/>
          </w:rPr>
          <w:t>https://ugra-news.ru/article/02032016/26357</w:t>
        </w:r>
      </w:hyperlink>
      <w:r w:rsidR="001F522A"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«В Югре конкурс инструментального исполнительства определил лучших юных музыкантов»</w:t>
      </w:r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Статья о </w:t>
      </w:r>
      <w:r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VI окружном конкурсе инструментального исполнительства имени А.С. Знаменского на портале «Югра Сейчас» // </w:t>
      </w:r>
      <w:hyperlink r:id="rId10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  <w:shd w:val="clear" w:color="auto" w:fill="FFFFFF"/>
          </w:rPr>
          <w:t>http://ugranow.ru/2016/02/25/в-югре-конкурс-инструментального-исп/</w:t>
        </w:r>
      </w:hyperlink>
      <w:r w:rsidR="001F522A"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Статья о серебряной медали   Хора мальчиков и юношей колледжа во Всемирных Хоровых Играх в Сочи на портале «О, Сургут!» // </w:t>
      </w:r>
      <w:hyperlink r:id="rId11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http://osurgut.com/news/detailview/15251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Репортаж о победе хора на портале ТРК «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Югория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» и в видеорепортаже на телеканале «Россия 1» - Югра // </w:t>
      </w:r>
      <w:hyperlink r:id="rId12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http://ugoria.tv/news/video/16132/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поездке хора на Игры на РИЦ «Югра»// </w:t>
      </w:r>
      <w:hyperlink r:id="rId13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http://www.informugra.ru/news/news_release/surgutskiy-khor-kolledzha-russkoy-kultury-imeni-znamenskogo-vystupit-na-vsemirnykh-khorovykh-igrakh/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Статья о планируемой поездке хора // </w:t>
      </w:r>
      <w:hyperlink r:id="rId14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https://ugra-news.ru/article/12062016/31990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ПХА на ЕИС «Музыка и культура» // </w:t>
      </w:r>
      <w:hyperlink r:id="rId15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http://www.bel.muzkult.ru/news/1404902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Выставке «Про Дизайн» на Афише Сургута // </w:t>
      </w:r>
      <w:hyperlink r:id="rId16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http://afisha.surguta.ru/content/vystavka-prodizayn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выставке «Мир детства в Югре» // </w:t>
      </w:r>
      <w:hyperlink r:id="rId17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https://ugra-news.ru/article/02112016/38989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18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https://detkino.ru/node/14451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19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http://ugraclassic.ru/news/newsculture/news3643/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20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http://www.югражданин.рф/actual/news/detail/v-surgute-proydet-vystavka-konkurs-sotsiokulturnykh-proektov-mir-detstva-v-yugre/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hyperlink r:id="rId21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http://spasenie_ugry.ucitizen.ru/manyfaces/news/detail/v-surgute-proydet-vystavka-konkurs-sotsiokulturnykh-proektov-mir-detstva-v-yugre/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конференции и концерте (декабрь) // </w:t>
      </w:r>
      <w:hyperlink r:id="rId22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http://ugraclassic.ru/news/newsculture/news3662/</w:t>
        </w:r>
      </w:hyperlink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Коренных малочисленных народов Севера;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Регионального информационного центра «Югра»;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Информационного агентства «</w:t>
      </w:r>
      <w:proofErr w:type="spellStart"/>
      <w:r w:rsidR="006F633D" w:rsidRPr="00CD5A36">
        <w:rPr>
          <w:rFonts w:ascii="Times New Roman" w:eastAsia="Calibri" w:hAnsi="Times New Roman" w:cs="Times New Roman"/>
          <w:color w:val="000000" w:themeColor="text1"/>
        </w:rPr>
        <w:t>УралИнформБюро</w:t>
      </w:r>
      <w:proofErr w:type="spellEnd"/>
      <w:r w:rsidR="006F633D" w:rsidRPr="00CD5A36">
        <w:rPr>
          <w:rFonts w:ascii="Times New Roman" w:eastAsia="Calibri" w:hAnsi="Times New Roman" w:cs="Times New Roman"/>
          <w:color w:val="000000" w:themeColor="text1"/>
        </w:rPr>
        <w:t>»;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На сайте </w:t>
      </w:r>
      <w:hyperlink r:id="rId23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www</w:t>
        </w:r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proofErr w:type="spellStart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ugranow</w:t>
        </w:r>
        <w:proofErr w:type="spellEnd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proofErr w:type="spellStart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ru</w:t>
        </w:r>
        <w:proofErr w:type="spellEnd"/>
      </w:hyperlink>
      <w:r w:rsidR="006F633D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Муниципальное автономное учреждение «Редакция газеты «Здравствуйте, </w:t>
      </w:r>
      <w:proofErr w:type="spellStart"/>
      <w:r w:rsidR="006F633D" w:rsidRPr="00CD5A36">
        <w:rPr>
          <w:rFonts w:ascii="Times New Roman" w:eastAsia="Calibri" w:hAnsi="Times New Roman" w:cs="Times New Roman"/>
          <w:color w:val="000000" w:themeColor="text1"/>
        </w:rPr>
        <w:t>нефтеюганцы</w:t>
      </w:r>
      <w:proofErr w:type="spellEnd"/>
      <w:r w:rsidR="006F633D" w:rsidRPr="00CD5A36">
        <w:rPr>
          <w:rFonts w:ascii="Times New Roman" w:eastAsia="Calibri" w:hAnsi="Times New Roman" w:cs="Times New Roman"/>
          <w:color w:val="000000" w:themeColor="text1"/>
        </w:rPr>
        <w:t>!»</w:t>
      </w:r>
      <w:r w:rsidRPr="00CD5A36">
        <w:rPr>
          <w:rFonts w:ascii="Times New Roman" w:eastAsia="Calibri" w:hAnsi="Times New Roman" w:cs="Times New Roman"/>
          <w:color w:val="000000" w:themeColor="text1"/>
        </w:rPr>
        <w:t>.</w:t>
      </w:r>
    </w:p>
    <w:p w:rsidR="006F633D" w:rsidRPr="00CD5A36" w:rsidRDefault="006F633D" w:rsidP="006F633D">
      <w:pPr>
        <w:tabs>
          <w:tab w:val="left" w:pos="0"/>
          <w:tab w:val="left" w:pos="317"/>
        </w:tabs>
        <w:spacing w:before="60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F633D" w:rsidRPr="00CD5A36" w:rsidRDefault="006F633D" w:rsidP="006F633D">
      <w:pPr>
        <w:ind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D5A36">
        <w:rPr>
          <w:rFonts w:ascii="Times New Roman" w:eastAsia="Calibri" w:hAnsi="Times New Roman" w:cs="Times New Roman"/>
          <w:color w:val="000000" w:themeColor="text1"/>
          <w:u w:val="single"/>
        </w:rPr>
        <w:t>Итог: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2 телевизионные передачи с участием преподавателей колледжа, 3 видео репортажа, 22 публикации в Интернете.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20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Отсутствие обоснованных жалоб, обращений в вышестоящие органы власти</w:t>
      </w:r>
      <w:r w:rsidR="001F522A" w:rsidRPr="00CD5A36">
        <w:rPr>
          <w:rFonts w:ascii="Times New Roman" w:hAnsi="Times New Roman" w:cs="Times New Roman"/>
          <w:b/>
          <w:u w:val="single"/>
        </w:rPr>
        <w:t>.</w:t>
      </w:r>
    </w:p>
    <w:p w:rsidR="001F522A" w:rsidRPr="00E16BE5" w:rsidRDefault="001F522A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Обоснованные жалобы в вышестоящие органы отсутствуют.</w:t>
      </w:r>
    </w:p>
    <w:sectPr w:rsidR="001F522A" w:rsidRPr="00E16BE5" w:rsidSect="00C1744B">
      <w:footerReference w:type="default" r:id="rId24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8E" w:rsidRDefault="00E93B8E" w:rsidP="00C1744B">
      <w:pPr>
        <w:spacing w:after="0" w:line="240" w:lineRule="auto"/>
      </w:pPr>
      <w:r>
        <w:separator/>
      </w:r>
    </w:p>
  </w:endnote>
  <w:endnote w:type="continuationSeparator" w:id="1">
    <w:p w:rsidR="00E93B8E" w:rsidRDefault="00E93B8E" w:rsidP="00C1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531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3B8E" w:rsidRPr="00C1744B" w:rsidRDefault="0025497A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174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93B8E" w:rsidRPr="00C174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74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64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174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3B8E" w:rsidRDefault="00E93B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8E" w:rsidRDefault="00E93B8E" w:rsidP="00C1744B">
      <w:pPr>
        <w:spacing w:after="0" w:line="240" w:lineRule="auto"/>
      </w:pPr>
      <w:r>
        <w:separator/>
      </w:r>
    </w:p>
  </w:footnote>
  <w:footnote w:type="continuationSeparator" w:id="1">
    <w:p w:rsidR="00E93B8E" w:rsidRDefault="00E93B8E" w:rsidP="00C1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3C5"/>
    <w:multiLevelType w:val="multilevel"/>
    <w:tmpl w:val="816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B0621C"/>
    <w:multiLevelType w:val="multilevel"/>
    <w:tmpl w:val="1794C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94831"/>
    <w:multiLevelType w:val="hybridMultilevel"/>
    <w:tmpl w:val="049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2072"/>
    <w:multiLevelType w:val="hybridMultilevel"/>
    <w:tmpl w:val="F028F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64080"/>
    <w:multiLevelType w:val="multilevel"/>
    <w:tmpl w:val="5F48D0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C2A257D"/>
    <w:multiLevelType w:val="hybridMultilevel"/>
    <w:tmpl w:val="FF6ECE1C"/>
    <w:lvl w:ilvl="0" w:tplc="C2FCA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0BC"/>
    <w:multiLevelType w:val="multilevel"/>
    <w:tmpl w:val="3C52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06468C"/>
    <w:multiLevelType w:val="hybridMultilevel"/>
    <w:tmpl w:val="740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5019"/>
    <w:multiLevelType w:val="hybridMultilevel"/>
    <w:tmpl w:val="0D62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344"/>
    <w:multiLevelType w:val="multilevel"/>
    <w:tmpl w:val="8A5A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341F16"/>
    <w:multiLevelType w:val="multilevel"/>
    <w:tmpl w:val="AF1A2E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53777F"/>
    <w:multiLevelType w:val="multilevel"/>
    <w:tmpl w:val="273EE1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785DF5"/>
    <w:multiLevelType w:val="hybridMultilevel"/>
    <w:tmpl w:val="5F5A60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B01D29"/>
    <w:multiLevelType w:val="multilevel"/>
    <w:tmpl w:val="816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83762B"/>
    <w:multiLevelType w:val="hybridMultilevel"/>
    <w:tmpl w:val="81B8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A7C2C"/>
    <w:rsid w:val="00074FC5"/>
    <w:rsid w:val="000A7C2C"/>
    <w:rsid w:val="00125EEA"/>
    <w:rsid w:val="00126106"/>
    <w:rsid w:val="00137EB1"/>
    <w:rsid w:val="00153C21"/>
    <w:rsid w:val="001F522A"/>
    <w:rsid w:val="001F6923"/>
    <w:rsid w:val="002039AE"/>
    <w:rsid w:val="00211D5D"/>
    <w:rsid w:val="00214C37"/>
    <w:rsid w:val="0025497A"/>
    <w:rsid w:val="00282101"/>
    <w:rsid w:val="003446C2"/>
    <w:rsid w:val="00357514"/>
    <w:rsid w:val="003604D5"/>
    <w:rsid w:val="003A785B"/>
    <w:rsid w:val="003C58DC"/>
    <w:rsid w:val="00475FB8"/>
    <w:rsid w:val="00484C7E"/>
    <w:rsid w:val="00484D72"/>
    <w:rsid w:val="004C2129"/>
    <w:rsid w:val="005258B4"/>
    <w:rsid w:val="00535906"/>
    <w:rsid w:val="005F4F23"/>
    <w:rsid w:val="006222D6"/>
    <w:rsid w:val="0067478C"/>
    <w:rsid w:val="00675A2E"/>
    <w:rsid w:val="0069182D"/>
    <w:rsid w:val="006D536D"/>
    <w:rsid w:val="006F633D"/>
    <w:rsid w:val="00707704"/>
    <w:rsid w:val="00710E56"/>
    <w:rsid w:val="00772172"/>
    <w:rsid w:val="00784801"/>
    <w:rsid w:val="007C1F7E"/>
    <w:rsid w:val="007D5340"/>
    <w:rsid w:val="00825462"/>
    <w:rsid w:val="008A63F8"/>
    <w:rsid w:val="008B0B63"/>
    <w:rsid w:val="008D434E"/>
    <w:rsid w:val="008D735B"/>
    <w:rsid w:val="009275FC"/>
    <w:rsid w:val="00930906"/>
    <w:rsid w:val="00940EF0"/>
    <w:rsid w:val="009A16D3"/>
    <w:rsid w:val="009B1217"/>
    <w:rsid w:val="009D1AFF"/>
    <w:rsid w:val="009E7924"/>
    <w:rsid w:val="009F1B69"/>
    <w:rsid w:val="009F1FAC"/>
    <w:rsid w:val="00A279FA"/>
    <w:rsid w:val="00AB24BA"/>
    <w:rsid w:val="00AC0633"/>
    <w:rsid w:val="00AD7929"/>
    <w:rsid w:val="00B41080"/>
    <w:rsid w:val="00B4256E"/>
    <w:rsid w:val="00BA1470"/>
    <w:rsid w:val="00BA5649"/>
    <w:rsid w:val="00BB5075"/>
    <w:rsid w:val="00C1744B"/>
    <w:rsid w:val="00C71B7D"/>
    <w:rsid w:val="00CA229E"/>
    <w:rsid w:val="00CB00A4"/>
    <w:rsid w:val="00CB33C1"/>
    <w:rsid w:val="00CD5A36"/>
    <w:rsid w:val="00CE0FCF"/>
    <w:rsid w:val="00D2716A"/>
    <w:rsid w:val="00D839AC"/>
    <w:rsid w:val="00DA5530"/>
    <w:rsid w:val="00E16BE5"/>
    <w:rsid w:val="00E904EE"/>
    <w:rsid w:val="00E93B8E"/>
    <w:rsid w:val="00EF55DF"/>
    <w:rsid w:val="00F32BCA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4B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C174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1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74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44B"/>
  </w:style>
  <w:style w:type="paragraph" w:styleId="ab">
    <w:name w:val="footer"/>
    <w:basedOn w:val="a"/>
    <w:link w:val="ac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44B"/>
  </w:style>
  <w:style w:type="character" w:styleId="ad">
    <w:name w:val="Strong"/>
    <w:basedOn w:val="a0"/>
    <w:uiPriority w:val="22"/>
    <w:qFormat/>
    <w:rsid w:val="007D5340"/>
    <w:rPr>
      <w:b/>
      <w:bCs/>
    </w:rPr>
  </w:style>
  <w:style w:type="character" w:styleId="ae">
    <w:name w:val="Hyperlink"/>
    <w:basedOn w:val="a0"/>
    <w:uiPriority w:val="99"/>
    <w:semiHidden/>
    <w:unhideWhenUsed/>
    <w:rsid w:val="001F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4B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C174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1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74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44B"/>
  </w:style>
  <w:style w:type="paragraph" w:styleId="ab">
    <w:name w:val="footer"/>
    <w:basedOn w:val="a"/>
    <w:link w:val="ac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44B"/>
  </w:style>
  <w:style w:type="character" w:styleId="ad">
    <w:name w:val="Strong"/>
    <w:basedOn w:val="a0"/>
    <w:uiPriority w:val="22"/>
    <w:qFormat/>
    <w:rsid w:val="007D5340"/>
    <w:rPr>
      <w:b/>
      <w:bCs/>
    </w:rPr>
  </w:style>
  <w:style w:type="character" w:styleId="ae">
    <w:name w:val="Hyperlink"/>
    <w:basedOn w:val="a0"/>
    <w:uiPriority w:val="99"/>
    <w:semiHidden/>
    <w:unhideWhenUsed/>
    <w:rsid w:val="001F6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8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drino.ru/inova_block_mediaset/599/2016/5/18/shirokaya-maslenitsa/" TargetMode="External"/><Relationship Id="rId13" Type="http://schemas.openxmlformats.org/officeDocument/2006/relationships/hyperlink" Target="http://www.informugra.ru/news/news_release/surgutskiy-khor-kolledzha-russkoy-kultury-imeni-znamenskogo-vystupit-na-vsemirnykh-khorovykh-igrakh/" TargetMode="External"/><Relationship Id="rId18" Type="http://schemas.openxmlformats.org/officeDocument/2006/relationships/hyperlink" Target="https://detkino.ru/node/144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pasenie_ugry.ucitizen.ru/manyfaces/news/detail/v-surgute-proydet-vystavka-konkurs-sotsiokulturnykh-proektov-mir-detstva-v-yugre/" TargetMode="External"/><Relationship Id="rId7" Type="http://schemas.openxmlformats.org/officeDocument/2006/relationships/hyperlink" Target="http://www.znamenskol.ru/2016/10/iii-%d0%ba%d0%be%d0%bd%d0%ba%d1%83%d1%80%d1%81-%d1%84%d0%b5%d1%81%d1%82%d0%b8%d0%b2%d0%b0%d0%bb%d1%8c-%d1%84%d0%be%d1%80%d1%82%d0%b5%d0%bf%d0%b8%d0%b0%d0%bd%d0%bd%d0%be%d0%b3%d0%be-%d0%b8%d1%81%d0%bf/" TargetMode="External"/><Relationship Id="rId12" Type="http://schemas.openxmlformats.org/officeDocument/2006/relationships/hyperlink" Target="http://ugoria.tv/news/video/16132/" TargetMode="External"/><Relationship Id="rId17" Type="http://schemas.openxmlformats.org/officeDocument/2006/relationships/hyperlink" Target="https://ugra-news.ru/article/02112016/3898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fisha.surguta.ru/content/vystavka-prodizayn" TargetMode="External"/><Relationship Id="rId20" Type="http://schemas.openxmlformats.org/officeDocument/2006/relationships/hyperlink" Target="http://www.&#1102;&#1075;&#1088;&#1072;&#1078;&#1076;&#1072;&#1085;&#1080;&#1085;.&#1088;&#1092;/actual/news/detail/v-surgute-proydet-vystavka-konkurs-sotsiokulturnykh-proektov-mir-detstva-v-yug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urgut.com/news/detailview/1525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el.muzkult.ru/news/1404902" TargetMode="External"/><Relationship Id="rId23" Type="http://schemas.openxmlformats.org/officeDocument/2006/relationships/hyperlink" Target="http://www.ugranow.ru" TargetMode="External"/><Relationship Id="rId10" Type="http://schemas.openxmlformats.org/officeDocument/2006/relationships/hyperlink" Target="http://ugranow.ru/2016/02/25/&#1074;-&#1102;&#1075;&#1088;&#1077;-&#1082;&#1086;&#1085;&#1082;&#1091;&#1088;&#1089;-&#1080;&#1085;&#1089;&#1090;&#1088;&#1091;&#1084;&#1077;&#1085;&#1090;&#1072;&#1083;&#1100;&#1085;&#1086;&#1075;&#1086;-&#1080;&#1089;&#1087;/" TargetMode="External"/><Relationship Id="rId19" Type="http://schemas.openxmlformats.org/officeDocument/2006/relationships/hyperlink" Target="http://ugraclassic.ru/news/newsculture/news36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ra-news.ru/article/02032016/26357" TargetMode="External"/><Relationship Id="rId14" Type="http://schemas.openxmlformats.org/officeDocument/2006/relationships/hyperlink" Target="https://ugra-news.ru/article/12062016/31990" TargetMode="External"/><Relationship Id="rId22" Type="http://schemas.openxmlformats.org/officeDocument/2006/relationships/hyperlink" Target="http://ugraclassic.ru/news/newsculture/news3662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9591</Words>
  <Characters>54671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Оксана</cp:lastModifiedBy>
  <cp:revision>41</cp:revision>
  <dcterms:created xsi:type="dcterms:W3CDTF">2017-08-18T07:20:00Z</dcterms:created>
  <dcterms:modified xsi:type="dcterms:W3CDTF">2017-08-21T13:01:00Z</dcterms:modified>
</cp:coreProperties>
</file>