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A5" w:rsidRDefault="00C629A5" w:rsidP="00C62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629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Партесное пение. Характерные черты стиля, жанры</w:t>
      </w:r>
    </w:p>
    <w:p w:rsidR="00094F25" w:rsidRDefault="00094F25" w:rsidP="00C62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75B9" w:rsidRDefault="007B75B9" w:rsidP="00C62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 ответа:</w:t>
      </w:r>
    </w:p>
    <w:p w:rsidR="007B75B9" w:rsidRDefault="007B75B9" w:rsidP="007B7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 Характеристика эпохи, исторические события, сделавшие возможным проникновение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партесного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стиля и внедрение его в русский знаменный стиль (Реформа патриарха Никона).</w:t>
      </w:r>
    </w:p>
    <w:p w:rsidR="007B75B9" w:rsidRDefault="007B75B9" w:rsidP="007B7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 Зарождение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Партесного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стиля его отличия и конфликт с одноголосным стилем.</w:t>
      </w:r>
    </w:p>
    <w:p w:rsidR="007B75B9" w:rsidRDefault="007B75B9" w:rsidP="007B7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 Теоретическая основа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Партеса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 Руси 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Дилецкий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7B75B9" w:rsidRDefault="007B75B9" w:rsidP="007B7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4. Жанры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партесного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пения.</w:t>
      </w:r>
    </w:p>
    <w:p w:rsidR="007B75B9" w:rsidRDefault="007B75B9" w:rsidP="007B7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7B75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r w:rsidR="00094F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анты и</w:t>
      </w:r>
      <w:r w:rsidRPr="007B75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псальмы</w:t>
      </w:r>
      <w:r w:rsidR="00094F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  <w:r w:rsidRPr="007B75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каждого жанра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094F25" w:rsidRDefault="007B75B9" w:rsidP="0009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</w:t>
      </w:r>
      <w:r w:rsidR="00094F25" w:rsidRPr="00094F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94F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</w:t>
      </w:r>
      <w:r w:rsidR="00094F25" w:rsidRPr="007B75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оровой концерт</w:t>
      </w:r>
      <w:r w:rsidR="00094F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барокко, его характерные черты.</w:t>
      </w:r>
    </w:p>
    <w:p w:rsidR="00094F25" w:rsidRDefault="00094F25" w:rsidP="0009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7. Композиторы – представители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партесного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стиля барокко в русской музыке.</w:t>
      </w:r>
    </w:p>
    <w:p w:rsidR="00094F25" w:rsidRDefault="00094F25" w:rsidP="0009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8. Творчество </w:t>
      </w:r>
      <w:r w:rsidR="00A97B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композитора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Василия</w:t>
      </w:r>
      <w:r w:rsidR="00A97B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97B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Поликарповича</w:t>
      </w:r>
      <w:proofErr w:type="spellEnd"/>
      <w:r w:rsidR="00A97B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Титова, иллюстрация 12-голосного концерта.</w:t>
      </w:r>
    </w:p>
    <w:p w:rsidR="00A97BB7" w:rsidRPr="00E22D5A" w:rsidRDefault="00A97BB7" w:rsidP="0009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9. Заключение: роль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партесного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концерта эпохи барокко в эволюции русской хоровой культуры.</w:t>
      </w:r>
    </w:p>
    <w:p w:rsidR="007B75B9" w:rsidRDefault="007B75B9" w:rsidP="007B7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75B9" w:rsidRPr="00C629A5" w:rsidRDefault="007B75B9" w:rsidP="007B7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629A5" w:rsidRPr="00C629A5" w:rsidRDefault="00C629A5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50608" w:rsidRDefault="00450608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Введение:</w:t>
      </w:r>
    </w:p>
    <w:p w:rsidR="00E050A1" w:rsidRDefault="00E050A1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050A1" w:rsidRPr="00E050A1" w:rsidRDefault="00E050A1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Сказать о реформах патриарха Никона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исторической науке XVII</w:t>
      </w:r>
      <w:r w:rsidR="00E0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столетие принято называть «переходной эпохой», подготовившей реформы Петра Великого. Современники назвали свой век «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бунташным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поскольку он опрокинул привычные устои жизни, внес кардинальные перемены в</w:t>
      </w:r>
      <w:r w:rsidR="00E0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</w:t>
      </w: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древней Руси.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несмотря на это профессиональная музыка во многих жанрах достигает в XVII веке огромных, качественно новых завоеваний. Ее развитие, идет по пути усиления светского начала, причем светское проникает и в саму церковную музыку, меняет ее характер и формы воплощения. Но в это время авторитет церкви падает, в проведении церковных обрядов возникает стремление все осмыслить, проанализировать. В XVII веке в русской церкви произошел раскол, отразившемся на проведении культового богослужения и на его оформлении. И появляется мнение о несовместимости богослужебного пения и музыки. В связи с этими явлениями происходит перестройка знаменного пения и родилось партесное многоголосие.</w:t>
      </w:r>
    </w:p>
    <w:p w:rsidR="00450608" w:rsidRPr="00E22D5A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1. Зарождение </w:t>
      </w:r>
      <w:proofErr w:type="spellStart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пения</w:t>
      </w:r>
      <w:proofErr w:type="gramStart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E22D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E22D5A" w:rsidRPr="00E22D5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(</w:t>
      </w:r>
      <w:proofErr w:type="gramStart"/>
      <w:r w:rsidR="00E22D5A" w:rsidRPr="00E22D5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к</w:t>
      </w:r>
      <w:proofErr w:type="gramEnd"/>
      <w:r w:rsidR="00E22D5A" w:rsidRPr="00E22D5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 xml:space="preserve">анты, псальмы и хоровой </w:t>
      </w:r>
      <w:proofErr w:type="spellStart"/>
      <w:r w:rsidR="00E22D5A" w:rsidRPr="00E22D5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партесны</w:t>
      </w:r>
      <w:proofErr w:type="spellEnd"/>
      <w:r w:rsidR="00E22D5A" w:rsidRPr="00E22D5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 xml:space="preserve"> концерт)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 XVII столетия характеризуется качественно новыми явлениями в русской музыке: рождаются два, тесно связанные друг с другом жанр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Партесное пение и кант,- которым свойственны новые черты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мелодико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гармонического языка и принципы формообразования. На первый план выступают гармоническая вертикаль, четкая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метричность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интенсивное становление мажора и минора как основы ладового </w:t>
      </w: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мышления. В связи с появлением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 произошла перестройка знаменного пения и его модернизация.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знаменного распева было вызвано желанием сохранить высокую одноголосную традицию и, одновременно, приблизить ее к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реалям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певческой практики.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XVII в. В певческий обиход входят новые одноголосные распев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киевский, болгарский и греческий. Песнопения этих распевов записывались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пятилинейной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нотацией. Они принесли на Русь элементы нового музыкального мышления - мажорн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минорную основу мелодии, повторность, периодичность</w:t>
      </w:r>
    </w:p>
    <w:p w:rsidR="00E22D5A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усовершенствовать знаменный распев с помощью чуждых ему принципов привели к распаду одноголосной средневековой традиции. В богослужебной практике начинает развиваться новый вид музыки</w:t>
      </w:r>
      <w:r w:rsidR="0025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2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Партесное пение.</w:t>
      </w: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0608" w:rsidRDefault="00E22D5A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0608"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 следующие показатели, по которым различаются распевы и партесное многоголосие:</w:t>
      </w:r>
    </w:p>
    <w:p w:rsidR="00B2524F" w:rsidRPr="00450608" w:rsidRDefault="00B2524F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название новый вид храмового пения получил от латинского слова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partes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–партии. В его основе лежал принцип гомофонно-гармонического соподчинения голосов при господствующей роли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четырехголосия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принцип зародился в странах Западной Европы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развился в западных и юго-западных пределах Руси (на Украине и в Белоруссии) и уже в готовом виде был завезен в Москву в 50-е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гг.XVII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Партесное пение возникло на Руси путем «скрещивания» западной музыкальной системы с православными певческими традициями. Его введение было связано с деятельностью музыкантов, получивших образование за границей, поскольку «острое ощущение невозможности совмещения музыки и богослужебного пения, столь характерное для великорусского православного сознания, было в значительной мере притуплено у носителей православия западных областей, из-за частых контактов с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инославным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населением, и именно это послужило причиной вступления на путь духовного компромисса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и явилось партесное пение».</w:t>
      </w:r>
    </w:p>
    <w:p w:rsidR="00450608" w:rsidRPr="00450608" w:rsidRDefault="00450608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2. Распространение </w:t>
      </w:r>
      <w:proofErr w:type="spellStart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пения.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 в московском государстве происходило путем сильного давления со стороны властей. Главный идеолог церковных реформ патриарх Никон приветствовал многоголосное пение.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Партесы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поддержку и со стороны царя Алексея Михайловича, который в начале 1652 г. Пригласил из Киева «творцов» (композиторов)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 и хор певчих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 владеющих искусством многоголосия. Однако и в период властвования Никона, и позднее изменения в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церковнопевческой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встречали сопротивление деятелей старообрядческого движения. Так, старообрядец о. Лазарь писал: «И патриарх Никон, и власти возлюбили языческое пение и в церквах поют многие стихи ни по-гречески, ни по-славянски, а как звучит орган».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многоголосие первоначально исполнялось под руководством приглашенных украинских и белорусских регентов. Они требовали от «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спиваков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(то есть певчих) более мягкого и проникновенного стиля пения,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противоставляя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«густому басистому» исполнению «московитов». Записывались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партесные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песнопения с помощью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пятилинейной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нотации. Правда, ноты были не круглыми, а квадратными </w:t>
      </w: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(так называемое «киевское знамя»). Крюковая же нотация постепенно уходит из церковного обихода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призвание многоголосного пения в Русской Православной Церкви состоялось в 1668 г., когда прихожане одного из московских храмов обратились к иерархам восточной церкви с вопросом о возможности введения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музыки. Ответ патриархов был весьма уклончив, однако он не содержал прямого осуждения многоголосия. Это позволило снять многовековой запрет на многоголосное пение в русской церкви.</w:t>
      </w:r>
    </w:p>
    <w:p w:rsidR="00450608" w:rsidRPr="00450608" w:rsidRDefault="00450608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3. Развитие </w:t>
      </w:r>
      <w:proofErr w:type="spellStart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пения.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вид певческого искусства мог развиваться лишь при условии соответствующего эстетического и теоретического обоснования. Принципы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многоголосия были изложены в ряде учебных пособий. Самым ярким музыкантом-теоретиком этого времени был Николай Павлович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Дылецкий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. О его жизни сохранились противоречивые сведения. Достоверно известно, что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некоторое время жил и работал в Польше. В 70-е гг. он переехал в Москву, где прославился как композитор и педагог. Свои теоретические взгляды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изложил в труде «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грамматики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мусикийской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(смоленская редакция 1667 г., московские редакции 1679 и 1681гг.).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Мусикийская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грамматика» – первый крупный трактат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можно найти ответы на самые разные вопросы по эстетике музыки и нотной грамоте. Отвечая на вопрос «Что есть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мусикия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?»,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пишет: «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Мусикия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гласом возбуждает сердца человеческие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веселию,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печали».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пытался полностью отринуть опыт знаменного пения. Он стремился соединить древнерусскую и европейскую традиции, опираясь на труды «многих искусных художников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православныя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творцов пения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римския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от многих книг латинских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мусикии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«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Мусикийской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грамматике» содержатся основные композиционно-технологические правила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многоголосия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которые предписывалось и композиторам , и исполнителям . Его теория существенно облегчала русским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распевщикам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постижение нового искусства . Автору удалось выделить довольно элементарные приемы хорового письма . ориентируясь на исполнительские возможности не только коллективов столичных храмов , но и на хоры российской провинции 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Н.П.Дилецкого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 ярых противников. В последней редакции «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Мусикийской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грамматики» тексту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предшествовал трактат «О пении божественном», принадлежащий московскому дьякону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Иоанникию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Кореневу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автор выступил в защиту теории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 отповедь противникам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многоголосия . Критикуя вставочные слоги в знаменном пении,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пишет: «Можно сказать: никак иначе не следует петь, как только умом и сердцем и вещать разумными устами. Имеют ли отношение разум и слова к тому, чего не понимает и не разумеет ни поющий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слушающий , как , например: Во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ахабу-ва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ахате</w:t>
      </w:r>
      <w:proofErr w:type="spellEnd"/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бувее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вечную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…» &lt;...&gt; Это ли благодарение? О неразумие и простота! Вот оно, хуление! Если бы ты благодарил по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татарски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это было бы приятно Богу , ибо татарин или знающий татарский язык и понимающий его понял бы . Но нет на земле такого человека и не будет , который так бы говорил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уществует ли внимательный слушатель такого пения?» Убежденный сторонник обновления храмового пения,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Коренев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утверждал, что «не только двухголосные, трехголосные и четырехголосные, но и многоголосные песнопения можно петь&lt;...&gt;, ибо наука премудрости не имеет конца». В конце своих размышлений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поместил стихотворную притчу под названием «слово против невежественных и противящихся гордецов»: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трудился в этом деле: ты видишь мое старание,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оно есть; прояви и свое - сам поймешь усердие,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будет оно, как и мое, во славу Господню.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 музыку во всем свободную.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Аминь.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русской почве Партесное многоголосие быстро обрело национально окрашенные черты, отличающие его от западноевропейской музыки. Русские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партесы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много общего с жизнерадостной и декоративной храмовой архитектурой и иконописью конца XVII в.; элементы украшательства, присущие новому многоголосию, напоминают причудливую поэзию раннего барокко.</w:t>
      </w:r>
    </w:p>
    <w:p w:rsidR="00450608" w:rsidRPr="00450608" w:rsidRDefault="00450608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4. Музыкальная структура </w:t>
      </w:r>
      <w:proofErr w:type="spellStart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пения.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 составил четырехголосный аккордовый склад с четко определенной ролью каждого голоса. Нередко главная мелодия заимствовалась из знаменных распевов и помещалась в теноре. Бас являлся гармонической основой, дискант двигался параллельно тенору в терцию или сексту, альт дополнял гармонию. Данная хоральная структура лишь изредка сменялась элементами имитационной полифонии.</w:t>
      </w:r>
    </w:p>
    <w:p w:rsidR="00450608" w:rsidRPr="00450608" w:rsidRDefault="00450608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5. Расцвет </w:t>
      </w:r>
      <w:proofErr w:type="spellStart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пения.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Наивысшего расцвета Партесное пение достигает в новом жанре - </w:t>
      </w:r>
      <w:proofErr w:type="spellStart"/>
      <w:r w:rsidRPr="0045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партесном</w:t>
      </w:r>
      <w:proofErr w:type="spellEnd"/>
      <w:r w:rsidRPr="00450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концерте. </w:t>
      </w: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был рожден в недрах стиля барокко с его склонностью к пышности, помпезности, динамичности и праздничной орнаментальности. Музыка концертов создавалась в расчете на профессиональное исполнение большим хором (до 48 голосов) или двумя хорами. Нормой считались композиции на 8-12 голосов. Исполнялись концерты в храме после Литургии (отсюда их название «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запричастные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без сопровождения каких- либо инструментов.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acapella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 на Руси, минуя общую для европейской музыки стадию развития ренессансного многоголосия. Сам жанр хорового концерта сложился значительно ранее, на рубеже XVI и XVII вв. в творчестве представителей венецианской композиторской школы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Джованни Габриели. В их концертах откристаллизовался «роскошный стиль» барочной композиции, где важное место занимали колористические эффекты. В дальнейшем хоровой концерт получил широкое развитие у славянских народов, в частности - в творчестве мастеров польской школы. Влияние этой музыки было особенно ощутимо на ранней стадии становления концертного многоголосия в русских храмах. На создателей польских хоровых композиций ссылается в своей «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Мусикийской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грамматике»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обобщении основных принципов сочинения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концертов.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среди изложенных правил следует считать требование строгого соотнесения музыки и поэзии.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 композиторам внимательно относиться к тексту, определяющему, по его мнению, музыкальную форму. Он придает большое значение так называемой «диспозиции»- расположение частей произведения в соответствии с содержанием литературной основы. Именно поэтому в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концертах редко встречается реприза и лишь в тех случаях, если есть повторы текста. Не менее важным считал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концертный принцип организации музыкального материала путем сопоставления полного звучания хора и выделенной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ансаблевой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группой.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истории культуры имя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долгое время оставалось забытым, а его музыка - неизвестной. Лишь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сравнительнонедавно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рукописи композитора привлекли внимание исследователей. Основная масса сочинений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написана для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восьмиголосного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хора, трактуемого как два хоровых состава по четыре голоса в каждом. 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Крупнейшим его произведением является Воскресенский канон, где композитор продемонстрировал мастерское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владениеразличными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приемами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многоголосия.</w:t>
      </w:r>
      <w:proofErr w:type="gramEnd"/>
    </w:p>
    <w:p w:rsidR="00450608" w:rsidRPr="00450608" w:rsidRDefault="00450608" w:rsidP="004506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Н.П.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Воскресный канон.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внеличностного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знаменных распевов,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партесные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композиции воплощали разнообразные человеческие переживания. Спектр этих образов был чрезвычайно широк - от выразительной лирики до масштабных народных ликований. Большая часть русских концертов отмечена чертами торжественности и праздности.</w:t>
      </w:r>
    </w:p>
    <w:p w:rsidR="00450608" w:rsidRPr="00450608" w:rsidRDefault="00450608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6. Композиторы в </w:t>
      </w:r>
      <w:proofErr w:type="spellStart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партесном</w:t>
      </w:r>
      <w:proofErr w:type="spellEnd"/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пении.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развития Партесное многоголосие постепенно менялось: усложнялись полифоническая техника и интонационный строй композиций. С введением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 храмовая музыка приобрела авторство. Талантливыми творцами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концертов были такие композиторы, как Федор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Редриков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Николай Калашников и др. Самой же большой популярностью пользовались сочинения «государева певчего дьяка» </w:t>
      </w:r>
      <w:r w:rsidRPr="0045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Василия </w:t>
      </w:r>
      <w:proofErr w:type="spellStart"/>
      <w:r w:rsidRPr="0045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Поликарповича</w:t>
      </w:r>
      <w:proofErr w:type="spellEnd"/>
      <w:r w:rsidRPr="0045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Титова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творчестве которого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достигает наивысшего развития.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 Титова известна лишь по отрывочным данным. Впервые его имя упоминается среди певчих дьяков в 1682 г. Через четыре года он уже числится первым певцом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свидетельствует о необычайной одаренности мастера. Подтверждением сказанному является огромное творческое наследие Титов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создано более двухсот различных сочинений.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Титова отличается мелодическим богатством и разнообразием форм. Композитор тяготел к монументальным композициям и праздничным музыкальным образам. В отличи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своих предшественников Титов смело использовал разнообразные приемы полифонического развития, преодолевая статистику чисто аккордового склада. Композитор, следуя заветам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постоянно искал средства музыкальной выразительности, отражающие содержательную сторону текста. Так, в концерте «Радуйтесь Богу, Помощнику нашему» имитация в верхних голосах хора передает восторженные возгласы людей, а в концерте «Днесь Христос на Иордан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прииде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волнообразные вокальные фигурации иллюстрируют набегающие речные волны:</w:t>
      </w:r>
    </w:p>
    <w:p w:rsidR="00450608" w:rsidRPr="00450608" w:rsidRDefault="00450608" w:rsidP="004506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Титов «Днесь Христос</w:t>
      </w:r>
    </w:p>
    <w:p w:rsidR="00450608" w:rsidRPr="00450608" w:rsidRDefault="00450608" w:rsidP="004506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Иордан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прииде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Замечательным образцом музыки Титова является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восьмиголосный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«Златокованую трубу…», созданный в честь св. Иоанна Златоуста. В основу концерта положен те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ихиры из пяти строф с условным разделением на строки. Каждой </w:t>
      </w: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строфе соответствует завершенный раздел музыкальной формы, заканчивающийся полной каденцией. Однако в пределах части композитор достаточно свободно обращается с текстом, целиком подчиняя его музыкальному замыслу. Это свидетельствует о постепенном становлении в русском многоголосии чисто музыкальных закономерностей, не подвластных абсолютному диктату слова:</w:t>
      </w:r>
    </w:p>
    <w:p w:rsidR="00450608" w:rsidRPr="00450608" w:rsidRDefault="00450608" w:rsidP="004506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Титов. Концерт «Златокованую трубу…»</w:t>
      </w:r>
    </w:p>
    <w:p w:rsidR="00450608" w:rsidRPr="00450608" w:rsidRDefault="00450608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7. Возникновение псальмы.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Тенденция обмирщения музыкального искусства сказалось не только в храмовой культуре, но и в развитии внелитургической духовной («книжной») песни. Одновременно с утверждением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 возник новый бытовой жан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многоголосная песня под названием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 л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а. Подобно стихам покаянным, псальма была основана на поэзии духовного содержания. Исполнялись псальмы вне храма на три голоса без сопровождения инструментов.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Псальма представляла собой строфическую песню с четко определенной ролью каждого голоса. Мелодика этой новой песенной поэзии не была связана со знаменным распевом, поскольку первоначально основой псальмы послужили источники европейской 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польской, украинской) бытовой музыки.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Центры развития внелитургической духовной песни становится Воскресенский монастырь (Новый Иерусалим под Москвой), где руководящий пост занимал соратник патриарха Никона, монашествующий поэт Герман (Воскресенский). Он профессионально владел певческим искусством и сам сочинял музыку к своим стихам. В его псальмах слились элементы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гимнической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богослужебной поэзии и русской народной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песенности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внелитургической музыки предшествовало рождение светского силлабического стихосложения, достигшего расцвета в барочной поэзии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Симеона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Полоцкого. Его вирши пользовались большой популярностью при дворе Алексея Михайловича. Выдающимся памятником культуры конца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XVIIв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где органично соединились духовная поэзия и бытовая песня, является «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 л т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о т в о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я», созданная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Симеоном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Полоцким и Василием Титовым.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Поэтический перевод древних библейских текстов, посвященный царю Федору Алексеевичу, был издан в 1680 г. без музыки, хотя Полоцкий рассчитывал на его музыкальное воплощение. Музыку к псалмам Титов написал несколько позднее, между 1682-1687 гг. Создавая ее, композитор от своего привычного монументального хорового стиля. Музыкальный склад большей части псалмов отличается камерностью и простотой; строфы песен нередко представляют собой элементарное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четырехтактовое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построение. Псалмы предназначены для трехголосного исполнения без сопровождения инструментов. Каждая песенная миниатюра (а всего их в соответствии с Псалтырью сто пятьдесят) обладает достаточно ярким характером и законченностью форм. Среди них встречаются псалмы, близкие народно-песенным жанром.</w:t>
      </w:r>
    </w:p>
    <w:p w:rsidR="00450608" w:rsidRPr="00450608" w:rsidRDefault="00450608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Заключение.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«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бунташный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век принес в русскую музыкальную культуру много нового при неизбежном разрушении древнерусской традиции, в которой сфера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прфессионального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не затрагивала светские жанры. Завершилось многовековое разграничение богослужебного пения и музыки. Секуляризация, </w:t>
      </w: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вторгаясь в область религиозную, способствовала формированию профессионального многоголосия и, одновременно, «выходу музыки» за пределы храмовой службы, 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явилось рождение внелитургической бытовой песни.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Написав реферат по теме партесное пение я пришла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выводу, что, несмотря на то, что в церкви произошел раскол все равно церковное пение продолжало развиваться и радовать окружающих.</w:t>
      </w:r>
    </w:p>
    <w:p w:rsidR="00450608" w:rsidRPr="00450608" w:rsidRDefault="00450608" w:rsidP="004506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Список используемой литературы: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Герасимова - Персидская Н. А. «Русская музыка» XVII </w:t>
      </w:r>
      <w:proofErr w:type="gram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встреча двух эпох.- М., 1994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Орлова Е.М. «Лекции по истории русской музыки». - М., 1977 (с.116-144)</w:t>
      </w:r>
    </w:p>
    <w:p w:rsidR="00450608" w:rsidRPr="00450608" w:rsidRDefault="00450608" w:rsidP="004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Рапацкая</w:t>
      </w:r>
      <w:proofErr w:type="spellEnd"/>
      <w:r w:rsidRPr="0045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«История русской музыки». - М., 2001 (с. 40-52).</w:t>
      </w:r>
    </w:p>
    <w:p w:rsidR="008E3C98" w:rsidRDefault="008E3C98" w:rsidP="00450608"/>
    <w:p w:rsidR="003D0108" w:rsidRDefault="003D0108" w:rsidP="00450608"/>
    <w:p w:rsidR="003D0108" w:rsidRDefault="003D0108" w:rsidP="00450608"/>
    <w:p w:rsidR="003D0108" w:rsidRDefault="003D0108" w:rsidP="00450608"/>
    <w:p w:rsidR="003D0108" w:rsidRPr="003D0108" w:rsidRDefault="003D0108" w:rsidP="003D0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Партесный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концерт —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жанр хоровой многоголосной музыки на православные литургические и (реже) свободно сочинённые тексты, получивший распространение в России второй половины XVII в. и в XVIII веке.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литургии исполнялся, как правило, вместо причастного стиха либо после него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стиля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 характерны отсутствие инструментального сопровождения (a cappella), 3-4 голоса (в отдельных случаях два-три хора), контрастные сопоставления разных хоровых групп, либо ансамбля солистов с хором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tutti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небольшой масштаб. Видные мастера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 —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Н.П.Дилецкий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В.П.Титов,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С.Пекалицкий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Н.Бавыкин, Н.Калашников; Важнейшие представители этой поздней модификации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 — композиторы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М.С.Березовский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.С.Бортнянский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А.Л.Ведель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эпоху барокко впервые в России появляются профессиональные композиторы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начинается процесс индивидуализации авторского стиля. В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рукописях встречаются десятки имен композиторов. В сочинениях лучших из них можно заметить стремление к индивидуальной, самостоятельной выразительности. И когда композитор называет свое произведение "творением" ("творение Василия Титова", "творение Николая Калашникова", "творение Федора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Редрикова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— читаем мы в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рукописях), это означает новое осознание значения и роли композитора, автора, творца, которое принципиально отличается от канонического творчества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распевщика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создающего песнопения в соответствии со средневековым каноном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Эпоха барокко дала русской музыке огромную музыкальную литературу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России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появилась целая плеяда русских композиторов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создателей духовных концертов, кантов, служб, обработок. По подсчетам С. В.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число их доходит до 36 имен.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них можно выделить имена Николая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Дилецкого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Василия Титова, Николая Калашникова, Николая Бавыкина, Степана Беляева.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все же </w:t>
      </w:r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большая часть концертов в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партесных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рукописях </w:t>
      </w:r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анонимна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Очевидно, слишком крепка еще была средневековая традиция скрывать авторскую принадлежность.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текстах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партесных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концертов преобладают сюжеты духовного содержания, но встречаются и концерты на светские тексты, а также посвященные царственным или духовным особам.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Выделяются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виватные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концерты, прославляющие победы Петра, а в 40-е гг. XVIII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концерты даже пародийного характера.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эпоху барокко музыка осознается как средство воздействия на сердца человеческие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становится способной вызывать разнообразные чувства, глубокие эмоции — жалость, печаль, радость. Средневековое искусство не знало такого богатства оттенков выражения чувств. Оно обладало единой направленностью на общение человека с Богом, что создавало его монолитность, внутреннюю замкнутость и особую созерцательность. Этим оно принципиально отличалось от музыкальной эстетики барокко, воздействующего на слушателя и всегда учитывающего его восприятие.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партесных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концертах вырабатывается определенная система признаков, воплощавшая разные эмоциональные состояния.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яркие музыкально-риторические фигуры концертов связаны с имитацией движения на таких словах, как "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побежé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скакаше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"играя", изображающие бег.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концертах выработался новый особый музыкальный язык типизированных формул, изображающих определенные чувства, действия, выражавшиеся определенными формулами, музыкальными эпитетами, которые повторялись в сходных смысловых и текстовых ситуациях в соответствии с риторикой.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искусство эпохи барокко отличает стремление к ярким художественным эффектам. Концерты и службы на 12, 16 голосов были вполне нормативным явлением,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к середине XVIII в. стремление к пышности и вычурности достигло гипертрофированных форм, вследствие чего появляются произведения для 48 голосов. Такова полная литургия и два концерта на 48 голосов, которыми приветствовали императрицу Екатерину II в Ярославле во время ее путешествия по Волге в 1762 г. Можно себе представить, какой высокой культурой отличались в XVIII в. русские певцы, которые смогли исполнить эти сложнейшие сочинения. Безусловно, концерты эти были исполнены неоднократно, о чем свидетельствуют затертые углы листов рукописей.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10.Жанры хоровой музыки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столети</w:t>
      </w:r>
      <w:proofErr w:type="gram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я(</w:t>
      </w:r>
      <w:proofErr w:type="gram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вторая половина 17-первая половина 18в). –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Ильину.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Жанры: псальмы,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канты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артесные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концерты, покаянный стих, школьная драма, обиходная церковная музыка.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Партесный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концерт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-— 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крупнейшая форма хоровой музыки «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столетия» от середины XVII до середины XVIII веков. Истоки его лежали в «концертирующем стиле» венецианской школы второй половины XVI века. Русскими мастерами композиции он был воспринят через посредство музыкантов — выходцев с Украины и из Белоруссии.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Партесный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концерт —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жанр хоровой многоголосной музыки на православные литургические и (реже) свободно сочинённые тексты, получивший распространение в России второй половины XVII в. и в XVIII веке.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литургии исполнялся, как правило, вместо причастного стиха либо после него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стиля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 характерны отсутствие инструментального сопровождения (a cappella), 3-4 голоса (в отдельных случаях два-три хора), контрастные сопоставления разных хоровых групп, либо ансамбля солистов с хором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tutti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небольшой масштаб. Видные мастера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 —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Н.П.Дилецкий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В.П.Титов,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С.Пекалицкий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Н.Бавыкин, Н.Калашников; Важнейшие представители этой поздней модификации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 — композиторы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М.С.Березовский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.С.Бортнянский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А.Л.Ведель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внес существенные изменения в структуру хоров, в их исполнительскую манеру.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основе хорового изложения концерта лежал четырехголосный склад с четко определенной функцией каждого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голоса</w:t>
      </w:r>
      <w:proofErr w:type="gram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существовавшего ранее обозначения голосов, соответствовавшего структуре строчной композиции («вершники», «путники», «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нижники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были установлены четыре хоровые партии — дискант (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дышкант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 альт, тенор и бас.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Новой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отличие от знаменного письма,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стала и система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нотописи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Партесные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композиции записывались на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пятилинейном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стане нотами квадратной формы, получившими название киевского письма («киевское знамя»).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партитур концертов не существовало, а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нотный текст каждого голоса выписывался в отдельную тетрадь.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Воспринятые композиционные принципы переосмысливались русскими мастерами в соответствии с традициями и особенностями отечественной певческой культуры. Основное требование православного богослужения — пение без сопровождения — диктовало необходимость поиска самобытных средств выражения.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Красочность и выразительность темброво-динамических контрастов в русском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партесном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концерте достигались путем сопоставления хорового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tutti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большой плотностью и густотой звучания и эпизодов с прозрачной трехголосной фактурой.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Подобный прием заменял, с одной стороны,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антифонный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католического концерта, а с другой — принятое в нем противопоставление хора и солирующих голосов.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главенствующим гармоническим изложением </w:t>
      </w:r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вводилось и полифоническое письмо.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Широкое применение различных видов имитаций, канонов, в том числе двойных, тройных и даже четверных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свидетельствовало о творческой зрелости 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русских мастеров.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Одним из распространенных принципов имитационного проведения стало последовательное вступление хоров («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похорно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»), в результате чего </w:t>
      </w:r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возникал эффектный канон хоров.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Но особенно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характерньм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принципом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концерта,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родственным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народному многоголосию,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была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подголосочность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Подголосочная музыка, </w:t>
      </w:r>
      <w:proofErr w:type="gram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—я</w:t>
      </w:r>
      <w:proofErr w:type="gram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вляется определяющей стилевой чертой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ясно отличающей русское партесное пение от современного ему многоголосия на Западе».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Эпоха «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столетия» выдвинула ряд русских мастеров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поражающих необычной творческой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плодвитостью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профессионализмом, богатством фантазии и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развитой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техникой хорового письма.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создателей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партесных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концертов известны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Н. Бавыкин с его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двенадцатиголосным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концертом «Небеса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достойно да веселится», Н. Калашников, автор более двадцати концертов, Ф.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Редриков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Яковлев, М.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Сифов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Дьяковский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Беляев и другие. Их произведения были широко популярны и удержались в певческой практике вплоть до середины XVIII века.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 особенно уверенным владением техникой многоголосного хорового письма отличался выдающийся мастер русского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стиля дьяк В. П. Титов 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1650-1710), чье творческое наследие включало десятки восьм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двенадца-тиголосных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концертов. Своими сочинениями, остававшимися актуальными до последней четверти XVIII века, Титов как бы устанавливал преемственную связь между концертом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партесным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последующим этапом развития жанра хоровой музыки a cappella — концертом духовным.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разновидностью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музыки, распространившейся в быту с конца XVII века, стали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псальмы и канты.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сыграли важную роль как в процессе жанрового расслоения русской хоровой музыки этого периода, так и в ускорении развития ее светских тенденций.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2)Псальмы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представляли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особый вид домашних песнопений на духовные тексты.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Благодаря содержанию, уже не связанному непосредственно с культом,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они служили своеобразным переходом от церковной тематики к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светской</w:t>
      </w:r>
      <w:proofErr w:type="gram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источником стала библейская «Книга псалмов», составленная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Симеоном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Полоцким на русском языке и положенная на музыку В. П. Титовым. Сохранился рукописный экземпляр, преподнесенный Титовым царю Федору Алексеевичу и датированный 1680 годом.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Кант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proofErr w:type="spellStart"/>
      <w:r w:rsidRPr="003D0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cantus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пение, распев) — жанр светской многоголосной музыки в России, распространённый с середины XVII до конца XVIII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источников канта музыковеды считают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паралитургические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русские песни, так называемые псальмы.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Духовный кант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особый музыкально-поэтический жанр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сложился на Украине и в Белоруссии. В нем синтезировались мелодические обороты польского, украинского, белорусского, а затем и русского происхождения. Близость к народному 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складу, к народным традициям способствовала быстрому распространению канта и прочному внедрению его в быт, о чем свидетельствуют многочисленные рукописные сборники конца XVII — начала XVIII века. Вместе с тем важную особенность стиля духовных кантов составляет сочетание мелодии старинного типа (иногда варьирование знаменной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новой организацией формы и мажорно-минорной основой.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ранних рукописях нередко встречаются одно-, двух-, четырехголосные канты, но ближе к XVIII веку окончательно устанавливается трехголосная фактура. При этом голоса не равноправны. Два верхних движутся параллельно, а нижний образует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фигурированный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гармонический фундамент, иногда встречаются приемы имитации.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четверти XVIII века, рядом с духовными кантами, возникает новый тип светской бытовой лирики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лирический кант.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всем протяжении XVIII века, распространяясь исключительно рукописным путем, этот весьма популярный вид «книжной песни»[10] стал основной формой поэтического творчества. Будучи схожими с духовными по характеру мелодической интонации и сохраняя общие с ними стилистические признаки,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лирические канты отличались светской тематикой: любовной («</w:t>
      </w:r>
      <w:proofErr w:type="gram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печали его великой»), морской («Буря море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роздымает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»), застольным, иногда сатирическим содержанием.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функция особенно полно проявилась в жанрах торжественной музыки, одним из типичных выразителей которой был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панегирический кант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Сохранив черты стиля духовного и лирического кантов (типичные приемы голосоведения, особенности музыкально-поэтической структуры, трехголосная фактура),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панегирический кант приобрел характерные интонации, выражавшиеся в активных маршевых ритмах, в фанфарных сигналах. Панегирические канты создавались по случаю крупных побед русского оружия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были непременным элементом оформления празднеств. Так возник один из ранних кантов, воспевающих славу русского оружия, — «На взятие Шлиссельбурга» (1702). В торжествах по случаю овладения Азовом, как пишет историк, исполнялись «Похвальные песни», в частности адмиралу и командору А. Шеину, также и всему воинству[11], а после падения Нарвы Петр «с хором своих певчих, воспевавших избранные из псалмов песни, прошел все улицы»[12].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СБОРНИК</w:t>
      </w:r>
      <w:proofErr w:type="gram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ОЖЕТ И НЕ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полное представление о кантах и псальмах дает рукописный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сборник «Псальмы душеполезные»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первой половины XVIII века из собрания Ф. И. Буслаева. Содержание сборника (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двухсот примеров) представляет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значительный и очень разнообразный репертуар духовных и светских, торжественных и интимных русских хоровых произведений указанного периода, при этом «почти совершенно отступающих от современной им церковно-певческой литературы»[13].По жанровому многообразию сборник представляет чрезвычайный интерес. Он состоит из нескольких частей. Название рукопись получила по одной из них, содержащей значительное количество духовных («душеполезных») псальм. В остальных разделах сборника — канты лирические, по 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тексту не имеющие ничего общего с библейскими псалмами, канты торжественные и приветственные («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виваты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поздравительные, застольные, любовные и т. п. Все они (за исключением двух двухголосных и одного четырехголосного).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4)Одним из бытовых песенных жанров были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"стихи покаянные",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"умилительные" или "слезные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". Мотивы бренности земного существования, подготовки к переходу в мир иной, сердечного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раскаяния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умиления звучат в большинстве этих песнопений. В своих истоках покаянные стихи связаны с богослужебными песнопениями Великопостного периода, но отличаются от них более ярким и непосредственным выражением личного, индивидуального начала.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Отдельные образцы таких песен встречаются уже в XVI веке, но широкое развитие этот жанр получает в XVII столетии, когда он становится </w:t>
      </w:r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одним из любимых видов домашнего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пения</w:t>
      </w:r>
      <w:proofErr w:type="gramStart"/>
      <w:r w:rsidRPr="003D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окаянные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стихи начинают записываться в отдельных сборниках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получают широкое распространение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Стилистической основой покаянных стихов остается знаменный распев, вместе с тем мелодика их испытывает частичное воздействие народной песни и жанров светской бытовой музыки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прививающихся в это время на русской почве. В некоторых образцах духовного стиха формируется варьированная повторность куплетного типа.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5)Школьная драм</w:t>
      </w:r>
      <w:proofErr w:type="gram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а(</w:t>
      </w:r>
      <w:proofErr w:type="gram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музизирования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жанр церковной драматургии. Школьная драма появилась в XV в, распространилась в Италии, Франции, Нидерландах, Австрии, Германии,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Польше,В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Украине школьные драмы создавались в XVII-XVIII вв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школьных драм использовались библейские сюжеты, а впоследствии исторические явления и факты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 драма имела стихотворную форму, строгую композицию, она состояла из 3-5 актов, после каждого выступал хор, который развлекал зрителей.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Драма включала пролог и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эпилог</w:t>
      </w:r>
      <w:proofErr w:type="gram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пектакли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проходили до Рождества и Пасхи.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школьной драмы связана с такими произведениями, как \"Алексей человек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Божий\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(1674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\"Милость Божья, от неудобь носимый обид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лядских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 Богдана Зиновия Хмельницкого, славного войск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Запорозкого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свободившая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\"(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сценизована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1728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выразительные произведение этого жанра -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трагикомедия\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Владимир \"(1705 г) Феофана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Прокоповичмир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(1705 р.) Феофана Прокоповича.</w:t>
      </w:r>
      <w:proofErr w:type="gramEnd"/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третьему виду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 относилась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обиходная музыка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предназначавшаяся для церковной службы (обихода) и характеризовавшаяся использованием исконно русского знаменного распева. В основе хорового изложения лежал четырехголосный склад с четко определенной функцией каждого голоса. Носителем мелодии обиходного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многоголосия являлся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тенор</w:t>
      </w:r>
      <w:proofErr w:type="gram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противопоставлялся гармонический бас, выполнявший роль основного тона. Весьма частым было соотношение тенора и альта,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движущихся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параллельно в интервале терции. Принцип параллелизма, при котором альт 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расценивался как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терцовый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подголосок к тенору, стал характерным для нового стиля. Верхний голос, лишенный мелодической самостоятельности, восполнял недостающие аккордовые звуки.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11.Стилевые особенности и традиции хорового исполнительства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столетия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.(</w:t>
      </w:r>
      <w:proofErr w:type="gram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втор.пол.17 в-перв.пол.18 в.)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А.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ГЕРАСИМОВА-ПЕРСИДСКАЯ,Ильин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ПЕРЕКЛИКАЕТСЯ С БИЛЕТОМ 10!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 в истории русского музыкального искусства представляет целую эпоху: </w:t>
      </w:r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начала 17 века - вплоть до первой трети 18 века. Период с начала 17 века до середины 70-хгодов считают этапом становления </w:t>
      </w:r>
      <w:proofErr w:type="spellStart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концерта как жанра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вырастает на пересечении двух сфер музыкального искусства: культовой и светской, выделяясь среди других жанров церковных песнопений особым характером музыкальной организации. С середины 70-х годов начинается новый период, получивший название зрелого концертирующего стиля. Именно в этот период появляется первый теоретический трактат - «Грамматика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мусикийская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Н.Дилецкого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обобщивший закономерности композиции на примере жанра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концерта. С наибольшей полнотой воплощает особенности второго этапа эволюции жанра творчество В.Титова, расцвет которого приходится на Петровское время.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особым характером функционирования профессионального музыкального творчества, имевшего возможность реализоваться только в культовой сфере, жанр хорового концерта стал единственной возможностью для композиторов того времени воплотить свои художественные замыслы. В хоровых концертах эпохи Барокко, как отмечают исследователи, весьма динамично сплелись светские влияния и культовые традиции, сделав этот жанр «центральным элементом» всей жанровой системы профессионального музыкального творчества второй половины 17 века.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кант в хоровой концерт проникают светские влияния, народно-песенные традиции, а также ансамблевый тип хоровой фактуры. Поскольку именно эти моменты были совершенно новыми для существующего уже духовного концерта и чтобы они в дальнейшем были обоснованными, следует более подробно остановиться на характеристике жанра кант.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 - многоголосная (чаще всего трехголосная) песня полупрофессионального происхождения с текстом бытового светского или духовно-моралистического содержания, распространенная на Украине, в Белоруссии и России в 17-18 веках.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кант - синкретическое произведение поэта и композитора в одном лице, сохраняющее традицию анонимности (даже в тех случаях, когда автор известен).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особенностью музыкальной стилистики канта можно кратко суммировать следующим образом: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кантов характерно трехголосное изложение с преобладанием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терцовости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движении двух верхних голосов и наличием басового голоса, создающего гармоническую опору;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куплетной повторности;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прояснение мажорного и минорного лада, опора на тонику - что отсутствовало в существующем знаменном пении;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повторяющихся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попевок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 называемых ритмомелодических формул, которые переходили из одного произведения в другое, для создания определенного образа, характера, настроения.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разноуровневое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сравнение украинских кантов с лирическими, танцевальными и шуточными народными песнями из разных фольклорных сборников показало, что кант и народная песня имеют много общего: это устная традиция бытования, единые принципы мелодического развития, установившиеся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ритмоформулы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многочисленные текстовые аналогии ( известны, например, шуточный кант «Ой </w:t>
      </w:r>
      <w:proofErr w:type="spellStart"/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вишнею» и одноименная украинская песня).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Светские канты объединились в тематические группы: шуточные, лирические и социальные. Наряду со светскими кантами существовала группа духовных кантов (именуемых «псальмами»), написанных на тексты псалмов, изложенных в стихотворной форме. Авторами их были выдающиеся общественно-политические и церковные деятели 17-18 веков - Дмитрий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Туптало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Епифений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Славинецкий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Тимофей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Щербацкий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украинский кант - явление оригинальное и глубоко самобытное, заложившее основы культуры нового типа, оказав влияние на процесс становления как национального, так и всего классического музыкально-поэтического искусства.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развитие в 17 веке профессиональной музыки, как и развитие живописи и литературы, идет по пути все большего усиления светского начала, причем светское проникает и в церковную музыку, коренным образом меняя ее характер и формы воплощения. Испытывает на себе влияние светской сферы и жанр хорового концерта. Постепенно исчезает покаянная тематика, а распространение в 18 веке и влияние оперной, инструментальной и танцевальной музыки приводит к тому, что исполнение концертов в церкви стало противоречить церковным канонам. И хоровой концерт второй половины 18 века становится самостоятельным художественным произведением.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яркими образцами этого периода эволюции жанра являются хоровые концерты М. Березовского, Д. Бортнянского, А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Веделя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Дегтярева.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Кульминацией в развитии хорового концерта стала практика их исполнения вне церкви. В периодических изданиях того времени помещались объявления об 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исполнении в помещении какого-либо театра, дворца или дворянского клуба духовных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концертов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возможным благодаря проникновению в стилистику этого жанра многих музыкальных черт, свойственных светской сфере музыкального искусства.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закономерностями жанра в данный период являются: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имитационно-жанровый сплав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тематизма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включивший кант, «российскую песню», народную песню и танец, марш, западноевропейские профессиональные жанры (оперные и инструментальные), бытовую музыку, знаменный распев;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установившаяся цикличность строения целого, основанная на относительном темповом контрасте частей;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господство тонально-гармонической системы со сложными функциональными зависимостями;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роли мелодии, как ведущего голоса многоголосной ткани, при сохранении гармонического склада фактуры;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роль полифонии, проявившаяся во введении фугированных эпизодов, иногда занимающих целую часть концерта;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партии солистов, их значительная конструктивная роль в форме в сочетании с ансамблем и звучанием всего хора;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темы, как конструктивной единицы и большая степень разнообразия её развития.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формообразования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классицистские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стилистические нормы проявились в большей универсализации форм хоровых концертов, приобретших типизированные черты. Кроме того, следует отметить углубление в них степени контраста разделов на тематическом уровне. Былая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многочастность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дробность формы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концертов, преодолеваемая их интонационн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тематическим единством, здесь сменяется большей самостоятельностью отдельных частей, образующих трех-,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четырехчастную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контрастно-составную форму, приближающуюся к циклической. При этом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логика следования частей подчиняется принципу «медленно - быстро - медленно - быстро».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в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классицистских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хоровых концертах происходит сокращение количества частей при увеличении их масштабов. Малые построения объединяются в более крупные на основе общности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тематизма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темпа, метра. А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соотносятся между собой по принципу контраста, проявляемом по многим параметрам.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совпадение во времени смен темпов, тональностей, метра, словесного текста, отражающих смену образно-эмоционального состояния, подкрепляется 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ритмическими остановками,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гармоническим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кадансированием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исчерпанностью развития тематического материала. При этом смены слов происходят и внутри крупных частей, насыщенность текстом становится более интенсивной по сравнению с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партесным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концертом, а повторы слов используются в гораздо меньшей степени.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общее восприятие формы в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классицистских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хоровых концертах меняется, так как в них, по сравнению с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партесными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концертами, становится иным соотношение центробежных и центростремительных сил в процессе формообразования. Здесь более явственно проявляется тенденция к замкнутости, устойчивости формы, приводящая к преобладанию конструктивного начала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процессуальным, и в связи с этим, новое восприятие течения художественного времени. «Спираль» в развитии сменилась архитектонической определенностью.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свидетельствует об изменении соотношения музыкального и внемузыкального начал в жанре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классицистского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хорового концерта. Музыкальное становится определяющим, подчиняющим себе все внемузыкальные факторы. Повышение роли музыкальных сре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оздании художественного целого оказалось связанным со снижением значения внемузыкальных функций, определяемых культовой предназначенностью хоровых концертов. В силу этого стало возможным их исполнение вне церкви, а также существование одного сочинения в двух редакциях: хоровой и инструментальной. Это обстоятельство сразу же изменило жанровую специфику хоровых концертов, наметив дальнейший путь эволюции жанра.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тип классического хорового концерта получил яркое выражение в творчестве выдающегося мастера хорового письма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Д.С.Бортнянского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знаменовало собой расцвет этого жанра, обновленного и по форме и со стороны музыкального языка.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Д.С. Бортнянского как раз совпадает со временем, когда на смену барочному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партесному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концерту приходит духовный концерт классического направления. И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Бортнянский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воспитанию и эстетическим взглядам был классицистом. Поэтому для его тридцати пяти хоровых концертов характерны, прежде всего, ясность, цельность и простота образов, логика в их развитии,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отточенность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формы, оправданность всех ее элементов, мудрая сдержанность, что позволяет увидеть моцартовские черты в его музыке.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концерты Бортнянского можно разделить на две группы: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Ранние (примерно пятнадцать концертов) или панегирические.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них характерны: торжественный характер, праздничный блеск, пафос.</w:t>
      </w:r>
      <w:proofErr w:type="gramEnd"/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Музыкально-тематическими истоками ранних концертов являются кант, марш, танец (при ведущей роли менуэта), кроме того ощущается влияние российской песни.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ранних концертах хорошо прослеживается характерный для Бортнянского прием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терцовой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вторы, который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испорльзуется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своеобразный имитационный, фактурный прием, в результате которого достигается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необычнаяподвижность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напевность голосов,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мелодизируется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разрежается гармоническая ткань, преодолевается хоральная тяжеловесность аккордового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четырехголосия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(влияние канта)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Поздние концерты - венчают линию русско-украинского лирико-драматического концерта.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них характерны обобщенно-лирические образы, порой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возвышенная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ламентозность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поздних концертах более развиты сольные эпизоды, чаще используются полифонические приемы, которые порой занимают целую часть (нередко финал представляет собой фугу).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 к общей картине развития жанра, нужно отметить, что кульминацией в развитии классического хорового концерта стала практика исполнения их вне церкви.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Предельное сближение музыкальных признаков церковной и светской сфер вызвало резкое противление этому церковных деятелей, стремящихся сохранить прежнюю функцию хоровых жанров. Следствием стали Указы Святого Синода и Павла I в 1997 году, запрещавшие исполнение концертов в богослужении, предписывающие замену их простой гармонизацией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запричастного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Композиторское и исполнительское творчество в области хорового концерта стало менее интенсивным. И, сохраняясь в 19 веке как жанр в неизменном виде, хоровой концерт на некоторое время уходит в «историческую тень». Его ориентация на выражение художественного начала теперь свободно реализуется в светских жанрах, а использование в рамках культового ритуала не соответствует церковным установкам.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 концу 19 века, в связи с общей тенденцией возобновления интереса к культовой музыке прошедших эпох, появляются новые образцы жанра хорового концерта в творчестве А.Архангельского, С.Рахманинова, Г.Извекова,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Т.Рютова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Кастальского, сочетавшие признаки, свойственные жанру в целом, с новыми достижениями в области гармонии.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появившиеся в это время хоровые композиции различных авторов связывает трактовка хорового жанра как «музыки высоких помыслов», идущая от хоровых образцов далекого прошлого.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сочинений этого периода ориентирами являются произведения возвышенного, философского характера, отмеченные особой строгостью, сдержанностью, самоограничением. Не пышное великолепие отечественной хоровой музыки 18 века, а суровая архаика русского средневековья.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расцвет хорового искусства не мог не сказаться на музыкальном языке вновь создаваемых богослужебных песнопений. Сдержанность в проявлении музыкального начала всё же находит своё выражение в красочности гармонических средств, выразительности мелодических интонаций и особенно в жанре хорового концерта, обладающего большей независимостью от ритуала.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хоровых концертов этого периода в целом свойственно: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возвышенно-скорбный образно-эмоциональный тонус;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жанровая целостность истоков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тематизма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близость его другим богослужебным песнопениям;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фактурно-гармоническийтип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тематизма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преобладание вариантности в способах его развития;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тональная замкнутость композиции в целом и составляющих её разделов с редкими случаями смены тональности при развитых отклонениях внутри разделов,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кадансирование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одночастность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строения целого с внутренним делением на разделы;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вариантность - как главный способ развития;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незначительная роль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полифинических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развития, использование, в основном, имитационной техники;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постоянного типа многоголосия, с ярко выделенной функцией мелодической линии, при сохранении диалогичности фактуры в отдельных разделах формы;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замкнутости, стабильности формы над её непрерывностью.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закономерности отразили новый этап эволюции жанра. Они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коснулись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особенностей формообразования в нем, тогда как функция жанра, его концептуальность и образное содержание остались, в основном, неизменными.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Хоровой концерт потерял былую монументальность, стал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камерным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объему приблизился к другим жанрам богослужебных песнопений. Соотношение словесного и музыкального рядов сместилось в нем в сторону преобладания первого, что отразилось в возрастающей роли смены слов как членящего фактора. Господствующей вновь стала возвышенно-скорбная, молитвенная сфера.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форма хоровых концертов состоит из ряда относительно завершенных эпизодов, объединенных тематической, фактурной, тональной, темповой, метрической общностью. Каждый из последующих эпизодов содержит в себе как </w:t>
      </w: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момент обновления по отношению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предшествующему, так и момент сходства. Обновление касается мелодико-интонационной сферы, </w:t>
      </w:r>
      <w:proofErr w:type="spellStart"/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ладо-гармонических</w:t>
      </w:r>
      <w:proofErr w:type="spellEnd"/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иногда фактуры. При этом, степень обновления незначительна, что позволяет говорить о вариантности как основном приёме развития, а форму в целом определить как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вариантно-строфическую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формообразования в хоровых концертах данной исторической эпохи отразили как изменившееся мироощущение людей того времени, так и новое место данного жанра в жанровой системе музыкального искусства.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 началу 20 века жанр хорового концерта имел длительный период бытования, характеризующийся этапами подъема и спада, периодами стабилизации системы жанровых признаков и моментами их существенного обновления, выдвижением его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передний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отечественной музыкальной культуры и уходом в «историческую тень», а затем новым этапом возрождения.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таких моментов возрождения жанра можно считать появление в музыке советского периода 60-х годов хоровых произведений, носящих название хоровых концертов. Однако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произошло в рамках светской сферы музыкального искусства, вне связи с первоначальной функцией жанра. Поэтому музыкальные закономерности развития таких произведений полностью были основаны на новом типе художественного содержания, более разнообразном по сравнению с жанровым первоисточником.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хоровой концерт отразил новую ситуацию в жанровой системе музыки 20 века. Он стал ответвлением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контатно-ораториального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жанра и со своим жанровым прототипом связан очень опосредованно. В связи с этим данная жанровая разновидность в настоящей теме </w:t>
      </w:r>
      <w:proofErr w:type="gram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рассматривается.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Сопоставив образцы жанра хорового концерта трех исторических эпох (17 -18-19 веков), можно отметить, что на протяжении всей эволюции не менялась его функция, сохранялись основные атрибутные признаки. Исследователь жанра хорового концерта в контексте современной музыки </w:t>
      </w:r>
      <w:proofErr w:type="spellStart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Г.Батычко</w:t>
      </w:r>
      <w:proofErr w:type="spellEnd"/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таким признакам относит: особую концептуальность жанра, его репрезентативность, а также диалогичность фактуры и высокий уровень композиционной свободы. Соотношение же этих признаков внутри системы жанра и их качество изменялось, варьировалось в зависимости от стилевой принадлежности того или иного образца. Наиболее существенные изменения в структуре жанра были связаны с особенностями музыкального языка и способами организации музыкального целого.</w:t>
      </w:r>
    </w:p>
    <w:p w:rsidR="003D0108" w:rsidRDefault="003D0108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Проследив общую картину развития жанра хорового концерта, можно подытожить: хоровой концерт является значительным жанром профессиональной музыки, в котором происходило формирование всех основных закономерностей музыкального стиля каждой из эпох. Эволюция принципов формообразования в жанре хорового концерта шла в русле смен общих стилистических тенденций в русской музыке, отражая состояние системы музыкального языка того или иного времени.</w:t>
      </w:r>
    </w:p>
    <w:p w:rsidR="00257AD0" w:rsidRPr="00257AD0" w:rsidRDefault="00257AD0" w:rsidP="00257AD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454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Партесные</w:t>
      </w:r>
      <w:proofErr w:type="spellEnd"/>
      <w:r w:rsidRPr="00454A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концерты в эпоху барокко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эпоху барокко впервые в России появляются профессиональные композиторы, начинается процесс индивидуализации авторского стиля. 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рукописях встречаются десятки имен композиторов. В сочинениях лучших из них можно заметить стремление к индивидуальной, самостоятельной выразительности. И когда композитор называет свое произведение "творением" ("творение Василия Титова", "творение Николая Калашникова", "творение Федора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Редрикова</w:t>
      </w:r>
      <w:proofErr w:type="spellEnd"/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читаем мы 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рукописях), это означает новое осознание значения и роли композитора, автора, творца, которое принципиально отличается от канонического творчества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распевщика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создающего песнопения в соответствии со средневековым каноном. Это также отмечает один из рубежных этапов развития русского искусства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развития русской композиторской школы эпохи барокко.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Эпоха барокко дала русской музыке огромную музыкальную литературу. В России появилась целая плеяда русских композиторов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создателей духовных концертов, кантов, служб, обработок. По подсчетам С. В.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</w:t>
      </w:r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число их доходит до 36 имен.</w:t>
      </w: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Протопопову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расширить этот список до 46 имен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огромной активизации творчества русских музыкантов. Среди них можно выделить имена Николая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Василия Титова, Николая Калашникова, Николая Бавыкина, Степана Беляева. И все же большая часть концертов 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рукописях анонимна. Очевидно, слишком крепка еще была средневековая традиция скрывать авторскую принадлежность.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текстах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концертов преобладают сюжеты духовного содержания, но встречаются и концерты на светские тексты, а также посвященные царственным или духовным особам. Выделяются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виватные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концерты, прославляющие победы Петра, а в 40-е гг. XVIII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концерты даже пародийного характера.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советует композиторам в концертах использовать известные канты и светские мелодии "мирских песен". Он пишет: "И сие есть не последнее художество ко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слаганию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егда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песнь мирскую, или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превращаю на гимны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церковныя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Он рекомендует использовать русские, украинские, польские напевы. В качестве примера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известный кант "Радуйся, радость твою воспеваю", который перекладывает на богослужебный текст.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Мелодии песен и кантов часто звучали 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концертах В. Титова, Н. Бавыкина.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развитии искусства эпохи барокко сыграло учение об аффектах, прон</w:t>
      </w:r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икшее в Россию в конце XVII в.</w:t>
      </w: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Возбуждение аффектов было основной целью, которую видели западноевропейские теоретики искусства эпохи барокко, способом передавать движение человеческих страстей с помощью движения голоса, динамики мелодии, гармонии, лада и ритма. В противовес самоуглубленности искусства Средневековья искусство эпохи барокко направлено на восприятие, эстетика барокко определяется коммуникацией человека с человеком. Суть ее довольно точно выражена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Дилецким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Мусикия</w:t>
      </w:r>
      <w:proofErr w:type="spellEnd"/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иже сердца человеческие возбуждает или </w:t>
      </w:r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увеселения, или до жалости".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эпоху барокко музыка осознается как средство воздействия на сердца человеческие, она становится способной вызывать разнообразные чувства, глубокие эмоции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жалость, печаль, радость. Средневековое искусство не знало такого </w:t>
      </w: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богатства оттенков выражения чувств. Оно обладало единой направленностью на общение человека с Богом, что создавало его монолитность, внутреннюю замкнутость и особую созерцательность. Этим оно принципиально отличалось от музыкальной эстетики барокко, воздействующего на слушателя и всегда учитывающего его восприятие.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направленность отразилась и в практике, и в теории эпохи барокко. Многие идеи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Мусикийской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грамматики"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заимствованы из западноевропейских трактатов. Главные среди них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подражания, названная "естественным" правилом композиции.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воплощение различных аффектов было связано с определенными универсальными средствами, испытанными приемами, активно воздействовавшими на слушателей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называемыми музыкально-риторическими фигурами. 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концертах вырабатывается определенная система признаков, воплощавшая разные эмоциональные состояния. Наиболее яркие музыкально-риторические фигуры концертов связаны с имитацией движения на таких словах, как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скакаше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"играя", изображающие бег. Например, на словах "Море виде и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Иордан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возвратися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вспять" в концерте Василия Титова "Днесь Христос" волнение моря и обращение реки вспять переданы сложнейшими полифоническими приемами --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двенадцатиголосной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канонической имитацией (называемой в XVII в. фугой), постепенными нарастаниями звучностей путем присоединения одного за другим трех хоров. Эти нарастания звучности создают ощущение движения, волнения, беспокойства.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Радостные чувства передаются плясовыми мотивами и ритмами, "трубными" оборотами. В этих эпизодах 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концертах преобладают светлые мажорные тональности, господствуют консонансы, обычно быстрый темп, метрическая четкость.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Черты гимна характеризуют праздничный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партесный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Веселися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Ижерская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земле", написанный в честь завоевания Петром I Ижорской земли в 1702 г. Характерно использование в басовых партиях мелодических формул, называемых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тиратами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печали, горести, страдания передавались минорным ладом, медленным темпом, интонациями вздоха, как, например, в концерте "Плачу и рыдаю".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музыкально-риторические фигуры носят звукоподражательный характер, особенно в тех случаях, когда в тексте говорится о трубном гласе, златокованой трубе, используется "золотой ход" валторн (последовательность трех интервалов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сексты, квинты и терции).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концертах выработался новый особый музыкальный язык типизированных формул, изображающих определенные чувства, действия, выражавшиеся определенными формулами, музыкальными эпитетами, которые повторялись в сходных смысловых и текстовых ситуациях в соответствии с риторикой.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риторика не имеет непосредственного отношения к музыке, будучи связанной с литературой, с проповедью, красноречием, законы, на которых она основывается, отражаются и в законах музыкального развития и творчества, тем более что все жанры XVII--XVIII вв. были вокальными. С риторикой связаны важнейшие стадии сочинения музыки, к которым относятся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inventio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изобретение,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dispositio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расположение и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decoratio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украшение. Все они нашли конкретное воплощение в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Мусикийской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грамматике"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широко применялись в практике.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Мелодическая изобретательность, согласно учению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связана с теорией музыкально-риторических фигур восхождения, нисхождения, а также вопроса, вздоха, восклицания. В этих музыкально-риторических фигурах "полнее всего отражались стремления музыки XVII -- первой половины XVIII в. к образной конкрет</w:t>
      </w:r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повышенной экспрессии"</w:t>
      </w:r>
      <w:proofErr w:type="gramStart"/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концертах можно встретить многочисленные примеры использования подобных музыкально-риторических фигур. Наиболее распространены среди них фигуры мелодического восхождения и нисхождения --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anabasis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catabasis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правила "восшествия и нисшествия" вылились в своеобразное учение о мелодии. Он предлагает около десятка типов мелодического движения. Свое положение он иллюстрирует на простейших музыкально-риторических фигурах восходящего движения на словах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Взыде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небеса" и нисходящего движения на словах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Сниде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землю". В концертах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это правило. Тексты о воскресении и восхождении иллюстрируются восходящей мелодией, как, например, в его "Воскресном каноне".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Радость, ликование передаются чрезвычайно разнообразно. Слова типа "воспойте", "радуйся", "торжествуй", "ликуй" и прочие подчеркнуты развернутыми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юбиляциями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в том же произведении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 Давида, пляшущего перед ковчегом, передается с помощью плясовых ритмов, изложенных в партии баса каноном.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эпоху барокко впервые вводится понятие паузы, но паузы используются только лишь в концертном стиле. Паузы часто связаны с распространенной в XVIII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фигурой вздоха --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suspiratio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концертах паузы нередко играют драматургическую, эмоционально-выразительную роль. Мелодия, расчлененная паузами (фигура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temsis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выражала аффе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концертах паузами также передаются ощущения смятения, страха.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слова "глад", "меч", "смерть" в концерте "Плачу и рыдаю" выделены паузами.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Паузы способствуют выражению аффекта восклицания. Типичным примером торжественного восклицания может служить начало концерта Титова, в котором слова "днесь", "Христос" выделены громогласным восклицанием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двенадцатиголосного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хора, отделены паузами, а вслед за тем идет контрастный эпизод, подобный трехголосному канту, известному под названием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Щиголя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Кантовый тип фактуры в концертирующих эпизодах сближает духовные концерты с бытовыми жанрами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домашнего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музицирования -- кантами, псальмами. В мелодике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концертов нередко сплетаются элементы канта, украинской и русской многоголосной песни.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один из концертирующих эпизодов для трех басов (в тексте риторический вопрос: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"Что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море, яко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побегло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?") звучит как мужская лирическая песня с окончанием в унисон.</w:t>
      </w:r>
      <w:proofErr w:type="gramEnd"/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Известная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штампованность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музыкально-риторических фигур 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концертах приводила к его угасанию. Во второй половине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VIII в. появилась масса концертов, весьма бледных, с мелодикой обобщенного, нейтрального характера, с преобладанием общего типа движения. Вместе с тем хоровое мастерство лучших </w:t>
      </w: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композиторов иногда поражает масштабностью, мелодической изобретательностью, совершенством владения композиторской техникой.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искусство эпохи барокко отличает стремление к ярким художественным эффектам. Концерты и службы на 12, 16 голосов были вполне нормативным явлением, но к середине XVIII в. стремление к пышности и вычурности достигло гипертрофированных форм, вследствие чего появляются произведения для 48 голосов. Такова полная литургия и два концерта на 48 голосов, которыми приветствовали императрицу Екатерину II в Ярославле во время ее путешествия по Волге в 1762 г. Можно себе представить, какой высокой культурой отличались в XVIII в. русские певцы, которые смогли исполнить эти сложнейшие сочинения. Безусловно, концерты эти были исполнены неоднократно, о чем свидетельствуют затертые углы листов рукописей.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Концерты на 48 голосов сохранились в Государственном Историческом музее в двух комплектах, оба неполные (27, № 852 и 853), но по счастливой случайности недостающие партии одного комплекта сохранились в другом, таким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составлении 48-голосной партитуры не хватило только одной партии -- первого дисканта, который можно восполнить, зная особенности стиля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концертов. Автором этих строк была впервые составлена по голосам и отредактирована партитура концерта на 48 голосов.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приветственном концерте в честь императрицы Екатерины II использован текст стихиры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Предстательство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страшное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которая входила в царскую "заздравную чашу" еще в XVI столетии. По традиции в эту стихиру включено полностью имя императрицы Екатерины Алексеевны с приветствием и молитвами за нее. Этот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форме и типу изложения близок 12-голосным концертам. Он написан в трехчастной форме, крайние части которой изложены в четырехдольном размере, средняя часть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spellStart"/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трехдольна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Реприза по своему размеру значительно уступает первой части.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звучание 48-голосного хора используется в концерте в виде противопоставления концертирующим эпизодам, как их заключение или как завершение имитационных и полифонических разделов, часто на тот же текст. Очень выразительно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tutti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концертирующих эпизодах, где хор звучит как краткая реплика всего лишь в один такт. Эти реплики подчеркивают наиболее значительные слова текста "Не презри", "Утверди" и т. д., что создает сильный художественный эффект коллективного возгласа.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хоровых возгласах чувствуется большая сила экспрессии, которая стала так типична для хоровых концертов А.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Веделя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в его концерте "На реках Вавилонских".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Изложение эпизодов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tutti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48-голосного концерта поражает вариантностью фактуры. В 48-голосном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tutti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двух одинаковых партий. Этот тип развития голосоведения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концертов С. Скребков называет </w:t>
      </w:r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"подголосочным фигурированием". </w:t>
      </w: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Вариантность фактуры "подголосочного фигурирования" выражена в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терцовых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ответвлениях от унисонного движения, которое является основой (от него отслаиваются голоса подобно импровизационным отступлениям).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же признаки характерны для подголосочной полифонии в народной песне. Собиратель русских народных песен Н. Пальчиков, проживший много лет в селе </w:t>
      </w: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Николаевке Уфимской губернии и изучивший хоровое пение и особенности подголосочного многоголосия песен своего села, написал: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"Каждый голос воспроизводит по-своему напев (мелодию) и сумма этих напевов составляет то, что следовало бы назвать "песней", если эти варианты спеть разом или исполнить на каких-либо однородных инструментах с тянущимся звуком, то получится почти полное представление о том хоровом исполнении, которое придает песне сам народ, и о той манере, с какой один и тот же </w:t>
      </w:r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напев разрабатывается народом".</w:t>
      </w:r>
      <w:proofErr w:type="gramEnd"/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песнях, изданных Пальчиковым, можно отметить одну важную черту: сильные и относительно сильные доли в песне исполняются почти всегда унисоном, в то время как на слабых долях образуются многозвучные аккорды и даже диссонансные созвучия. Аналогичную картину можно увидеть в хоровой фактуре концерта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Предстательство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страшное", где при относительной свободе голосоведения на слабых долях образуются неаккордовые, диссонансные созвучия, в то время как на сильных долях всегда звучат консонансные аккордовые сочетания.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метод гибкого варьирования мелодии в подголосках, который воссоздает звучание полного хора, в высшей степени типичен для голосоведения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концертов с их методом "подголосочного фигурирования". Этот метод широко использован и в 48-голосном концерте, где, казалось бы, мелодическая изобретательность сочинителя должна быть поставлена в затруднительное положение.</w:t>
      </w:r>
    </w:p>
    <w:p w:rsidR="00257AD0" w:rsidRPr="00257AD0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Полифонические эпизоды в концерте представлены широко и разнообразно, встречаются сложные имитационные разделы, хотя в условиях 48-голосия строго выдержать каноническую последовательность довольно трудно. Большое место занимают полифонические эпизоды в средней части концерта. Ее начало строится на перекличках и имитациях трех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шестнадцатиголосных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хоров, которые создают эффект эхо. Такой</w:t>
      </w:r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эпизод завершает эту часть.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Эпоха барокко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одна из самых ярких и величественных страниц истории искусства. В ее небывалой пышности, монументальной красочности и вместе с тем изощренной грации отразился противоречивый дух эпохи. Барокко в России неоднородно. Вопрос своего и чужого, заимствованного в искусстве эпохи барокко очень сложен, он одинаково важен для литературы, музыки, изобразительного искусства. Рассматривая вопросы взаимосвязи старого и нового, Д. С. Лихачев приходит к выводу, что в русском барокко заимствованное настолько быстро и органично усваивалось, что вскоре становилось отечественным.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"Чужое пришло и стало своим через поэзию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Симеона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Полоцкого,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Кариона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Истомина,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Сильвестра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Медведева, Андрея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Болобоцкого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канты, через придворный театр, проповедь, "сборники переводных повестей", через литературные сюжеты стенных росписей, через Печатный двор и Посольский приказ, через появившиеся частные библиотеки и новую школьную литературу, через музыкальные произведения В. П. Ти</w:t>
      </w:r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 и многое другое".</w:t>
      </w:r>
      <w:proofErr w:type="gramEnd"/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содержание выливается не только в новые формы, но и проникает в старые, традиционные жанры приобретают новую жизнь.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Н. Ливанова справедливо отметила, что в "музыкальном искусстве в силу его специфики, труднее, чем в других видах искусства, установить границы различных </w:t>
      </w: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стилей и направлений, сущес</w:t>
      </w:r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твовавших в одну и ту же эпоху", </w:t>
      </w: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это касается стиля русского барокко.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музыке, как и в других видах искусства, оно проявилось в узорчатой орнаментике мелодии: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украшенность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важнейшей чертой стиля.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Эстетические взгляды, выраженные в теоретических трудах этого времени, перекликающиеся с западноевропейской "теорией аффектов", во многом регламентированная техника музыкального письма русских композиторов, пышная фактура в хоровых концертах, принцип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контрастирования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 признаки свидетельствуют о том, что музыка находилась в едином с прочими искусствами русле художественных течений своего времени.</w:t>
      </w:r>
      <w:proofErr w:type="gramEnd"/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устойчивые музыкально-риторические фигуры в разных типах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концертов, композиторы эпохи барокко способствовали развитию русского музыкального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тематизма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сформировали характерные интонации, типичные для хоровых концертов вплоть до середины XIX в. В русских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партесных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концертах, справедливо утверждает Н. А.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Герасимова-Персидская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музыкально-риторические фигуры как форма связи текста с музыкой прошли определенную эволюцию.</w:t>
      </w:r>
      <w:proofErr w:type="gramEnd"/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идет освоение самого принципа передачи в мелодии содержания текста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разнообразие изобразительных приемов в творчестве композиторов рубежа веков. Параллельно ряд приемов переходит в композиционный план. Далее все большую роль начинают играть мелодически выразительные индивидуализированные обороты, присущие данному прои</w:t>
      </w:r>
      <w:r w:rsidRPr="0026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зведению, а не данному аффекту.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выработанные в эпоху барокко устойчивые формулы не препятствуют развитию оригинального авторского стиля композиторов.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недрах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 вырабатывается новый тип мелодики.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рекомендуя сочинять музыку, "когда есть фантазия", в своей "Грамматике" советовал композиторам сочинять музыку про запас, без текста, по правилу "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атексталис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Эти "фантазии", очевидно, и были началом свободного музыкально-художественного творчества в России.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черты: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вышеизложенного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типичными специфическими чертами эпохи можно считать: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Усиление религиозной тематики, особенно тем, связанных с мученичеством, чудесами, видениями;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Повышенная эмоциональность;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Большое значение иррациональных эффектов, элементов;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Яркая контрастность, эмоциональность образов;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Динамизм («мир барокко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нет покоя» Бунин);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Тяготение к обобщающим и связывающим формам: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целостностные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философии;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поиск единства в противоречиях жизни;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архитектуре: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 в линии здания;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архитектурные ансамбли;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скульптура подчинена общему декоративному оформлению;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живописи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прямолинейной перспективы, подчеркивание «бесконечности» пространства;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музыке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циклических форм (соната, концерт), многочастных произведений (опера).</w:t>
      </w: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эпоху барокко произведения искусства «активно стремятся соединиться с другими» (Липатов). Т. о. Мастер эпохи барокко мыслит и как скульптор, и как архитектор, и как декоратор одновременно (Бернини «Собор святого Петра»).</w:t>
      </w:r>
    </w:p>
    <w:p w:rsidR="00257AD0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Сложность и избыточность, излишество (в частности, композиционных решений в архитектуре, музыке). Например, церковь св. Сусанны. Характерно: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нагруженность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формы, </w:t>
      </w:r>
      <w:proofErr w:type="gram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орнаментальная</w:t>
      </w:r>
      <w:proofErr w:type="gram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декорировка</w:t>
      </w:r>
      <w:proofErr w:type="spellEnd"/>
      <w:r w:rsidRPr="0045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пространства, нарастание массы к центральной части, заполнение ниш статуями.</w:t>
      </w:r>
    </w:p>
    <w:p w:rsidR="00257AD0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AD0" w:rsidRPr="00454A4B" w:rsidRDefault="00257AD0" w:rsidP="0025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AD0" w:rsidRPr="004B3A6E" w:rsidRDefault="00257AD0" w:rsidP="0025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9385" cy="1828800"/>
            <wp:effectExtent l="19050" t="0" r="0" b="0"/>
            <wp:docPr id="5" name="Рисунок 5" descr="http://notes.tarakanov.net/u2/composer/page/u/composer/T/ti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tes.tarakanov.net/u2/composer/page/u/composer/T/tito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D0" w:rsidRPr="004B3A6E" w:rsidRDefault="00257AD0" w:rsidP="00257AD0">
      <w:pPr>
        <w:spacing w:before="166" w:after="116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Поликарпович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Титов. </w:t>
      </w:r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певчий и композитор, один из крупнейших мастеров в области </w:t>
      </w:r>
      <w:proofErr w:type="spellStart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пения.</w:t>
      </w:r>
    </w:p>
    <w:p w:rsidR="00257AD0" w:rsidRDefault="00257AD0" w:rsidP="00257AD0">
      <w:pPr>
        <w:spacing w:before="166" w:after="116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Точных биографических данных о датах рождения и смерти Титова нет. По-видимому, будущий композитор родился в 1650-х годах и поступил в Хор Государевых певчих дьяков в 1670-х: первое упоминание его имени в соответствующих документах относится к 1678 году. Вероятно, уже в середине 1680-х Титов был достаточно известен как композитор, так как «Псалтырь </w:t>
      </w:r>
      <w:proofErr w:type="spellStart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рифмотворная</w:t>
      </w:r>
      <w:proofErr w:type="spellEnd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сборник трёхголосных обработок Псалтыри </w:t>
      </w:r>
      <w:proofErr w:type="spellStart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Симеона</w:t>
      </w:r>
      <w:proofErr w:type="spellEnd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Полоцкого, появился в 1686 году. Приблизительно в то же время Титов становится певчим в хоре Ивана V — на этой должности он остаётся вплоть до роспуска хора в 1698. Достоверных сведений о дальнейшей жизни Титова нет. Он был ещё жив в 1709 году, так как сохранилась его «Музыка на Полтавскую победу», и, вероятно, умер в 1710—15. Титов был одним из важнейших последователей Николая </w:t>
      </w:r>
      <w:proofErr w:type="spellStart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Дилецкого</w:t>
      </w:r>
      <w:proofErr w:type="spellEnd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был широко известен в своё время как мастер духовной музыки: его перу принадлежат многочисленные многоголосные концерты и музыка для служб (до 24 партий в произведении), канты и другие произведения в стилистике </w:t>
      </w:r>
      <w:proofErr w:type="spellStart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пения. Однако вскоре после смерти Титова музыкальные вкусы русской публики изменились, и композитор, как и традиция, которую он представлял, были практически забыты. Из музыки Титова регулярно исполнялись лишь многолетия, в частности «Многая лета» и «Большое </w:t>
      </w:r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многолетие», а после Октябрьской революции перестают исполняться и они. </w:t>
      </w:r>
      <w:proofErr w:type="gramStart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последней четверти XX века с возвращением интереса к русской духовной музыке интерес к творчеству Василия Титова возрос</w:t>
      </w:r>
      <w:proofErr w:type="gramEnd"/>
      <w:r w:rsidRPr="004B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D5A" w:rsidRDefault="002E61F0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Хоровой концерт эпохи барокко:</w:t>
      </w:r>
    </w:p>
    <w:p w:rsidR="002E61F0" w:rsidRDefault="00094F25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Поликарпович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</w:t>
      </w:r>
    </w:p>
    <w:p w:rsidR="002E61F0" w:rsidRDefault="002E61F0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61F0" w:rsidRDefault="002E61F0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Бавыкин</w:t>
      </w:r>
    </w:p>
    <w:p w:rsidR="002E61F0" w:rsidRDefault="002E61F0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D5A" w:rsidRPr="002E61F0" w:rsidRDefault="002E61F0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Классический хоровой концерт</w:t>
      </w:r>
    </w:p>
    <w:p w:rsidR="00E22D5A" w:rsidRDefault="00E22D5A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Степан Аникиевич Дегтярёв</w:t>
      </w:r>
    </w:p>
    <w:p w:rsidR="002E61F0" w:rsidRDefault="002E61F0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Максим </w:t>
      </w:r>
      <w:proofErr w:type="spellStart"/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Созонтович</w:t>
      </w:r>
      <w:proofErr w:type="spellEnd"/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Березовский </w:t>
      </w:r>
    </w:p>
    <w:p w:rsidR="002E61F0" w:rsidRPr="003D0108" w:rsidRDefault="002E61F0" w:rsidP="003D0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Дмитрий Степанович </w:t>
      </w:r>
      <w:proofErr w:type="spellStart"/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Бортнянский</w:t>
      </w:r>
      <w:proofErr w:type="spellEnd"/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:rsidR="003D0108" w:rsidRPr="003D0108" w:rsidRDefault="003D0108" w:rsidP="003D01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D01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D0108" w:rsidRDefault="003D0108" w:rsidP="00450608"/>
    <w:sectPr w:rsidR="003D0108" w:rsidSect="0045060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0608"/>
    <w:rsid w:val="00094F25"/>
    <w:rsid w:val="00161C64"/>
    <w:rsid w:val="00257AD0"/>
    <w:rsid w:val="002E61F0"/>
    <w:rsid w:val="003A2C05"/>
    <w:rsid w:val="003D0108"/>
    <w:rsid w:val="00450608"/>
    <w:rsid w:val="007B75B9"/>
    <w:rsid w:val="008E3C98"/>
    <w:rsid w:val="00A97BB7"/>
    <w:rsid w:val="00B02FD1"/>
    <w:rsid w:val="00B2524F"/>
    <w:rsid w:val="00C629A5"/>
    <w:rsid w:val="00D627EA"/>
    <w:rsid w:val="00E050A1"/>
    <w:rsid w:val="00E2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8"/>
  </w:style>
  <w:style w:type="paragraph" w:styleId="1">
    <w:name w:val="heading 1"/>
    <w:basedOn w:val="a"/>
    <w:link w:val="10"/>
    <w:uiPriority w:val="9"/>
    <w:qFormat/>
    <w:rsid w:val="00450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0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06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06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27</Pages>
  <Words>10551</Words>
  <Characters>60143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Гость</cp:lastModifiedBy>
  <cp:revision>9</cp:revision>
  <dcterms:created xsi:type="dcterms:W3CDTF">2019-09-24T19:49:00Z</dcterms:created>
  <dcterms:modified xsi:type="dcterms:W3CDTF">2019-10-23T05:59:00Z</dcterms:modified>
</cp:coreProperties>
</file>