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2" w:rsidRPr="00490A92" w:rsidRDefault="00490A92" w:rsidP="00490A92">
      <w:pPr>
        <w:jc w:val="center"/>
        <w:rPr>
          <w:b/>
        </w:rPr>
      </w:pPr>
      <w:r w:rsidRPr="007009D2">
        <w:rPr>
          <w:b/>
        </w:rPr>
        <w:t xml:space="preserve">ТЕМА </w:t>
      </w:r>
      <w:r w:rsidRPr="00490A92">
        <w:rPr>
          <w:b/>
        </w:rPr>
        <w:t>5</w:t>
      </w:r>
    </w:p>
    <w:p w:rsidR="00490A92" w:rsidRPr="00490A92" w:rsidRDefault="00490A92" w:rsidP="00490A92">
      <w:pPr>
        <w:jc w:val="center"/>
        <w:rPr>
          <w:b/>
          <w:u w:val="single"/>
        </w:rPr>
      </w:pPr>
    </w:p>
    <w:p w:rsidR="00490A92" w:rsidRPr="00861D94" w:rsidRDefault="00490A92" w:rsidP="00490A92">
      <w:pPr>
        <w:jc w:val="center"/>
        <w:rPr>
          <w:b/>
          <w:u w:val="single"/>
        </w:rPr>
      </w:pPr>
      <w:r>
        <w:rPr>
          <w:b/>
          <w:u w:val="single"/>
        </w:rPr>
        <w:t xml:space="preserve">ЛОГИКА И </w:t>
      </w:r>
      <w:r w:rsidRPr="007009D2">
        <w:rPr>
          <w:b/>
          <w:u w:val="single"/>
        </w:rPr>
        <w:t xml:space="preserve">КУЛЬТУРА РЕЧИ </w:t>
      </w:r>
      <w:r>
        <w:rPr>
          <w:b/>
          <w:u w:val="single"/>
        </w:rPr>
        <w:t>В</w:t>
      </w:r>
      <w:r w:rsidRPr="007009D2">
        <w:rPr>
          <w:b/>
          <w:u w:val="single"/>
        </w:rPr>
        <w:t xml:space="preserve"> </w:t>
      </w:r>
      <w:r>
        <w:rPr>
          <w:b/>
          <w:u w:val="single"/>
        </w:rPr>
        <w:t xml:space="preserve">ХОРОВОМ </w:t>
      </w:r>
      <w:r w:rsidRPr="007009D2">
        <w:rPr>
          <w:b/>
          <w:u w:val="single"/>
        </w:rPr>
        <w:t>ПЕНИИ</w:t>
      </w:r>
    </w:p>
    <w:p w:rsidR="00490A92" w:rsidRPr="007009D2" w:rsidRDefault="00490A92" w:rsidP="00490A92">
      <w:pPr>
        <w:jc w:val="both"/>
        <w:rPr>
          <w:b/>
        </w:rPr>
      </w:pPr>
      <w:r w:rsidRPr="007009D2">
        <w:t xml:space="preserve">     Пение – вид музыкального искусства, в котором музыка органически связана со словом. Поэтому пение еще иначе называют </w:t>
      </w:r>
      <w:proofErr w:type="spellStart"/>
      <w:r w:rsidRPr="007009D2">
        <w:t>омузыкаленной</w:t>
      </w:r>
      <w:proofErr w:type="spellEnd"/>
      <w:r w:rsidRPr="007009D2">
        <w:t xml:space="preserve"> речью. В ее образовании, как и в обычной речи, принимают участие артикуляционные органы, к которым относятся: ротовая полость с языком, мягкое нёбо, нижняя челюсть, глотка, гортань.  Артикуляционные органы формируют звуки речи и являются частью голосового аппарата человека, которая называется </w:t>
      </w:r>
      <w:r w:rsidRPr="007009D2">
        <w:rPr>
          <w:b/>
        </w:rPr>
        <w:t>артикуляционным аппаратом</w:t>
      </w:r>
      <w:r w:rsidRPr="007009D2">
        <w:t xml:space="preserve">, а работа  органов артикуляционного аппарата, направленная на создание звуков речи (гласных и согласных), называется </w:t>
      </w:r>
      <w:r w:rsidRPr="007009D2">
        <w:rPr>
          <w:b/>
        </w:rPr>
        <w:t>артикуляцией.</w:t>
      </w:r>
    </w:p>
    <w:p w:rsidR="00490A92" w:rsidRPr="007009D2" w:rsidRDefault="00490A92" w:rsidP="00490A92">
      <w:pPr>
        <w:jc w:val="both"/>
        <w:rPr>
          <w:b/>
        </w:rPr>
      </w:pPr>
      <w:r w:rsidRPr="007009D2">
        <w:t xml:space="preserve">    Руководитель хора должен постоянно заботиться о развитии гибкости и подвижности артикуляционного аппарата поющих, добиваться активности, легкости и свободы в работе отдельных его частей (языка, губ, челюсти), без чего не может быть хорошего, ясного произношения слов текста или, иначе говоря, хорошей </w:t>
      </w:r>
      <w:r w:rsidRPr="007009D2">
        <w:rPr>
          <w:b/>
        </w:rPr>
        <w:t>дикции.</w:t>
      </w:r>
    </w:p>
    <w:p w:rsidR="00490A92" w:rsidRPr="007009D2" w:rsidRDefault="00490A92" w:rsidP="00490A92">
      <w:pPr>
        <w:jc w:val="both"/>
      </w:pPr>
      <w:r w:rsidRPr="007009D2">
        <w:t xml:space="preserve">     В особенности важно отметить необходимость непрерывной работы над </w:t>
      </w:r>
      <w:r w:rsidRPr="007009D2">
        <w:rPr>
          <w:i/>
          <w:u w:val="single"/>
        </w:rPr>
        <w:t>однотипным формированием гласных,</w:t>
      </w:r>
      <w:r w:rsidRPr="007009D2">
        <w:t xml:space="preserve"> (в русском языке их шесть основных – а, о, у, э, и, </w:t>
      </w:r>
      <w:proofErr w:type="spellStart"/>
      <w:r w:rsidRPr="007009D2">
        <w:t>ы</w:t>
      </w:r>
      <w:proofErr w:type="spellEnd"/>
      <w:r w:rsidRPr="007009D2">
        <w:t xml:space="preserve"> и четыре йотированных – </w:t>
      </w:r>
      <w:proofErr w:type="spellStart"/>
      <w:r w:rsidRPr="007009D2">
        <w:t>е</w:t>
      </w:r>
      <w:proofErr w:type="gramStart"/>
      <w:r w:rsidRPr="007009D2">
        <w:t>,ё</w:t>
      </w:r>
      <w:proofErr w:type="gramEnd"/>
      <w:r w:rsidRPr="007009D2">
        <w:t>,ю,я</w:t>
      </w:r>
      <w:proofErr w:type="spellEnd"/>
      <w:r w:rsidRPr="007009D2">
        <w:t>) в каждой хоровой партии и в хоре в целом; такая однотипность гласных, их единый характер способствует наилучшему звучанию, совершенствуя хоровой ансамбль. Гласные звуки являются основой пения, от вокально правильного формирования гласных зависит художественная ценность певческого голоса.</w:t>
      </w:r>
    </w:p>
    <w:p w:rsidR="00490A92" w:rsidRPr="007009D2" w:rsidRDefault="00490A92" w:rsidP="00490A92">
      <w:pPr>
        <w:jc w:val="both"/>
      </w:pPr>
      <w:r w:rsidRPr="007009D2">
        <w:rPr>
          <w:shd w:val="clear" w:color="auto" w:fill="F2DBDB"/>
        </w:rPr>
        <w:t xml:space="preserve">Образование гласных звуков связано с присутствием и усилением определенной, различной для каждого гласного звука области </w:t>
      </w:r>
      <w:r w:rsidRPr="007009D2">
        <w:rPr>
          <w:i/>
          <w:u w:val="single"/>
          <w:shd w:val="clear" w:color="auto" w:fill="F2DBDB"/>
        </w:rPr>
        <w:t>обертонов,</w:t>
      </w:r>
      <w:r w:rsidRPr="007009D2">
        <w:rPr>
          <w:shd w:val="clear" w:color="auto" w:fill="F2DBDB"/>
        </w:rPr>
        <w:t xml:space="preserve"> называемой </w:t>
      </w:r>
      <w:r w:rsidRPr="007009D2">
        <w:rPr>
          <w:i/>
          <w:u w:val="single"/>
          <w:shd w:val="clear" w:color="auto" w:fill="F2DBDB"/>
        </w:rPr>
        <w:t xml:space="preserve">формантой </w:t>
      </w:r>
      <w:r w:rsidRPr="007009D2">
        <w:rPr>
          <w:shd w:val="clear" w:color="auto" w:fill="F2DBDB"/>
        </w:rPr>
        <w:t xml:space="preserve">гласного звука.     Чем выше форманта гласного, тем звучней гласный. По этому признаку основные гласные звуки нашей речи делятся на </w:t>
      </w:r>
      <w:r w:rsidRPr="007009D2">
        <w:rPr>
          <w:i/>
          <w:u w:val="single"/>
          <w:shd w:val="clear" w:color="auto" w:fill="F2DBDB"/>
        </w:rPr>
        <w:t>звонкие и глухие.</w:t>
      </w:r>
      <w:r w:rsidRPr="007009D2">
        <w:rPr>
          <w:shd w:val="clear" w:color="auto" w:fill="F2DBDB"/>
        </w:rPr>
        <w:t xml:space="preserve"> Верхние форманты гласных “и” и “э” самые высокие из всех формант гласных, поэтому эти гласные отличаются наибольшей звонкостью, это звонкие гласные.  </w:t>
      </w:r>
      <w:proofErr w:type="gramStart"/>
      <w:r w:rsidRPr="007009D2">
        <w:rPr>
          <w:shd w:val="clear" w:color="auto" w:fill="F2DBDB"/>
        </w:rPr>
        <w:t>Гласный “а” занимает среднее положение, а гласные “о” и “у” относятся к глухим гласным.</w:t>
      </w:r>
      <w:proofErr w:type="gramEnd"/>
      <w:r w:rsidRPr="007009D2">
        <w:rPr>
          <w:shd w:val="clear" w:color="auto" w:fill="F2DBDB"/>
        </w:rPr>
        <w:t xml:space="preserve">  </w:t>
      </w:r>
      <w:r w:rsidRPr="007009D2">
        <w:t xml:space="preserve">В работе с певческими голосами необходимо добиваться округления звонких гласных и приближение глухих гласных к звонким, т.е. все гласные приобретают общую форманту, около 550 кол/сек, близкую по звучанию к гласному “о”.    Это выравнивает певческие гласные по звучанию и имеет общее название нейтрализации гласных в пении. </w:t>
      </w:r>
    </w:p>
    <w:p w:rsidR="00490A92" w:rsidRPr="007009D2" w:rsidRDefault="00490A92" w:rsidP="00490A92">
      <w:pPr>
        <w:jc w:val="both"/>
      </w:pPr>
      <w:r w:rsidRPr="007009D2">
        <w:t xml:space="preserve">     Особенное внимание следует обращать на произношение в пении </w:t>
      </w:r>
      <w:r w:rsidRPr="007009D2">
        <w:rPr>
          <w:i/>
          <w:u w:val="single"/>
        </w:rPr>
        <w:t xml:space="preserve">согласных звуков. </w:t>
      </w:r>
      <w:r w:rsidRPr="007009D2">
        <w:t xml:space="preserve"> Согласные звуки возникают в отличи</w:t>
      </w:r>
      <w:proofErr w:type="gramStart"/>
      <w:r w:rsidRPr="007009D2">
        <w:t>и</w:t>
      </w:r>
      <w:proofErr w:type="gramEnd"/>
      <w:r w:rsidRPr="007009D2">
        <w:t xml:space="preserve"> от гласных возникают не в гортани, а в ротовой полости. Всего согласных звуков двадцать один, они делятся на </w:t>
      </w:r>
      <w:r w:rsidRPr="007009D2">
        <w:rPr>
          <w:i/>
          <w:u w:val="single"/>
        </w:rPr>
        <w:t xml:space="preserve">глухие </w:t>
      </w:r>
      <w:r w:rsidRPr="007009D2">
        <w:t xml:space="preserve"> (к, </w:t>
      </w:r>
      <w:proofErr w:type="spellStart"/>
      <w:proofErr w:type="gramStart"/>
      <w:r w:rsidRPr="007009D2">
        <w:t>п</w:t>
      </w:r>
      <w:proofErr w:type="spellEnd"/>
      <w:proofErr w:type="gramEnd"/>
      <w:r w:rsidRPr="007009D2">
        <w:t xml:space="preserve">, с, т, </w:t>
      </w:r>
      <w:proofErr w:type="spellStart"/>
      <w:r w:rsidRPr="007009D2">
        <w:t>ф</w:t>
      </w:r>
      <w:proofErr w:type="spellEnd"/>
      <w:r w:rsidRPr="007009D2">
        <w:t xml:space="preserve">, </w:t>
      </w:r>
      <w:proofErr w:type="spellStart"/>
      <w:r w:rsidRPr="007009D2">
        <w:t>х</w:t>
      </w:r>
      <w:proofErr w:type="spellEnd"/>
      <w:r w:rsidRPr="007009D2">
        <w:t xml:space="preserve">, </w:t>
      </w:r>
      <w:proofErr w:type="spellStart"/>
      <w:r w:rsidRPr="007009D2">
        <w:t>ц</w:t>
      </w:r>
      <w:proofErr w:type="spellEnd"/>
      <w:r w:rsidRPr="007009D2">
        <w:t xml:space="preserve">, ч, </w:t>
      </w:r>
      <w:proofErr w:type="spellStart"/>
      <w:r w:rsidRPr="007009D2">
        <w:t>ш</w:t>
      </w:r>
      <w:proofErr w:type="spellEnd"/>
      <w:r w:rsidRPr="007009D2">
        <w:t xml:space="preserve">, </w:t>
      </w:r>
      <w:proofErr w:type="spellStart"/>
      <w:r w:rsidRPr="007009D2">
        <w:t>щ</w:t>
      </w:r>
      <w:proofErr w:type="spellEnd"/>
      <w:r w:rsidRPr="007009D2">
        <w:t xml:space="preserve">) и </w:t>
      </w:r>
      <w:r w:rsidRPr="007009D2">
        <w:rPr>
          <w:i/>
          <w:u w:val="single"/>
        </w:rPr>
        <w:t>звонкие</w:t>
      </w:r>
      <w:r w:rsidRPr="007009D2">
        <w:t xml:space="preserve"> (б, в, г, </w:t>
      </w:r>
      <w:proofErr w:type="spellStart"/>
      <w:r w:rsidRPr="007009D2">
        <w:t>д</w:t>
      </w:r>
      <w:proofErr w:type="spellEnd"/>
      <w:r w:rsidRPr="007009D2">
        <w:t xml:space="preserve">, ж, </w:t>
      </w:r>
      <w:proofErr w:type="spellStart"/>
      <w:r w:rsidRPr="007009D2">
        <w:t>з</w:t>
      </w:r>
      <w:proofErr w:type="spellEnd"/>
      <w:r w:rsidRPr="007009D2">
        <w:t xml:space="preserve">, л, м, </w:t>
      </w:r>
      <w:proofErr w:type="spellStart"/>
      <w:r w:rsidRPr="007009D2">
        <w:t>н</w:t>
      </w:r>
      <w:proofErr w:type="spellEnd"/>
      <w:r w:rsidRPr="007009D2">
        <w:t xml:space="preserve">, </w:t>
      </w:r>
      <w:proofErr w:type="spellStart"/>
      <w:r w:rsidRPr="007009D2">
        <w:t>р</w:t>
      </w:r>
      <w:proofErr w:type="spellEnd"/>
      <w:r w:rsidRPr="007009D2">
        <w:t>). Отдельно отстоит «</w:t>
      </w:r>
      <w:proofErr w:type="spellStart"/>
      <w:r w:rsidRPr="007009D2">
        <w:t>й</w:t>
      </w:r>
      <w:proofErr w:type="spellEnd"/>
      <w:r w:rsidRPr="007009D2">
        <w:t>».  Глухие согласные иначе называют  “безголосые”, т.к. они образуются без участия голосовых складок от колебания выдыхаемого воздуха и состоят из одних шумов. Звонкие, “голосовые”, согласные образуются из ротовых шумов и голоса. В них достаточно ясно выражен основной тон (высота звука).</w:t>
      </w:r>
    </w:p>
    <w:p w:rsidR="00490A92" w:rsidRPr="007009D2" w:rsidRDefault="00490A92" w:rsidP="00490A92">
      <w:pPr>
        <w:jc w:val="both"/>
      </w:pPr>
      <w:r w:rsidRPr="007009D2">
        <w:t xml:space="preserve">     Звонкие согласные делятся на обычные и сонорные.  При преобладании голоса над шумом возникают т.н. </w:t>
      </w:r>
      <w:r w:rsidRPr="007009D2">
        <w:rPr>
          <w:i/>
          <w:u w:val="single"/>
        </w:rPr>
        <w:t xml:space="preserve">сонорные </w:t>
      </w:r>
      <w:r w:rsidRPr="007009D2">
        <w:t>согласные, или полугласные (</w:t>
      </w:r>
      <w:proofErr w:type="gramStart"/>
      <w:r w:rsidRPr="007009D2">
        <w:t>л</w:t>
      </w:r>
      <w:proofErr w:type="gramEnd"/>
      <w:r w:rsidRPr="007009D2">
        <w:t xml:space="preserve">, м, </w:t>
      </w:r>
      <w:proofErr w:type="spellStart"/>
      <w:r w:rsidRPr="007009D2">
        <w:t>н</w:t>
      </w:r>
      <w:proofErr w:type="spellEnd"/>
      <w:r w:rsidRPr="007009D2">
        <w:t xml:space="preserve">, </w:t>
      </w:r>
      <w:proofErr w:type="spellStart"/>
      <w:r w:rsidRPr="007009D2">
        <w:t>р</w:t>
      </w:r>
      <w:proofErr w:type="spellEnd"/>
      <w:r w:rsidRPr="007009D2">
        <w:t xml:space="preserve">). Если же шум превалирует над голосом, то образуются остальные звонкие согласные (б, в, </w:t>
      </w:r>
      <w:proofErr w:type="gramStart"/>
      <w:r w:rsidRPr="007009D2">
        <w:t>г</w:t>
      </w:r>
      <w:proofErr w:type="gramEnd"/>
      <w:r w:rsidRPr="007009D2">
        <w:t xml:space="preserve">, </w:t>
      </w:r>
      <w:proofErr w:type="spellStart"/>
      <w:r w:rsidRPr="007009D2">
        <w:t>д</w:t>
      </w:r>
      <w:proofErr w:type="spellEnd"/>
      <w:r w:rsidRPr="007009D2">
        <w:t xml:space="preserve">, ж, </w:t>
      </w:r>
      <w:proofErr w:type="spellStart"/>
      <w:r w:rsidRPr="007009D2">
        <w:t>з</w:t>
      </w:r>
      <w:proofErr w:type="spellEnd"/>
      <w:r w:rsidRPr="007009D2">
        <w:t>).</w:t>
      </w:r>
    </w:p>
    <w:p w:rsidR="00490A92" w:rsidRPr="007009D2" w:rsidRDefault="00490A92" w:rsidP="00490A92">
      <w:pPr>
        <w:jc w:val="both"/>
      </w:pPr>
      <w:r w:rsidRPr="007009D2">
        <w:t xml:space="preserve">       Гласные и согласные образуются одними и теми же органами. Активное произношение согласных вызывает усиленное сокращение мышечных стенок ротоглотки, превращая ее тем самым в резонатор с относительно твердыми стенками, отчего увеличивается звонкость гласных в пении. Вот почему чем более четко произносятся согласные, тем ярче звучит голос.</w:t>
      </w:r>
    </w:p>
    <w:p w:rsidR="00490A92" w:rsidRPr="007009D2" w:rsidRDefault="00490A92" w:rsidP="00490A92">
      <w:pPr>
        <w:shd w:val="clear" w:color="auto" w:fill="F2DBDB"/>
        <w:jc w:val="both"/>
      </w:pPr>
      <w:r w:rsidRPr="007009D2">
        <w:t xml:space="preserve">       Один и тот же гласный меняет свое окончание в зависимости от следующего за ним согласного. При переходе с согласного на гласный установка губ, языка, мягкого нёба для гласного подготавливается уже при звучании предшествующего согласного. А следующий за согласным гласный как бы сохраняет отпечаток артикуляционного уклада предыдущего </w:t>
      </w:r>
      <w:r w:rsidRPr="007009D2">
        <w:lastRenderedPageBreak/>
        <w:t>согласного. Это свойство широко используется в вокально-педагогической практике (фонетический метод).</w:t>
      </w:r>
    </w:p>
    <w:p w:rsidR="00490A92" w:rsidRPr="007009D2" w:rsidRDefault="00490A92" w:rsidP="00490A92">
      <w:pPr>
        <w:jc w:val="both"/>
      </w:pPr>
      <w:r w:rsidRPr="007009D2">
        <w:t xml:space="preserve">    Глухие согласные к, </w:t>
      </w:r>
      <w:proofErr w:type="spellStart"/>
      <w:proofErr w:type="gramStart"/>
      <w:r w:rsidRPr="007009D2">
        <w:t>п</w:t>
      </w:r>
      <w:proofErr w:type="spellEnd"/>
      <w:proofErr w:type="gramEnd"/>
      <w:r w:rsidRPr="007009D2">
        <w:t xml:space="preserve">, ,т, </w:t>
      </w:r>
      <w:proofErr w:type="spellStart"/>
      <w:r w:rsidRPr="007009D2">
        <w:t>ф</w:t>
      </w:r>
      <w:proofErr w:type="spellEnd"/>
      <w:r w:rsidRPr="007009D2">
        <w:t xml:space="preserve">, </w:t>
      </w:r>
      <w:proofErr w:type="spellStart"/>
      <w:r w:rsidRPr="007009D2">
        <w:t>х</w:t>
      </w:r>
      <w:proofErr w:type="spellEnd"/>
      <w:r w:rsidRPr="007009D2">
        <w:t xml:space="preserve"> в наибольшей степени прерывают вокальную линию и должны быть произносимы очень крепко и очень кратко.  Согласным с, </w:t>
      </w:r>
      <w:proofErr w:type="spellStart"/>
      <w:r w:rsidRPr="007009D2">
        <w:t>ш</w:t>
      </w:r>
      <w:proofErr w:type="spellEnd"/>
      <w:r w:rsidRPr="007009D2">
        <w:t xml:space="preserve">, </w:t>
      </w:r>
      <w:proofErr w:type="spellStart"/>
      <w:r w:rsidRPr="007009D2">
        <w:t>ц</w:t>
      </w:r>
      <w:proofErr w:type="spellEnd"/>
      <w:r w:rsidRPr="007009D2">
        <w:t xml:space="preserve">, </w:t>
      </w:r>
      <w:proofErr w:type="spellStart"/>
      <w:r w:rsidRPr="007009D2">
        <w:t>щ</w:t>
      </w:r>
      <w:proofErr w:type="spellEnd"/>
      <w:r w:rsidRPr="007009D2">
        <w:t xml:space="preserve"> свойственна особая характерность, поэтому их называют иногда свистящими и шипящими согласными.  Они резко выделяются среди других согласных, поэтому должны  произноситься  коротко и осторожно, в особенности, </w:t>
      </w:r>
      <w:proofErr w:type="gramStart"/>
      <w:r w:rsidRPr="007009D2">
        <w:t>с</w:t>
      </w:r>
      <w:proofErr w:type="gramEnd"/>
      <w:r w:rsidRPr="007009D2">
        <w:t xml:space="preserve"> и </w:t>
      </w:r>
      <w:proofErr w:type="spellStart"/>
      <w:r w:rsidRPr="007009D2">
        <w:t>ш</w:t>
      </w:r>
      <w:proofErr w:type="spellEnd"/>
      <w:r w:rsidRPr="007009D2">
        <w:t xml:space="preserve">.  </w:t>
      </w:r>
    </w:p>
    <w:p w:rsidR="00490A92" w:rsidRPr="007009D2" w:rsidRDefault="00490A92" w:rsidP="00490A92">
      <w:pPr>
        <w:jc w:val="both"/>
      </w:pPr>
      <w:r w:rsidRPr="007009D2">
        <w:t xml:space="preserve">      </w:t>
      </w:r>
      <w:r w:rsidRPr="007009D2">
        <w:rPr>
          <w:u w:val="single"/>
        </w:rPr>
        <w:t xml:space="preserve"> Важные умения</w:t>
      </w:r>
      <w:r w:rsidRPr="007009D2">
        <w:t xml:space="preserve">: 1)правильно и единообразно формировать гласные, в частности владеть приёмом </w:t>
      </w:r>
      <w:r w:rsidRPr="007009D2">
        <w:rPr>
          <w:i/>
        </w:rPr>
        <w:t>редуцирования</w:t>
      </w:r>
      <w:r w:rsidRPr="007009D2">
        <w:t xml:space="preserve"> (ослабления артикуляции звука); 2) оттеснять согласные к последующему гласному (в легато, при стаккато согласные не переносятся.); 3) при двух стоящих рядом гласных вторая гласная поётся на новой атаке; 4) согласные в пении произносятся на высоте </w:t>
      </w:r>
      <w:proofErr w:type="gramStart"/>
      <w:r w:rsidRPr="007009D2">
        <w:t>гласных</w:t>
      </w:r>
      <w:proofErr w:type="gramEnd"/>
      <w:r w:rsidRPr="007009D2">
        <w:t xml:space="preserve"> к которым они примыкают (для исключения «подъездов» и нечистого интонирования); </w:t>
      </w:r>
      <w:proofErr w:type="gramStart"/>
      <w:r w:rsidRPr="007009D2">
        <w:t>5) внятно произносить согласные, заканчивающие слово; 6) в некоторых случаях пользоваться «удвоенным» и «утроенным» произнесением согласных; 7) в быстром темпе произносить слова «близко», легко, очень активно, с минимальными движениями артикуляционного аппарата.</w:t>
      </w:r>
      <w:proofErr w:type="gramEnd"/>
    </w:p>
    <w:p w:rsidR="00490A92" w:rsidRPr="007009D2" w:rsidRDefault="00490A92" w:rsidP="00490A92">
      <w:pPr>
        <w:jc w:val="both"/>
      </w:pPr>
      <w:r w:rsidRPr="007009D2">
        <w:t xml:space="preserve">     В вокальных упражнениях в основном применяются звонкие согласные, т.к. на этих звуках работают голосовые складки и они имеют высоту звучания. </w:t>
      </w:r>
    </w:p>
    <w:p w:rsidR="00490A92" w:rsidRPr="007009D2" w:rsidRDefault="00490A92" w:rsidP="00490A92">
      <w:pPr>
        <w:jc w:val="both"/>
      </w:pPr>
      <w:r w:rsidRPr="007009D2">
        <w:t xml:space="preserve">     Сонорные согласные “л”, “м”, “</w:t>
      </w:r>
      <w:proofErr w:type="spellStart"/>
      <w:r w:rsidRPr="007009D2">
        <w:t>н</w:t>
      </w:r>
      <w:proofErr w:type="spellEnd"/>
      <w:r w:rsidRPr="007009D2">
        <w:t>”, “</w:t>
      </w:r>
      <w:proofErr w:type="spellStart"/>
      <w:r w:rsidRPr="007009D2">
        <w:t>р</w:t>
      </w:r>
      <w:proofErr w:type="spellEnd"/>
      <w:r w:rsidRPr="007009D2">
        <w:t xml:space="preserve">” как полугласные могут вокально звучать, поэтому имеют исключительно </w:t>
      </w:r>
      <w:proofErr w:type="gramStart"/>
      <w:r w:rsidRPr="007009D2">
        <w:t>важное значение</w:t>
      </w:r>
      <w:proofErr w:type="gramEnd"/>
      <w:r w:rsidRPr="007009D2">
        <w:t xml:space="preserve"> для певческого голосообразования и так же широко применяются в вокальных упражнениях. Они помогают найти </w:t>
      </w:r>
      <w:proofErr w:type="gramStart"/>
      <w:r w:rsidRPr="007009D2">
        <w:t>головное</w:t>
      </w:r>
      <w:proofErr w:type="gramEnd"/>
      <w:r w:rsidRPr="007009D2">
        <w:t xml:space="preserve"> </w:t>
      </w:r>
      <w:proofErr w:type="spellStart"/>
      <w:r w:rsidRPr="007009D2">
        <w:t>резонирование</w:t>
      </w:r>
      <w:proofErr w:type="spellEnd"/>
      <w:r w:rsidRPr="007009D2">
        <w:t>. Кроме того, “л” активизирует кончик языка, тем самым делая его гибким и свободным, способствует собранному звучанию, образованию мягкой атаки; “л”, “м” приближают звук;  “</w:t>
      </w:r>
      <w:proofErr w:type="spellStart"/>
      <w:r w:rsidRPr="007009D2">
        <w:t>н</w:t>
      </w:r>
      <w:proofErr w:type="spellEnd"/>
      <w:r w:rsidRPr="007009D2">
        <w:t xml:space="preserve">” усиливает </w:t>
      </w:r>
      <w:proofErr w:type="spellStart"/>
      <w:r w:rsidRPr="007009D2">
        <w:t>резонирование</w:t>
      </w:r>
      <w:proofErr w:type="spellEnd"/>
      <w:r w:rsidRPr="007009D2">
        <w:t xml:space="preserve"> носовой полости, “</w:t>
      </w:r>
      <w:proofErr w:type="spellStart"/>
      <w:r w:rsidRPr="007009D2">
        <w:t>р</w:t>
      </w:r>
      <w:proofErr w:type="spellEnd"/>
      <w:r w:rsidRPr="007009D2">
        <w:t>” хорошо активизирует дыхание и сокращение голосовых складок.</w:t>
      </w:r>
    </w:p>
    <w:p w:rsidR="00490A92" w:rsidRPr="007009D2" w:rsidRDefault="00490A92" w:rsidP="00490A92">
      <w:pPr>
        <w:jc w:val="both"/>
        <w:rPr>
          <w:b/>
        </w:rPr>
      </w:pPr>
      <w:r w:rsidRPr="007009D2">
        <w:t xml:space="preserve">     </w:t>
      </w:r>
      <w:r w:rsidRPr="007009D2">
        <w:rPr>
          <w:b/>
        </w:rPr>
        <w:t xml:space="preserve">Интенсивность, активность и согласованность работы артикуляционных органов определяет качество произнесения звуков речи, разборчивость слов, и дикцию. </w:t>
      </w:r>
    </w:p>
    <w:p w:rsidR="00490A92" w:rsidRPr="007009D2" w:rsidRDefault="00490A92" w:rsidP="00490A92">
      <w:pPr>
        <w:jc w:val="both"/>
      </w:pPr>
      <w:r w:rsidRPr="007009D2">
        <w:rPr>
          <w:b/>
        </w:rPr>
        <w:t xml:space="preserve">    </w:t>
      </w:r>
      <w:r w:rsidRPr="007009D2">
        <w:t xml:space="preserve">Вялость в работе артикуляционных органов их несогласованная работа,  является причиной плохой, неудовлетворительной дикции.  В этом случае страдает содержание, </w:t>
      </w:r>
      <w:proofErr w:type="gramStart"/>
      <w:r w:rsidRPr="007009D2">
        <w:t>снижаются художественно ценные качества певческой речи  становится</w:t>
      </w:r>
      <w:proofErr w:type="gramEnd"/>
      <w:r w:rsidRPr="007009D2">
        <w:t xml:space="preserve"> трудно понять смысл того, о чем поют.</w:t>
      </w:r>
    </w:p>
    <w:p w:rsidR="00490A92" w:rsidRPr="007009D2" w:rsidRDefault="00490A92" w:rsidP="00490A92">
      <w:pPr>
        <w:jc w:val="both"/>
      </w:pPr>
      <w:r w:rsidRPr="007009D2">
        <w:t xml:space="preserve">      Вокальная речь имеет свои особенности. Поскольку носителями вокального звука являются гласные,  в пении они удлиняются и занимают почти всю длительность интонируемого звука (в обычной речи произношение гласных и согласных равно по времени.). Согласные максимально укорачиваются, но произносятся предельно четко и ясно. В связи с этой особенностью меняется сущность певческой дикции. Если речевая дикция зависит целиком от ясного и четкого произношения согласных, то певческая дикция зависит и от формирования гласных.</w:t>
      </w:r>
    </w:p>
    <w:p w:rsidR="00490A92" w:rsidRPr="007009D2" w:rsidRDefault="00490A92" w:rsidP="00490A92">
      <w:pPr>
        <w:jc w:val="both"/>
      </w:pPr>
      <w:r w:rsidRPr="007009D2">
        <w:t xml:space="preserve">Вокальная речь отличается от </w:t>
      </w:r>
      <w:proofErr w:type="gramStart"/>
      <w:r w:rsidRPr="007009D2">
        <w:t>обычной</w:t>
      </w:r>
      <w:proofErr w:type="gramEnd"/>
      <w:r w:rsidRPr="007009D2">
        <w:t xml:space="preserve"> и по акустическому строю. Диапазон обычной речи мал. Диапазон звуков, воспроизводимых в пении, может простираться на две и более октавы.</w:t>
      </w:r>
    </w:p>
    <w:p w:rsidR="00490A92" w:rsidRPr="007009D2" w:rsidRDefault="00490A92" w:rsidP="00490A92">
      <w:pPr>
        <w:jc w:val="both"/>
        <w:rPr>
          <w:b/>
        </w:rPr>
      </w:pPr>
      <w:r w:rsidRPr="007009D2">
        <w:rPr>
          <w:b/>
        </w:rPr>
        <w:t>Работа над дикцией</w:t>
      </w:r>
    </w:p>
    <w:p w:rsidR="00490A92" w:rsidRPr="007009D2" w:rsidRDefault="00490A92" w:rsidP="00490A92">
      <w:pPr>
        <w:jc w:val="both"/>
      </w:pPr>
      <w:r w:rsidRPr="007009D2">
        <w:t xml:space="preserve">     Поскольку причиной невнятного произношения может быть вялость, малоподвижность языка, губ, зажатость нижней челюсти, неправильное открытие рта, скованность мышц шеи и лица. Для тренировки артикуляционного аппарата рекомендуются такие упражнения:</w:t>
      </w:r>
    </w:p>
    <w:p w:rsidR="00490A92" w:rsidRPr="007009D2" w:rsidRDefault="00490A92" w:rsidP="00490A92">
      <w:pPr>
        <w:jc w:val="both"/>
      </w:pPr>
      <w:r w:rsidRPr="007009D2">
        <w:t xml:space="preserve">1. “Пятачок” - вытянуть губы вперед и совершать ими вращательные движения. </w:t>
      </w:r>
    </w:p>
    <w:p w:rsidR="00490A92" w:rsidRPr="007009D2" w:rsidRDefault="00490A92" w:rsidP="00490A92">
      <w:pPr>
        <w:jc w:val="both"/>
      </w:pPr>
      <w:r w:rsidRPr="007009D2">
        <w:t>2. “Шпага” - при сомкнутых губах хорошо открыть рот, языком “колоть” щеки.</w:t>
      </w:r>
    </w:p>
    <w:p w:rsidR="00490A92" w:rsidRPr="007009D2" w:rsidRDefault="00490A92" w:rsidP="00490A92">
      <w:pPr>
        <w:jc w:val="both"/>
      </w:pPr>
      <w:r w:rsidRPr="007009D2">
        <w:t>3.  Для раскрепощения нижней челюсти использовать гласный “а” и слоги с ним.</w:t>
      </w:r>
    </w:p>
    <w:p w:rsidR="00490A92" w:rsidRPr="007009D2" w:rsidRDefault="00490A92" w:rsidP="00490A92">
      <w:pPr>
        <w:jc w:val="both"/>
      </w:pPr>
      <w:r w:rsidRPr="007009D2">
        <w:t xml:space="preserve">4. </w:t>
      </w:r>
      <w:proofErr w:type="gramStart"/>
      <w:r w:rsidRPr="007009D2">
        <w:t>Для активизации губ – упражнения с губными согласными “б”, “</w:t>
      </w:r>
      <w:proofErr w:type="spellStart"/>
      <w:r w:rsidRPr="007009D2">
        <w:t>п</w:t>
      </w:r>
      <w:proofErr w:type="spellEnd"/>
      <w:r w:rsidRPr="007009D2">
        <w:t>”, м”, с    гласными “о”, “у”, “и” (очень хорошо сочетание “</w:t>
      </w:r>
      <w:proofErr w:type="spellStart"/>
      <w:r w:rsidRPr="007009D2">
        <w:t>и-у</w:t>
      </w:r>
      <w:proofErr w:type="spellEnd"/>
      <w:r w:rsidRPr="007009D2">
        <w:t>”).</w:t>
      </w:r>
      <w:proofErr w:type="gramEnd"/>
    </w:p>
    <w:p w:rsidR="00490A92" w:rsidRPr="007009D2" w:rsidRDefault="00490A92" w:rsidP="00490A92">
      <w:pPr>
        <w:jc w:val="both"/>
      </w:pPr>
      <w:r w:rsidRPr="007009D2">
        <w:lastRenderedPageBreak/>
        <w:t>5.  При вялости языка – слог “ля” (внимание на кончик языка), слоги с согласными “</w:t>
      </w:r>
      <w:proofErr w:type="spellStart"/>
      <w:r w:rsidRPr="007009D2">
        <w:t>р</w:t>
      </w:r>
      <w:proofErr w:type="spellEnd"/>
      <w:r w:rsidRPr="007009D2">
        <w:t>”, “</w:t>
      </w:r>
      <w:proofErr w:type="spellStart"/>
      <w:r w:rsidRPr="007009D2">
        <w:t>ц</w:t>
      </w:r>
      <w:proofErr w:type="spellEnd"/>
      <w:r w:rsidRPr="007009D2">
        <w:t>”, “ч”.</w:t>
      </w:r>
    </w:p>
    <w:p w:rsidR="00490A92" w:rsidRPr="007009D2" w:rsidRDefault="00490A92" w:rsidP="00490A92">
      <w:pPr>
        <w:jc w:val="both"/>
      </w:pPr>
      <w:r w:rsidRPr="007009D2">
        <w:t>6. Полезно выразительно читать те</w:t>
      </w:r>
      <w:proofErr w:type="gramStart"/>
      <w:r w:rsidRPr="007009D2">
        <w:t>кст пр</w:t>
      </w:r>
      <w:proofErr w:type="gramEnd"/>
      <w:r w:rsidRPr="007009D2">
        <w:t>оизведения в заданном музыкальным материалом ритме.</w:t>
      </w:r>
    </w:p>
    <w:p w:rsidR="00490A92" w:rsidRPr="007009D2" w:rsidRDefault="00490A92" w:rsidP="00490A92">
      <w:pPr>
        <w:jc w:val="both"/>
      </w:pPr>
      <w:r w:rsidRPr="007009D2">
        <w:t>7.  Выделять в тексте особо трудные слова, прочитывать их с утрированием.</w:t>
      </w:r>
    </w:p>
    <w:p w:rsidR="00490A92" w:rsidRPr="007009D2" w:rsidRDefault="00490A92" w:rsidP="00490A92">
      <w:pPr>
        <w:jc w:val="both"/>
      </w:pPr>
      <w:r w:rsidRPr="007009D2">
        <w:t xml:space="preserve">8.  Произведения с активным произношением предварительно </w:t>
      </w:r>
      <w:proofErr w:type="spellStart"/>
      <w:r w:rsidRPr="007009D2">
        <w:t>пропевать</w:t>
      </w:r>
      <w:proofErr w:type="spellEnd"/>
      <w:r w:rsidRPr="007009D2">
        <w:t xml:space="preserve"> на слоги “бра”, “</w:t>
      </w:r>
      <w:proofErr w:type="spellStart"/>
      <w:r w:rsidRPr="007009D2">
        <w:t>дри</w:t>
      </w:r>
      <w:proofErr w:type="spellEnd"/>
      <w:r w:rsidRPr="007009D2">
        <w:t>”, “</w:t>
      </w:r>
      <w:proofErr w:type="spellStart"/>
      <w:r w:rsidRPr="007009D2">
        <w:t>гри</w:t>
      </w:r>
      <w:proofErr w:type="spellEnd"/>
      <w:r w:rsidRPr="007009D2">
        <w:t>” и т.п.</w:t>
      </w:r>
    </w:p>
    <w:p w:rsidR="00490A92" w:rsidRPr="007009D2" w:rsidRDefault="00490A92" w:rsidP="00490A92">
      <w:pPr>
        <w:jc w:val="both"/>
      </w:pPr>
      <w:r w:rsidRPr="007009D2">
        <w:t>9.   Использовать для тренажа различные скороговорки.</w:t>
      </w:r>
    </w:p>
    <w:p w:rsidR="00490A92" w:rsidRPr="007009D2" w:rsidRDefault="00490A92" w:rsidP="00490A92">
      <w:pPr>
        <w:jc w:val="both"/>
      </w:pPr>
      <w:r w:rsidRPr="007009D2">
        <w:t xml:space="preserve">      Дирижер должен воспитать в хоре сознательное отношение к словесному тексту изучаемого произведения и его художественному содержанию и далее – к овладению всеми средствами выразительной его передачи. Хорошо выработанная </w:t>
      </w:r>
      <w:r w:rsidRPr="007009D2">
        <w:rPr>
          <w:b/>
        </w:rPr>
        <w:t xml:space="preserve">дикция </w:t>
      </w:r>
      <w:r w:rsidRPr="007009D2">
        <w:t>облегчит дирижеру достижение этой важной цели.</w:t>
      </w:r>
    </w:p>
    <w:p w:rsidR="00490A92" w:rsidRPr="000B6611" w:rsidRDefault="00490A92" w:rsidP="00490A92">
      <w:pPr>
        <w:jc w:val="both"/>
        <w:rPr>
          <w:u w:val="single"/>
        </w:rPr>
      </w:pPr>
      <w:r w:rsidRPr="00992599">
        <w:rPr>
          <w:color w:val="000000"/>
          <w:shd w:val="clear" w:color="auto" w:fill="F3F3ED"/>
        </w:rPr>
        <w:t xml:space="preserve">       Однако отчётливость произношения - это лишь одно из условий передачи исполнителем поэтического текста сочинения. Не менее, а может быть, и более важно произнести его правильно с точки зрения</w:t>
      </w:r>
      <w:r w:rsidRPr="00992599">
        <w:rPr>
          <w:rStyle w:val="apple-converted-space"/>
          <w:color w:val="000000"/>
          <w:shd w:val="clear" w:color="auto" w:fill="F3F3ED"/>
        </w:rPr>
        <w:t> </w:t>
      </w:r>
      <w:r w:rsidRPr="000B6611">
        <w:rPr>
          <w:b/>
          <w:bCs/>
          <w:iCs/>
          <w:color w:val="000000"/>
          <w:u w:val="single"/>
          <w:shd w:val="clear" w:color="auto" w:fill="F3F3ED"/>
        </w:rPr>
        <w:t>орфоэпии</w:t>
      </w:r>
    </w:p>
    <w:p w:rsidR="00490A92" w:rsidRPr="000B6611" w:rsidRDefault="00490A92" w:rsidP="00490A92">
      <w:pPr>
        <w:rPr>
          <w:b/>
          <w:u w:val="single"/>
        </w:rPr>
      </w:pPr>
      <w:r w:rsidRPr="000B6611">
        <w:rPr>
          <w:rStyle w:val="apple-converted-space"/>
          <w:color w:val="000000"/>
          <w:u w:val="single"/>
          <w:shd w:val="clear" w:color="auto" w:fill="F3F3ED"/>
        </w:rPr>
        <w:t> </w:t>
      </w:r>
    </w:p>
    <w:p w:rsidR="00490A92" w:rsidRPr="000B6611" w:rsidRDefault="00490A92" w:rsidP="00490A92">
      <w:pPr>
        <w:jc w:val="both"/>
      </w:pPr>
      <w:r w:rsidRPr="007009D2">
        <w:t xml:space="preserve">     Орфоэпия от греч</w:t>
      </w:r>
      <w:proofErr w:type="gramStart"/>
      <w:r w:rsidRPr="007009D2">
        <w:t>.</w:t>
      </w:r>
      <w:proofErr w:type="gramEnd"/>
      <w:r w:rsidRPr="007009D2">
        <w:t xml:space="preserve"> – </w:t>
      </w:r>
      <w:proofErr w:type="gramStart"/>
      <w:r w:rsidRPr="007009D2">
        <w:t>п</w:t>
      </w:r>
      <w:proofErr w:type="gramEnd"/>
      <w:r w:rsidRPr="007009D2">
        <w:t xml:space="preserve">равильная речь,  –  соблюдение правил литературного произношения. Поэтический текст должен быть произнесён не просто </w:t>
      </w:r>
      <w:proofErr w:type="spellStart"/>
      <w:r w:rsidRPr="007009D2">
        <w:t>дикционно</w:t>
      </w:r>
      <w:proofErr w:type="spellEnd"/>
      <w:r w:rsidRPr="007009D2">
        <w:t xml:space="preserve"> разборчиво, но осмысленно и логически правильно (</w:t>
      </w:r>
      <w:proofErr w:type="spellStart"/>
      <w:r w:rsidRPr="007009D2">
        <w:t>орфоэпически</w:t>
      </w:r>
      <w:proofErr w:type="spellEnd"/>
      <w:r w:rsidRPr="007009D2">
        <w:t xml:space="preserve"> грамотно</w:t>
      </w:r>
      <w:r w:rsidRPr="000B6611">
        <w:t xml:space="preserve">).  </w:t>
      </w:r>
      <w:r w:rsidRPr="000B6611">
        <w:rPr>
          <w:b/>
          <w:bCs/>
          <w:color w:val="000000"/>
          <w:shd w:val="clear" w:color="auto" w:fill="F3F3ED"/>
        </w:rPr>
        <w:t>Именно логика построения фразы, верная расстановка ударений, акцентов, пауз, а вовсе не дикция определяют в первую очередь выразительность речи и её смысловое воздействие.</w:t>
      </w:r>
    </w:p>
    <w:p w:rsidR="00490A92" w:rsidRPr="000B6611" w:rsidRDefault="00490A92" w:rsidP="00490A92">
      <w:pPr>
        <w:jc w:val="both"/>
        <w:rPr>
          <w:b/>
        </w:rPr>
      </w:pPr>
      <w:r w:rsidRPr="000B6611">
        <w:rPr>
          <w:color w:val="000000"/>
          <w:shd w:val="clear" w:color="auto" w:fill="F3F3ED"/>
        </w:rPr>
        <w:t xml:space="preserve">      Важно,</w:t>
      </w:r>
      <w:r>
        <w:rPr>
          <w:color w:val="000000"/>
          <w:shd w:val="clear" w:color="auto" w:fill="F3F3ED"/>
        </w:rPr>
        <w:t xml:space="preserve"> так же,</w:t>
      </w:r>
      <w:r w:rsidRPr="000B6611">
        <w:rPr>
          <w:color w:val="000000"/>
          <w:shd w:val="clear" w:color="auto" w:fill="F3F3ED"/>
        </w:rPr>
        <w:t xml:space="preserve"> чтобы участники хора и хоровые дирижёры владели бы искусством выразительной речи, выразительного, художественного слова.</w:t>
      </w:r>
      <w:r w:rsidRPr="000B6611">
        <w:rPr>
          <w:b/>
        </w:rPr>
        <w:t xml:space="preserve"> </w:t>
      </w:r>
      <w:r w:rsidRPr="000B6611">
        <w:t>В музыке поэтический текст интерпретирован композитором и в этом состоят основные трудности, главная из которых приведение в соответствие композиторского прочтения со своим замыслом. Соотношение слова и музыки по акцентуации и фразировке – важнейшая проблема.</w:t>
      </w:r>
    </w:p>
    <w:p w:rsidR="00490A92" w:rsidRPr="007009D2" w:rsidRDefault="00490A92" w:rsidP="00490A92">
      <w:pPr>
        <w:jc w:val="both"/>
      </w:pPr>
      <w:r w:rsidRPr="007009D2">
        <w:t xml:space="preserve">     На выразительность речи влияет, прежде всего, логика построения фразы. </w:t>
      </w:r>
      <w:proofErr w:type="gramStart"/>
      <w:r w:rsidRPr="007009D2">
        <w:rPr>
          <w:u w:val="single"/>
        </w:rPr>
        <w:t>Дирижёру необходимо</w:t>
      </w:r>
      <w:r w:rsidRPr="007009D2">
        <w:t>: 1) уметь различать главные и второстепенные, по мысли, слова; 2) выделять главные слова логическими ударениями (логически ударяемое слово может произноситься не только громче, но и тише других, сосредоточение мысли на слове делает его логически ударным); 3) распределять слова, связанные между собой по смыслу по речевым группам (речевым звеньям или речевым тактам);</w:t>
      </w:r>
      <w:proofErr w:type="gramEnd"/>
      <w:r w:rsidRPr="007009D2">
        <w:t xml:space="preserve"> 4) расставлять логические паузы; 5) определять фразовые ударения (фразировка) 6) следить за тем, чтобы в процессе пения не выделялись безударные слоги (к этому иногда провоцируют метрические музыкальные акценты, «скачки» на высокие звуки) 7) уметь сглаживать несовпадения в музыкальной и словесной фразах возможными вокально-хоровыми средствами (цезурами, коротким дыханием или напротив цепным дыханием, что будет играть, по необходимости объединяющую или расчленяющую роль).</w:t>
      </w:r>
    </w:p>
    <w:p w:rsidR="00490A92" w:rsidRPr="007009D2" w:rsidRDefault="00490A92" w:rsidP="00490A92">
      <w:pPr>
        <w:rPr>
          <w:b/>
        </w:rPr>
      </w:pPr>
    </w:p>
    <w:p w:rsidR="00490A92" w:rsidRPr="007009D2" w:rsidRDefault="00490A92" w:rsidP="00490A92">
      <w:pPr>
        <w:jc w:val="both"/>
      </w:pP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92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1113"/>
    <w:rsid w:val="001E13BD"/>
    <w:rsid w:val="001E2552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A92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742"/>
    <w:rsid w:val="00DC5945"/>
    <w:rsid w:val="00DC60E5"/>
    <w:rsid w:val="00DC6C4B"/>
    <w:rsid w:val="00DC719E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A57"/>
    <w:rsid w:val="00DF75C4"/>
    <w:rsid w:val="00DF7859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8616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2020-01-15T05:08:00Z</dcterms:created>
  <dcterms:modified xsi:type="dcterms:W3CDTF">2020-01-15T05:09:00Z</dcterms:modified>
</cp:coreProperties>
</file>