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CE" w:rsidRPr="009107C2" w:rsidRDefault="00C47CCE" w:rsidP="00C47CCE">
      <w:pPr>
        <w:rPr>
          <w:rFonts w:ascii="Times New Roman" w:hAnsi="Times New Roman" w:cs="Times New Roman"/>
          <w:sz w:val="28"/>
          <w:szCs w:val="28"/>
        </w:rPr>
      </w:pPr>
      <w:r w:rsidRPr="009107C2">
        <w:rPr>
          <w:rFonts w:ascii="Times New Roman" w:hAnsi="Times New Roman" w:cs="Times New Roman"/>
          <w:sz w:val="28"/>
          <w:szCs w:val="28"/>
        </w:rPr>
        <w:t xml:space="preserve">Усова </w:t>
      </w:r>
      <w:proofErr w:type="spellStart"/>
      <w:proofErr w:type="gramStart"/>
      <w:r w:rsidRPr="009107C2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6F71A9">
        <w:rPr>
          <w:rFonts w:ascii="Times New Roman" w:hAnsi="Times New Roman" w:cs="Times New Roman"/>
          <w:sz w:val="28"/>
          <w:szCs w:val="28"/>
        </w:rPr>
        <w:t xml:space="preserve"> 31-36</w:t>
      </w:r>
      <w:r w:rsidRPr="009107C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7CCE" w:rsidRPr="009107C2" w:rsidRDefault="00C47CCE" w:rsidP="00C47CCE">
      <w:pPr>
        <w:rPr>
          <w:rFonts w:ascii="Times New Roman" w:hAnsi="Times New Roman" w:cs="Times New Roman"/>
          <w:sz w:val="28"/>
          <w:szCs w:val="28"/>
        </w:rPr>
      </w:pPr>
      <w:r w:rsidRPr="009107C2">
        <w:rPr>
          <w:rFonts w:ascii="Times New Roman" w:hAnsi="Times New Roman" w:cs="Times New Roman"/>
          <w:sz w:val="28"/>
          <w:szCs w:val="28"/>
        </w:rPr>
        <w:t>Романовский хоровой словарь</w:t>
      </w:r>
    </w:p>
    <w:p w:rsidR="00C47CCE" w:rsidRDefault="00C47CCE" w:rsidP="00C47C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07C2">
        <w:rPr>
          <w:rFonts w:ascii="Times New Roman" w:hAnsi="Times New Roman" w:cs="Times New Roman"/>
          <w:sz w:val="28"/>
          <w:szCs w:val="28"/>
        </w:rPr>
        <w:t>Википедия</w:t>
      </w:r>
      <w:proofErr w:type="spellEnd"/>
      <w:r w:rsidRPr="009107C2">
        <w:rPr>
          <w:rFonts w:ascii="Times New Roman" w:hAnsi="Times New Roman" w:cs="Times New Roman"/>
          <w:sz w:val="28"/>
          <w:szCs w:val="28"/>
        </w:rPr>
        <w:t>:</w:t>
      </w:r>
    </w:p>
    <w:p w:rsidR="00DF13DA" w:rsidRDefault="00DF13DA" w:rsidP="00C47CCE">
      <w:pPr>
        <w:rPr>
          <w:rFonts w:ascii="Times New Roman" w:hAnsi="Times New Roman" w:cs="Times New Roman"/>
          <w:sz w:val="28"/>
          <w:szCs w:val="28"/>
        </w:rPr>
      </w:pPr>
    </w:p>
    <w:p w:rsidR="00DF13DA" w:rsidRPr="009107C2" w:rsidRDefault="00DF13DA" w:rsidP="00C47CC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Неск-ко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 о Могучей кучке</w:t>
      </w:r>
    </w:p>
    <w:p w:rsidR="00C47CCE" w:rsidRPr="00C47CCE" w:rsidRDefault="00C47CCE" w:rsidP="00C47CCE">
      <w:pPr>
        <w:ind w:left="-540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proofErr w:type="spellStart"/>
      <w:r w:rsidRPr="00C47CCE">
        <w:rPr>
          <w:rFonts w:ascii="Times New Roman" w:eastAsia="Calibri" w:hAnsi="Times New Roman" w:cs="Times New Roman"/>
          <w:b/>
          <w:sz w:val="44"/>
          <w:szCs w:val="44"/>
          <w:u w:val="single"/>
        </w:rPr>
        <w:t>Оперн</w:t>
      </w:r>
      <w:proofErr w:type="gramStart"/>
      <w:r w:rsidRPr="00C47CCE">
        <w:rPr>
          <w:rFonts w:ascii="Times New Roman" w:eastAsia="Calibri" w:hAnsi="Times New Roman" w:cs="Times New Roman"/>
          <w:b/>
          <w:sz w:val="44"/>
          <w:szCs w:val="44"/>
          <w:u w:val="single"/>
        </w:rPr>
        <w:t>о</w:t>
      </w:r>
      <w:proofErr w:type="spellEnd"/>
      <w:r w:rsidRPr="00C47CCE">
        <w:rPr>
          <w:rFonts w:ascii="Times New Roman" w:eastAsia="Calibri" w:hAnsi="Times New Roman" w:cs="Times New Roman"/>
          <w:b/>
          <w:sz w:val="44"/>
          <w:szCs w:val="44"/>
          <w:u w:val="single"/>
        </w:rPr>
        <w:t>-</w:t>
      </w:r>
      <w:proofErr w:type="gramEnd"/>
      <w:r w:rsidRPr="00C47CCE">
        <w:rPr>
          <w:rFonts w:ascii="Times New Roman" w:eastAsia="Calibri" w:hAnsi="Times New Roman" w:cs="Times New Roman"/>
          <w:b/>
          <w:sz w:val="44"/>
          <w:szCs w:val="44"/>
          <w:u w:val="single"/>
        </w:rPr>
        <w:t xml:space="preserve"> хоровое творчество А. П. Бородина</w:t>
      </w:r>
    </w:p>
    <w:p w:rsidR="00C47CCE" w:rsidRPr="00C47CCE" w:rsidRDefault="00C47CCE" w:rsidP="00C47CCE">
      <w:pPr>
        <w:ind w:left="-540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 w:rsidRPr="00C47CCE">
        <w:rPr>
          <w:rFonts w:ascii="Times New Roman" w:eastAsia="Calibri" w:hAnsi="Times New Roman" w:cs="Times New Roman"/>
          <w:b/>
          <w:sz w:val="44"/>
          <w:szCs w:val="44"/>
          <w:u w:val="single"/>
        </w:rPr>
        <w:t>(1833-1887)</w:t>
      </w:r>
    </w:p>
    <w:p w:rsidR="00C47CCE" w:rsidRPr="00C47CCE" w:rsidRDefault="00C47CCE" w:rsidP="00C47CCE">
      <w:pPr>
        <w:ind w:left="-540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</w:p>
    <w:p w:rsidR="00C47CCE" w:rsidRPr="00C47CCE" w:rsidRDefault="00C47CCE" w:rsidP="00C47CCE">
      <w:pPr>
        <w:ind w:left="-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         А. П. Бородин – гениальный русский композитор и замечательный учёный-химик (сподвижник Менделеева и Бутлерова), профессор медико-хирургической академии, человек талантливый во всём, к </w:t>
      </w:r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>чему бы он не прикасался</w:t>
      </w:r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. Большое влияние на формирование музыкальной личности  Бородина оказало его пребывание за границей, куда он был послан в 1859 г. как доктор медицины для дальнейшего научного совершенствования. В 1862 г. Бородин знакомится с М.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Балакиревым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и членами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Балакиревского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кружка. Их идеи демократизма и народности были близки ему по духу. Утверждение традиций Глинки и Даргомыжского стало знаменем «Новой русской школы» (впоследствии названной Стасовым  «Могучей кучкой»). Бородин становится одним из пятерых её членов и своим творчеством утверждает идейно-эстетическую платформу этой организации (</w:t>
      </w:r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>см</w:t>
      </w:r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>. лекцию «Оперно-хоровое творчество М. П. Мусоргского»).</w:t>
      </w:r>
    </w:p>
    <w:p w:rsidR="00C47CCE" w:rsidRPr="00C47CCE" w:rsidRDefault="00C47CCE" w:rsidP="00C47CCE">
      <w:pPr>
        <w:ind w:left="-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       Над своей единственной оперой «Князь Игорь» Бородин работал с 1869 года до конца своей жизни. Внезапная смерть прервала </w:t>
      </w:r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>работу</w:t>
      </w:r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и опера осталась незаконченной. Она была завершена друзьями композитора – Римским-Корсаковым и Глазуновым. «Князь Игорь» это </w:t>
      </w:r>
      <w:r w:rsidRPr="00C47CCE">
        <w:rPr>
          <w:rFonts w:ascii="Times New Roman" w:eastAsia="Calibri" w:hAnsi="Times New Roman" w:cs="Times New Roman"/>
          <w:sz w:val="32"/>
          <w:szCs w:val="32"/>
          <w:u w:val="single"/>
        </w:rPr>
        <w:t>русская национально-эпическая опера</w:t>
      </w: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, которая развивает эпическую драматургию, намеченную ещё в «Руслане и Людмиле». Опера </w:t>
      </w:r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>Бородина</w:t>
      </w:r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так же как и обе оперы Глинки обрамлена развёрнутыми </w:t>
      </w:r>
      <w:r w:rsidRPr="00C47CCE">
        <w:rPr>
          <w:rFonts w:ascii="Times New Roman" w:eastAsia="Calibri" w:hAnsi="Times New Roman" w:cs="Times New Roman"/>
          <w:sz w:val="32"/>
          <w:szCs w:val="32"/>
        </w:rPr>
        <w:lastRenderedPageBreak/>
        <w:t>хоровыми сценами, придающими ей монументальность и эпический размах. Критик В. В. Стасов писал: «Опера «Князь Игорь» во многом прямая родная сестра великой оперы Глинки, в ней та же мощь эпической поэзии, та же грандиозность народных сцен и картин…».</w:t>
      </w:r>
    </w:p>
    <w:p w:rsidR="00C47CCE" w:rsidRPr="00C47CCE" w:rsidRDefault="00C47CCE" w:rsidP="00C47CCE">
      <w:pPr>
        <w:ind w:left="-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       Сюжет «Князя Игоря» был подсказан В. Стасовым. Им же был составлен и сценарий оперы. Либретто написал сам Бородин. В основу  «Князя Игоря» положен эпос русского народа – «Слово о полку Игореве». Здесь отразились драматические события 1185 года – нашествие половцев на русские княжества. Половцы это кочевники тюркского происхождения. Им противостоят русские воины из Путивля, Рыльска, Трубчевска, Курска с поселеньем, которые выступают в поход под водительством князя Игоря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Святославича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. Патриотическая идея эпоса получила в опере Бородина гениальное воплощение. </w:t>
      </w:r>
    </w:p>
    <w:p w:rsidR="00C47CCE" w:rsidRPr="00C47CCE" w:rsidRDefault="00C47CCE" w:rsidP="00C47CCE">
      <w:pPr>
        <w:ind w:left="-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          Опера </w:t>
      </w:r>
      <w:r w:rsidRPr="00C47CC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«К </w:t>
      </w:r>
      <w:proofErr w:type="spellStart"/>
      <w:r w:rsidRPr="00C47CCE">
        <w:rPr>
          <w:rFonts w:ascii="Times New Roman" w:eastAsia="Calibri" w:hAnsi="Times New Roman" w:cs="Times New Roman"/>
          <w:b/>
          <w:sz w:val="32"/>
          <w:szCs w:val="32"/>
          <w:u w:val="single"/>
        </w:rPr>
        <w:t>н</w:t>
      </w:r>
      <w:proofErr w:type="spellEnd"/>
      <w:r w:rsidRPr="00C47CC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я </w:t>
      </w:r>
      <w:proofErr w:type="spellStart"/>
      <w:r w:rsidRPr="00C47CCE">
        <w:rPr>
          <w:rFonts w:ascii="Times New Roman" w:eastAsia="Calibri" w:hAnsi="Times New Roman" w:cs="Times New Roman"/>
          <w:b/>
          <w:sz w:val="32"/>
          <w:szCs w:val="32"/>
          <w:u w:val="single"/>
        </w:rPr>
        <w:t>з</w:t>
      </w:r>
      <w:proofErr w:type="spellEnd"/>
      <w:r w:rsidRPr="00C47CC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C47CCE">
        <w:rPr>
          <w:rFonts w:ascii="Times New Roman" w:eastAsia="Calibri" w:hAnsi="Times New Roman" w:cs="Times New Roman"/>
          <w:b/>
          <w:sz w:val="32"/>
          <w:szCs w:val="32"/>
          <w:u w:val="single"/>
        </w:rPr>
        <w:t>ь</w:t>
      </w:r>
      <w:proofErr w:type="spellEnd"/>
      <w:r w:rsidRPr="00C47CC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  И г о </w:t>
      </w:r>
      <w:proofErr w:type="spellStart"/>
      <w:proofErr w:type="gramStart"/>
      <w:r w:rsidRPr="00C47CCE">
        <w:rPr>
          <w:rFonts w:ascii="Times New Roman" w:eastAsia="Calibri" w:hAnsi="Times New Roman" w:cs="Times New Roman"/>
          <w:b/>
          <w:sz w:val="32"/>
          <w:szCs w:val="32"/>
          <w:u w:val="single"/>
        </w:rPr>
        <w:t>р</w:t>
      </w:r>
      <w:proofErr w:type="spellEnd"/>
      <w:proofErr w:type="gramEnd"/>
      <w:r w:rsidRPr="00C47CCE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C47CCE">
        <w:rPr>
          <w:rFonts w:ascii="Times New Roman" w:eastAsia="Calibri" w:hAnsi="Times New Roman" w:cs="Times New Roman"/>
          <w:b/>
          <w:sz w:val="32"/>
          <w:szCs w:val="32"/>
          <w:u w:val="single"/>
        </w:rPr>
        <w:t>ь</w:t>
      </w:r>
      <w:proofErr w:type="spellEnd"/>
      <w:r w:rsidRPr="00C47CCE">
        <w:rPr>
          <w:rFonts w:ascii="Times New Roman" w:eastAsia="Calibri" w:hAnsi="Times New Roman" w:cs="Times New Roman"/>
          <w:b/>
          <w:sz w:val="32"/>
          <w:szCs w:val="32"/>
          <w:u w:val="single"/>
        </w:rPr>
        <w:t>»</w:t>
      </w: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с полным основанием может быть названа хоровой, так как хоровые сцены многочисленны и присутствуют в каждом действии. Это происходит от того, что огромную роль здесь играет народ. </w:t>
      </w:r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Увеличение роли массово-хоровых сцен в самых различных формах, от простых песенных до сложных симфонических, приводит к тому, что «Князь Игорь», как и многие русские классические оперы, берёт на себя некоторые функции </w:t>
      </w:r>
      <w:r w:rsidRPr="00C47CCE">
        <w:rPr>
          <w:rFonts w:ascii="Times New Roman" w:eastAsia="Calibri" w:hAnsi="Times New Roman" w:cs="Times New Roman"/>
          <w:sz w:val="32"/>
          <w:szCs w:val="32"/>
          <w:u w:val="single"/>
        </w:rPr>
        <w:t>оратории</w:t>
      </w:r>
      <w:r w:rsidRPr="00C47CCE">
        <w:rPr>
          <w:rFonts w:ascii="Times New Roman" w:eastAsia="Calibri" w:hAnsi="Times New Roman" w:cs="Times New Roman"/>
          <w:sz w:val="32"/>
          <w:szCs w:val="32"/>
        </w:rPr>
        <w:t>.</w:t>
      </w:r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Но в «Князе Игоре»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  <w:u w:val="single"/>
        </w:rPr>
        <w:t>ораториальность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проявляется особенно явственно. </w:t>
      </w:r>
    </w:p>
    <w:p w:rsidR="00C47CCE" w:rsidRPr="00C47CCE" w:rsidRDefault="00C47CCE" w:rsidP="00C47CCE">
      <w:pPr>
        <w:ind w:left="-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           Важной стороной содержания оперы является контраст, вытекающий из столкновения образов русского и половецкого. Здесь противопоставляются два различных мира: русские и половцы. Русские князья и княгини, бояре и боярыни, старцы, русские ратники, сенные девушки, народ – это одна группа действующих лиц. Другая группа – половецкие ханы, подруги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Кончаковны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, невольницы хана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Кончака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, половецкие сторожевые. Каждая группа этих действующих лиц имеет свою яркую музыкальную характеристику, воплощённую в хорах. Образ русского народа даётся в прологе, </w:t>
      </w:r>
      <w:r w:rsidRPr="00C47CCE">
        <w:rPr>
          <w:rFonts w:ascii="Times New Roman" w:eastAsia="Calibri" w:hAnsi="Times New Roman" w:cs="Times New Roman"/>
          <w:sz w:val="32"/>
          <w:szCs w:val="32"/>
          <w:lang w:val="en-US"/>
        </w:rPr>
        <w:t>I</w:t>
      </w: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и </w:t>
      </w:r>
      <w:r w:rsidRPr="00C47CCE">
        <w:rPr>
          <w:rFonts w:ascii="Times New Roman" w:eastAsia="Calibri" w:hAnsi="Times New Roman" w:cs="Times New Roman"/>
          <w:sz w:val="32"/>
          <w:szCs w:val="32"/>
          <w:lang w:val="en-US"/>
        </w:rPr>
        <w:t>IV</w:t>
      </w: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действиях, а </w:t>
      </w:r>
      <w:r w:rsidRPr="00C47CCE">
        <w:rPr>
          <w:rFonts w:ascii="Times New Roman" w:eastAsia="Calibri" w:hAnsi="Times New Roman" w:cs="Times New Roman"/>
          <w:sz w:val="32"/>
          <w:szCs w:val="32"/>
          <w:lang w:val="en-US"/>
        </w:rPr>
        <w:t>II</w:t>
      </w: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и </w:t>
      </w:r>
      <w:r w:rsidRPr="00C47CCE">
        <w:rPr>
          <w:rFonts w:ascii="Times New Roman" w:eastAsia="Calibri" w:hAnsi="Times New Roman" w:cs="Times New Roman"/>
          <w:sz w:val="32"/>
          <w:szCs w:val="32"/>
          <w:lang w:val="en-US"/>
        </w:rPr>
        <w:t>III</w:t>
      </w: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действия рисуют образы половцев. </w:t>
      </w:r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Таким образом, сопоставив русское </w:t>
      </w:r>
      <w:r w:rsidRPr="00C47CCE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начало с восточным, Бородин продолжает традицию ориентализма в русской музыке. </w:t>
      </w:r>
      <w:proofErr w:type="gramEnd"/>
    </w:p>
    <w:p w:rsidR="00C47CCE" w:rsidRPr="00C47CCE" w:rsidRDefault="00C47CCE" w:rsidP="00C47CCE">
      <w:pPr>
        <w:ind w:left="-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         В хоровых сценах оперы «Князь Игорь» воплотилась одна из замечательных черт творческого дарования Бородина – тяготение к пению, кантилене, а не к речитативу, к формам законченным, круглым и широким. Как оперный драматург Бородин мыслит хоровые сцены в единстве музыкального и сценического начал, что является продолжением линии Мусоргского. Композитор старается преодолеть «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ораториальность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»,  повествовательность массовых сцен, и часто оживляет их противопоставлением хоров голосам персонажей. Если Мусоргский, например, использовал для этой цели реплики из народа, то Бородин предпочитает сопоставление с хорами главных действующих лиц. Это вносит в  хоры динамизм, действенность, делает их живыми, насыщенными драматургически. </w:t>
      </w:r>
    </w:p>
    <w:p w:rsidR="00C47CCE" w:rsidRPr="00C47CCE" w:rsidRDefault="00C47CCE" w:rsidP="00C47CCE">
      <w:pPr>
        <w:ind w:left="-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       Несмотря на </w:t>
      </w:r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>то</w:t>
      </w:r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что оперные хоры Бородина ярко народны по своей сути, в них нет цитирования подлинных народных мелодий. Создание в хорах мелодий близких </w:t>
      </w:r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>к</w:t>
      </w:r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>народным</w:t>
      </w:r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, на основе глубокого осмысления русской песни различных жанров, является продолжением линии Глинки. </w:t>
      </w:r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Композитор пользуется различными жанрами народной музыки (лирическая песня, причитания-плачи, скоморошьи припевки), ладами (пентатоникой,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эолийским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, фригийским и др.) Зачастую он использует приёмы народного голосоведения, например суровые, архаичные унисоны (октавное 2-голосие в прологе оперы) или подголосочную полифонию (Хор поселян из </w:t>
      </w:r>
      <w:r w:rsidRPr="00C47CCE">
        <w:rPr>
          <w:rFonts w:ascii="Times New Roman" w:eastAsia="Calibri" w:hAnsi="Times New Roman" w:cs="Times New Roman"/>
          <w:sz w:val="32"/>
          <w:szCs w:val="32"/>
          <w:lang w:val="en-US"/>
        </w:rPr>
        <w:t>IV</w:t>
      </w: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действия – уникальный пример творческого претворения русской протяжной песни, который является вершиной воплощения сущности русского песенного стиля).</w:t>
      </w:r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Все оперные хоры Бородина реалистичны, разнообразны по характеру, фактуре. Они отличаются исключительным разнообразием составов исполнителей.</w:t>
      </w:r>
    </w:p>
    <w:p w:rsidR="00C47CCE" w:rsidRPr="00C47CCE" w:rsidRDefault="00C47CCE" w:rsidP="00C47CCE">
      <w:pPr>
        <w:ind w:left="-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          </w:t>
      </w:r>
      <w:proofErr w:type="gramStart"/>
      <w:r w:rsidRPr="00C47CCE">
        <w:rPr>
          <w:rFonts w:ascii="Times New Roman" w:eastAsia="Calibri" w:hAnsi="Times New Roman" w:cs="Times New Roman"/>
          <w:sz w:val="32"/>
          <w:szCs w:val="32"/>
          <w:u w:val="single"/>
        </w:rPr>
        <w:t>П</w:t>
      </w:r>
      <w:proofErr w:type="gramEnd"/>
      <w:r w:rsidRPr="00C47CCE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  <w:u w:val="single"/>
        </w:rPr>
        <w:t>р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о л о г</w:t>
      </w: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оперы представляет собой большую хоровую сцену, написанную в сложной трёхчастной форме. Здесь показан русский народ, вместе со своими князьями вставший на защиту отечества от половцев. На площади Путивля – дружина, князья, готовые к походу, и </w:t>
      </w:r>
      <w:r w:rsidRPr="00C47CCE">
        <w:rPr>
          <w:rFonts w:ascii="Times New Roman" w:eastAsia="Calibri" w:hAnsi="Times New Roman" w:cs="Times New Roman"/>
          <w:sz w:val="32"/>
          <w:szCs w:val="32"/>
        </w:rPr>
        <w:lastRenderedPageBreak/>
        <w:t>народ, провожающий их. Оркестровое вступление (</w:t>
      </w:r>
      <w:r w:rsidRPr="00C47CCE">
        <w:rPr>
          <w:rFonts w:ascii="Times New Roman" w:eastAsia="Calibri" w:hAnsi="Times New Roman" w:cs="Times New Roman"/>
          <w:sz w:val="32"/>
          <w:szCs w:val="32"/>
          <w:lang w:val="en-US"/>
        </w:rPr>
        <w:t>Andante</w:t>
      </w: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  <w:lang w:val="en-US"/>
        </w:rPr>
        <w:t>maestoso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>), построенное на эпических, величавых интонациях, подчёркивает торжественность момента. В конце его стремительное ускорение приводит  к вступлению хора</w:t>
      </w:r>
    </w:p>
    <w:p w:rsidR="00C47CCE" w:rsidRPr="00C47CCE" w:rsidRDefault="00C47CCE" w:rsidP="00C47CCE">
      <w:pPr>
        <w:ind w:left="-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           «С о л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н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ц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у   к </w:t>
      </w:r>
      <w:proofErr w:type="spellStart"/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>р</w:t>
      </w:r>
      <w:proofErr w:type="spellEnd"/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а с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н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о м у   с л а в а», представляющему собой первую часть сложной трёхчастной хоровой сцены. Сам хор написан тоже в сложной трёхчастной форме. Первая часть (</w:t>
      </w:r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>до</w:t>
      </w:r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>мажор</w:t>
      </w:r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>) – величание князей. Мелодия основана на звуках пентатоники с «переменной» ладовой окраской (</w:t>
      </w:r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>до</w:t>
      </w:r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>мажор</w:t>
      </w:r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– ля минор). Смешанный хор изложен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пятиголосно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, но фактически это двухголосие с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удвоениями</w:t>
      </w:r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>.Н</w:t>
      </w:r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>арод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славит Игоря – на Путивле, Всеволода – в Трубчевске, Святослава – на Рыльске; отсюда и переклички хоровых партий, смена составов хора. Вторая часть хора начинается в тональности ми мажор. Она построена по куплетному принципу: запев и припев. В первом проведении запев исполняется женским хором: «С Дона великого до лукоморья…». Нежная мелодия сопрано на фоне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доминантовой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гармонии в альтовой партии звучит тепло и выразительно. В припеве чередуются возгласы сопрановой и басовой партий. Во втором проведении и </w:t>
      </w:r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>запев</w:t>
      </w:r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и припев исполняются всеми партиями хора. Реприза хора звучит в ми мажоре, она более насыщена гармонически, чем первая часть (здесь уже –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трёхголосие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в удвоении). По музыке и содержанию хор близок величальным русским народным песням (в частности подблюдной песне «Слава»).</w:t>
      </w:r>
    </w:p>
    <w:p w:rsidR="00C47CCE" w:rsidRPr="00C47CCE" w:rsidRDefault="00C47CCE" w:rsidP="00C47CCE">
      <w:pPr>
        <w:ind w:left="-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              В драматическом центре Пролога, в сцене «затмения» Бородин использует редкий в русской оперной литературе приём унисона четырёх хоровых партий («Ох, то знаменье божие, князь!»). Новое сочетание тембров голосов возникает в заключительной сцене Пролога, построенной на музыкальном материале интродукции. На фоне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двухоктавного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унисона (альты </w:t>
      </w:r>
      <w:r w:rsidRPr="00C47CCE">
        <w:rPr>
          <w:rFonts w:ascii="Times New Roman" w:eastAsia="Calibri" w:hAnsi="Times New Roman" w:cs="Times New Roman"/>
          <w:sz w:val="32"/>
          <w:szCs w:val="32"/>
          <w:lang w:val="en-US"/>
        </w:rPr>
        <w:t>I</w:t>
      </w: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+ басы </w:t>
      </w:r>
      <w:r w:rsidRPr="00C47CCE">
        <w:rPr>
          <w:rFonts w:ascii="Times New Roman" w:eastAsia="Calibri" w:hAnsi="Times New Roman" w:cs="Times New Roman"/>
          <w:sz w:val="32"/>
          <w:szCs w:val="32"/>
          <w:lang w:val="en-US"/>
        </w:rPr>
        <w:t>II</w:t>
      </w: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) звучит трёхголосный мелодический пласт («В бою с врагом…»). Необычность звучания придают регистры голосов, составляющих его. Терцией ниже верхнего тенорового голоса, в низком регистре звучат альты </w:t>
      </w:r>
      <w:r w:rsidRPr="00C47CCE">
        <w:rPr>
          <w:rFonts w:ascii="Times New Roman" w:eastAsia="Calibri" w:hAnsi="Times New Roman" w:cs="Times New Roman"/>
          <w:sz w:val="32"/>
          <w:szCs w:val="32"/>
          <w:lang w:val="en-US"/>
        </w:rPr>
        <w:t>II</w:t>
      </w: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, придавая сумрачный, затемнённый оттенок. </w:t>
      </w:r>
    </w:p>
    <w:p w:rsidR="00C47CCE" w:rsidRPr="00C47CCE" w:rsidRDefault="00C47CCE" w:rsidP="00C47CCE">
      <w:pPr>
        <w:ind w:left="-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7CCE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              Первое действие оперы начинается сценой у князя Владимира Галицкого. Этот </w:t>
      </w:r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>кутила</w:t>
      </w:r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и гуляка мечтает захватить власть и совсем не думает о защите доверенного ему княжества. Разгулявшаяся челядь славит князя. Звучат мужские хоры: «Княжьи молодцы гуляли», «Княжая песня».</w:t>
      </w:r>
    </w:p>
    <w:p w:rsidR="00C47CCE" w:rsidRPr="00C47CCE" w:rsidRDefault="00C47CCE" w:rsidP="00C47CCE">
      <w:pPr>
        <w:ind w:left="-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            Контрастом этим льстивым песням звучит взволнованный хор-жалоба девушек «Ой,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лихонько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! Ой, горюшко!». Девушки просят Владимира отдать их подружку, запертую в его тереме. Не добившись </w:t>
      </w:r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>толку</w:t>
      </w:r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они идут к Ярославне. Сцена Ярославны с девушками состоит из двух контрастных хоров «Мы к тебе, княгиня» и «Ты помилуй нас». Вначале сцены и между хорами – речитативные реплики Ярославны.</w:t>
      </w:r>
    </w:p>
    <w:p w:rsidR="00C47CCE" w:rsidRPr="00C47CCE" w:rsidRDefault="00C47CCE" w:rsidP="00C47CCE">
      <w:pPr>
        <w:ind w:left="-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            «М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ы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к   т е б е</w:t>
      </w:r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,</w:t>
      </w:r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к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н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я г и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н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я»   (четырёхголосный женский хор) изложен в куплетно-вариационной форме. Каждый куплет состоит из двух частей. Первая часть во всех трёх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куплетвх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написана в характере народных плачей, причитаний. Во второй части появляются имитации. Второй куплет («Мы к нему ходили…») является своеобразной вариацией первого. Во второй части второго куплета голоса вступают поочерёдно, тесситура повышается, темп –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  <w:lang w:val="en-US"/>
        </w:rPr>
        <w:t>poco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47CCE">
        <w:rPr>
          <w:rFonts w:ascii="Times New Roman" w:eastAsia="Calibri" w:hAnsi="Times New Roman" w:cs="Times New Roman"/>
          <w:sz w:val="32"/>
          <w:szCs w:val="32"/>
          <w:lang w:val="en-US"/>
        </w:rPr>
        <w:t>animato</w:t>
      </w:r>
      <w:r w:rsidRPr="00C47CCE">
        <w:rPr>
          <w:rFonts w:ascii="Times New Roman" w:eastAsia="Calibri" w:hAnsi="Times New Roman" w:cs="Times New Roman"/>
          <w:sz w:val="32"/>
          <w:szCs w:val="32"/>
        </w:rPr>
        <w:t>, напряжение нарастает и всё это приводит к кульминации хора – третьему куплету («Вот и просим, молим…»).  Здесь звучит весь хор, причём мелодия вторых альтов перенесена на октаву вверх в партию сопрано, а тема первых альтов передана всей альтовой партии. В третьем куплете обе части звучат в ускоренном темпе, повышается тесситура и хора, и оркестра, усиливая кульминацию.</w:t>
      </w:r>
    </w:p>
    <w:p w:rsidR="00C47CCE" w:rsidRPr="00C47CCE" w:rsidRDefault="00C47CCE" w:rsidP="00C47CCE">
      <w:pPr>
        <w:ind w:left="-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             Во втором хоре сцены – «Т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ы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proofErr w:type="spellStart"/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>п</w:t>
      </w:r>
      <w:proofErr w:type="spellEnd"/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о м и л у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й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н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а с» –  осмелевшие девушки наперебой рассказывают Ярославне о своём обидчике – князе Галицком. В стремительном темпе, взволнованно звучат голоса, то в секундовом соотношении, то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перекркщиваясь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, то сливаясь в унисон. Интонационные трудности, в сочетании с </w:t>
      </w:r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>дикционными</w:t>
      </w:r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>, отсутствие цезур внутри куплетов, размер 5/4, быстрый темп ставят этот эпизод в ряд наиболее трудных для исполнения оперных хоров.</w:t>
      </w:r>
    </w:p>
    <w:p w:rsidR="00C47CCE" w:rsidRPr="00C47CCE" w:rsidRDefault="00C47CCE" w:rsidP="00C47CCE">
      <w:pPr>
        <w:ind w:left="-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7CCE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            В финале первого действия звучат два хора бояр: сосредоточенно-напряжённый «Мужайся, княгиня» и мужественный «Нам, княгиня, не впервые». Заканчивается действие драматической хоровой сценой пожара.</w:t>
      </w:r>
    </w:p>
    <w:p w:rsidR="00C47CCE" w:rsidRPr="00C47CCE" w:rsidRDefault="00C47CCE" w:rsidP="00C47CCE">
      <w:pPr>
        <w:ind w:left="-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         Второе действие оперы – в половецком стане – раскрывает образы половцев, Бородин характеризует их яркими, разнообразными хорами и плясками, музыка которых сочетает в себе негу и знойность Востока с дикостью степного кочевья. В этом действии много хоров.</w:t>
      </w:r>
    </w:p>
    <w:p w:rsidR="00C47CCE" w:rsidRPr="00C47CCE" w:rsidRDefault="00C47CCE" w:rsidP="00C47CCE">
      <w:pPr>
        <w:ind w:left="-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          Финал второго действия – половецкая пляска с хором – начинается песней девушек «У л е т а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й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н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а   к </w:t>
      </w:r>
      <w:proofErr w:type="spellStart"/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>р</w:t>
      </w:r>
      <w:proofErr w:type="spellEnd"/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ы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л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ь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я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х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в е т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р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а» (двухголосный женский хор). Оркестровое вступление имитирует звучание бубна и восточных духовых инструментов. Хор написан в переменном ладу (ля мажор – фа-диез минор), форма его трёхчастная. Мелодия, в исполнении сопрано, воздушная, полётная, насыщенная восточным колоритом. Средняя часть – напевная, напоённая «знойной негой» тема альтов. В репризе сопрано поют тему, у альтов – подголосок широкого, распевного звучания. Небольшое заключение построено на поочерёдном проведении партиями хора элементов основной темы. После быстрых и динамичных плясок этот хор повторяется, но уже смешанным составом. Музыка всей сцены представляет собой яркую стилизацию восточных мелодий.</w:t>
      </w:r>
    </w:p>
    <w:p w:rsidR="00C47CCE" w:rsidRPr="00C47CCE" w:rsidRDefault="00C47CCE" w:rsidP="00C47CCE">
      <w:pPr>
        <w:ind w:left="-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        Жемчужиной русской хоровой культуры называют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х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о </w:t>
      </w:r>
      <w:proofErr w:type="spellStart"/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>р</w:t>
      </w:r>
      <w:proofErr w:type="spellEnd"/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п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о с е л я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н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«О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х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,  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н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е   б у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й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н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ы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й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в е т е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р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»   из четвёртого действия. Здесь на высочайшем уровне воспроизводятся типичные черты протяжной народной песни. Не цитируя народных мелодий, </w:t>
      </w:r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>а</w:t>
      </w:r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только используя интонации, отдельные ходы и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попевки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, проникнув в саму сущность сдержанной народной лирики, Бородин создал хор, производящий впечатление подлинной старинной русской подголосочной песни. Хор построен в характерной для народной песни строфической форме (близкой </w:t>
      </w:r>
      <w:proofErr w:type="gramStart"/>
      <w:r w:rsidRPr="00C47CCE">
        <w:rPr>
          <w:rFonts w:ascii="Times New Roman" w:eastAsia="Calibri" w:hAnsi="Times New Roman" w:cs="Times New Roman"/>
          <w:sz w:val="32"/>
          <w:szCs w:val="32"/>
        </w:rPr>
        <w:t>к</w:t>
      </w:r>
      <w:proofErr w:type="gram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куплетно-вариационной) и исполняется почти без сопровождения. В хоре поселян всё идёт от народной песни: диатоническая мелодия и гармония (фа-диез минор натуральный), октавные унисоны, контрастно-полифоническая </w:t>
      </w:r>
      <w:proofErr w:type="spellStart"/>
      <w:r w:rsidRPr="00C47CCE">
        <w:rPr>
          <w:rFonts w:ascii="Times New Roman" w:eastAsia="Calibri" w:hAnsi="Times New Roman" w:cs="Times New Roman"/>
          <w:sz w:val="32"/>
          <w:szCs w:val="32"/>
        </w:rPr>
        <w:t>подголосочность</w:t>
      </w:r>
      <w:proofErr w:type="spellEnd"/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Pr="00C47CCE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пение хора </w:t>
      </w:r>
      <w:r w:rsidRPr="00C47CCE">
        <w:rPr>
          <w:rFonts w:ascii="Times New Roman" w:eastAsia="Calibri" w:hAnsi="Times New Roman" w:cs="Times New Roman"/>
          <w:sz w:val="32"/>
          <w:szCs w:val="32"/>
          <w:lang w:val="en-US"/>
        </w:rPr>
        <w:t>a</w:t>
      </w: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47CCE">
        <w:rPr>
          <w:rFonts w:ascii="Times New Roman" w:eastAsia="Calibri" w:hAnsi="Times New Roman" w:cs="Times New Roman"/>
          <w:sz w:val="32"/>
          <w:szCs w:val="32"/>
          <w:lang w:val="en-US"/>
        </w:rPr>
        <w:t>cappella</w:t>
      </w: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или при минимальной поддержке оркестра, внутрислоговые распевы, цепное дыхание.</w:t>
      </w:r>
    </w:p>
    <w:p w:rsidR="00C47CCE" w:rsidRPr="00C47CCE" w:rsidRDefault="00C47CCE" w:rsidP="00C47CCE">
      <w:pPr>
        <w:ind w:left="-540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47CCE">
        <w:rPr>
          <w:rFonts w:ascii="Times New Roman" w:eastAsia="Calibri" w:hAnsi="Times New Roman" w:cs="Times New Roman"/>
          <w:sz w:val="32"/>
          <w:szCs w:val="32"/>
        </w:rPr>
        <w:t xml:space="preserve">            Хоры в опере «Князь Игорь» являются наиболее яркими и реалистическими характеристиками действующих лиц. Мелодическое и гармоническое богатство, мастерство изложения делают оперные хоры Бородина бесценными в ряду сокровищ русской музыки.</w:t>
      </w:r>
    </w:p>
    <w:p w:rsidR="00000977" w:rsidRDefault="00000977"/>
    <w:sectPr w:rsidR="00000977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CCE"/>
    <w:rsid w:val="000001DB"/>
    <w:rsid w:val="000005DE"/>
    <w:rsid w:val="00000977"/>
    <w:rsid w:val="0000168F"/>
    <w:rsid w:val="00001843"/>
    <w:rsid w:val="0000217B"/>
    <w:rsid w:val="00002550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D105F"/>
    <w:rsid w:val="000D1C76"/>
    <w:rsid w:val="000D1DDD"/>
    <w:rsid w:val="000D205F"/>
    <w:rsid w:val="000D206B"/>
    <w:rsid w:val="000D2178"/>
    <w:rsid w:val="000D3173"/>
    <w:rsid w:val="000D3B92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582C"/>
    <w:rsid w:val="000E58D0"/>
    <w:rsid w:val="000E603C"/>
    <w:rsid w:val="000E6739"/>
    <w:rsid w:val="000E7F9F"/>
    <w:rsid w:val="000F0734"/>
    <w:rsid w:val="000F0E5D"/>
    <w:rsid w:val="000F1314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1108"/>
    <w:rsid w:val="001014C2"/>
    <w:rsid w:val="00101535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798"/>
    <w:rsid w:val="00123D9F"/>
    <w:rsid w:val="00123FBB"/>
    <w:rsid w:val="00124292"/>
    <w:rsid w:val="001244F4"/>
    <w:rsid w:val="00124548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BCA"/>
    <w:rsid w:val="001514B8"/>
    <w:rsid w:val="00151A27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595"/>
    <w:rsid w:val="0016171A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8E1"/>
    <w:rsid w:val="00182D53"/>
    <w:rsid w:val="00182E2B"/>
    <w:rsid w:val="00183081"/>
    <w:rsid w:val="001832A5"/>
    <w:rsid w:val="001839B3"/>
    <w:rsid w:val="00183E2A"/>
    <w:rsid w:val="00183FD4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94D"/>
    <w:rsid w:val="00192220"/>
    <w:rsid w:val="001925E6"/>
    <w:rsid w:val="00192638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5C9"/>
    <w:rsid w:val="001F6689"/>
    <w:rsid w:val="001F687C"/>
    <w:rsid w:val="001F7205"/>
    <w:rsid w:val="001F7975"/>
    <w:rsid w:val="001F7BFE"/>
    <w:rsid w:val="0020037D"/>
    <w:rsid w:val="002004DD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D8E"/>
    <w:rsid w:val="00274D10"/>
    <w:rsid w:val="0027501F"/>
    <w:rsid w:val="00275B8A"/>
    <w:rsid w:val="00276345"/>
    <w:rsid w:val="00276CC1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2798"/>
    <w:rsid w:val="0029327C"/>
    <w:rsid w:val="00293C7B"/>
    <w:rsid w:val="00293F5D"/>
    <w:rsid w:val="00294456"/>
    <w:rsid w:val="00294AD2"/>
    <w:rsid w:val="00294CB8"/>
    <w:rsid w:val="00295026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3A"/>
    <w:rsid w:val="002A62EF"/>
    <w:rsid w:val="002A6DA8"/>
    <w:rsid w:val="002A6E8E"/>
    <w:rsid w:val="002A725F"/>
    <w:rsid w:val="002A726B"/>
    <w:rsid w:val="002A7D9D"/>
    <w:rsid w:val="002A7E76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9BE"/>
    <w:rsid w:val="002D5EA3"/>
    <w:rsid w:val="002D6A60"/>
    <w:rsid w:val="002D6B2A"/>
    <w:rsid w:val="002D6B96"/>
    <w:rsid w:val="002D7743"/>
    <w:rsid w:val="002D7BBA"/>
    <w:rsid w:val="002D7D68"/>
    <w:rsid w:val="002D7E1D"/>
    <w:rsid w:val="002E04FD"/>
    <w:rsid w:val="002E0DED"/>
    <w:rsid w:val="002E1EA2"/>
    <w:rsid w:val="002E1F1E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5FA"/>
    <w:rsid w:val="002F7748"/>
    <w:rsid w:val="002F7B6D"/>
    <w:rsid w:val="0030028C"/>
    <w:rsid w:val="0030052F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932"/>
    <w:rsid w:val="00363B17"/>
    <w:rsid w:val="00363C77"/>
    <w:rsid w:val="0036414A"/>
    <w:rsid w:val="003648CE"/>
    <w:rsid w:val="00365580"/>
    <w:rsid w:val="003656AA"/>
    <w:rsid w:val="00365D94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552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906"/>
    <w:rsid w:val="003D6A10"/>
    <w:rsid w:val="003D6C08"/>
    <w:rsid w:val="003D75F6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D15"/>
    <w:rsid w:val="00440EC6"/>
    <w:rsid w:val="0044121D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69A"/>
    <w:rsid w:val="00476A72"/>
    <w:rsid w:val="00476BB2"/>
    <w:rsid w:val="00477B0E"/>
    <w:rsid w:val="00477C9E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BB8"/>
    <w:rsid w:val="0055501D"/>
    <w:rsid w:val="00555497"/>
    <w:rsid w:val="005555F9"/>
    <w:rsid w:val="005557B2"/>
    <w:rsid w:val="00555865"/>
    <w:rsid w:val="005558DF"/>
    <w:rsid w:val="00555A40"/>
    <w:rsid w:val="00556DF2"/>
    <w:rsid w:val="005572AD"/>
    <w:rsid w:val="005574E8"/>
    <w:rsid w:val="00557C29"/>
    <w:rsid w:val="00557EA2"/>
    <w:rsid w:val="005607F5"/>
    <w:rsid w:val="00560939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72C"/>
    <w:rsid w:val="00573B79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6711"/>
    <w:rsid w:val="00586E2E"/>
    <w:rsid w:val="00587336"/>
    <w:rsid w:val="005873F9"/>
    <w:rsid w:val="0058782D"/>
    <w:rsid w:val="00587C7F"/>
    <w:rsid w:val="00587F36"/>
    <w:rsid w:val="005906C7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3A9"/>
    <w:rsid w:val="005E25C5"/>
    <w:rsid w:val="005E310A"/>
    <w:rsid w:val="005E3483"/>
    <w:rsid w:val="005E38AC"/>
    <w:rsid w:val="005E38E3"/>
    <w:rsid w:val="005E3E14"/>
    <w:rsid w:val="005E447A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1172"/>
    <w:rsid w:val="005F13D3"/>
    <w:rsid w:val="005F2776"/>
    <w:rsid w:val="005F29ED"/>
    <w:rsid w:val="005F2BCC"/>
    <w:rsid w:val="005F3271"/>
    <w:rsid w:val="005F3315"/>
    <w:rsid w:val="005F331C"/>
    <w:rsid w:val="005F4236"/>
    <w:rsid w:val="005F4977"/>
    <w:rsid w:val="005F4D67"/>
    <w:rsid w:val="005F4E01"/>
    <w:rsid w:val="005F4E09"/>
    <w:rsid w:val="005F4F65"/>
    <w:rsid w:val="005F4F97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1A9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6126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743"/>
    <w:rsid w:val="00775811"/>
    <w:rsid w:val="007762DB"/>
    <w:rsid w:val="007763CA"/>
    <w:rsid w:val="00776AC9"/>
    <w:rsid w:val="00776BB8"/>
    <w:rsid w:val="00777BA6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1291"/>
    <w:rsid w:val="007D12BF"/>
    <w:rsid w:val="007D1F5E"/>
    <w:rsid w:val="007D209E"/>
    <w:rsid w:val="007D37FB"/>
    <w:rsid w:val="007D3AFD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6FC7"/>
    <w:rsid w:val="0086717E"/>
    <w:rsid w:val="00870297"/>
    <w:rsid w:val="008704DC"/>
    <w:rsid w:val="0087096B"/>
    <w:rsid w:val="00870978"/>
    <w:rsid w:val="00870B8E"/>
    <w:rsid w:val="0087222D"/>
    <w:rsid w:val="00872846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2899"/>
    <w:rsid w:val="008D29B8"/>
    <w:rsid w:val="008D2E28"/>
    <w:rsid w:val="008D2E34"/>
    <w:rsid w:val="008D33F8"/>
    <w:rsid w:val="008D35B0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1104"/>
    <w:rsid w:val="008F19C3"/>
    <w:rsid w:val="008F1B02"/>
    <w:rsid w:val="008F1F8D"/>
    <w:rsid w:val="008F20DF"/>
    <w:rsid w:val="008F2464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F67"/>
    <w:rsid w:val="0091456B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9A7"/>
    <w:rsid w:val="00957AD2"/>
    <w:rsid w:val="009609A4"/>
    <w:rsid w:val="0096105F"/>
    <w:rsid w:val="00961162"/>
    <w:rsid w:val="009611EB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B45"/>
    <w:rsid w:val="00996F1C"/>
    <w:rsid w:val="00996FE0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53E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2B2"/>
    <w:rsid w:val="009A7E7E"/>
    <w:rsid w:val="009B00E5"/>
    <w:rsid w:val="009B02A3"/>
    <w:rsid w:val="009B0E49"/>
    <w:rsid w:val="009B24B5"/>
    <w:rsid w:val="009B297C"/>
    <w:rsid w:val="009B2CD0"/>
    <w:rsid w:val="009B307E"/>
    <w:rsid w:val="009B3EE1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146"/>
    <w:rsid w:val="00A464E9"/>
    <w:rsid w:val="00A46D2D"/>
    <w:rsid w:val="00A47C78"/>
    <w:rsid w:val="00A47DEA"/>
    <w:rsid w:val="00A505BE"/>
    <w:rsid w:val="00A507DB"/>
    <w:rsid w:val="00A50E58"/>
    <w:rsid w:val="00A50F36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5945"/>
    <w:rsid w:val="00A55C51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DBC"/>
    <w:rsid w:val="00A9481D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549F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9AF"/>
    <w:rsid w:val="00B46199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CCE"/>
    <w:rsid w:val="00C47E15"/>
    <w:rsid w:val="00C47ECE"/>
    <w:rsid w:val="00C47F5F"/>
    <w:rsid w:val="00C5026A"/>
    <w:rsid w:val="00C50D7E"/>
    <w:rsid w:val="00C512BD"/>
    <w:rsid w:val="00C525E6"/>
    <w:rsid w:val="00C52760"/>
    <w:rsid w:val="00C528D6"/>
    <w:rsid w:val="00C537C9"/>
    <w:rsid w:val="00C53B00"/>
    <w:rsid w:val="00C54CD2"/>
    <w:rsid w:val="00C55708"/>
    <w:rsid w:val="00C566CF"/>
    <w:rsid w:val="00C56A57"/>
    <w:rsid w:val="00C56BF1"/>
    <w:rsid w:val="00C57B30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9051F"/>
    <w:rsid w:val="00C90F07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D22"/>
    <w:rsid w:val="00CE1331"/>
    <w:rsid w:val="00CE1582"/>
    <w:rsid w:val="00CE1BC1"/>
    <w:rsid w:val="00CE1E2F"/>
    <w:rsid w:val="00CE2685"/>
    <w:rsid w:val="00CE3277"/>
    <w:rsid w:val="00CE35DD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483"/>
    <w:rsid w:val="00D37AED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1778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47F3"/>
    <w:rsid w:val="00DC4BC3"/>
    <w:rsid w:val="00DC51A5"/>
    <w:rsid w:val="00DC5742"/>
    <w:rsid w:val="00DC5945"/>
    <w:rsid w:val="00DC60E5"/>
    <w:rsid w:val="00DC6C4B"/>
    <w:rsid w:val="00DC719E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EFE"/>
    <w:rsid w:val="00DF0638"/>
    <w:rsid w:val="00DF0DFD"/>
    <w:rsid w:val="00DF0E5E"/>
    <w:rsid w:val="00DF0FFB"/>
    <w:rsid w:val="00DF123C"/>
    <w:rsid w:val="00DF13DA"/>
    <w:rsid w:val="00DF1438"/>
    <w:rsid w:val="00DF2225"/>
    <w:rsid w:val="00DF34BC"/>
    <w:rsid w:val="00DF37D4"/>
    <w:rsid w:val="00DF39E2"/>
    <w:rsid w:val="00DF3F77"/>
    <w:rsid w:val="00DF416E"/>
    <w:rsid w:val="00DF4430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B06"/>
    <w:rsid w:val="00E0008C"/>
    <w:rsid w:val="00E0087C"/>
    <w:rsid w:val="00E01E4A"/>
    <w:rsid w:val="00E025E8"/>
    <w:rsid w:val="00E02B4D"/>
    <w:rsid w:val="00E032A3"/>
    <w:rsid w:val="00E038DE"/>
    <w:rsid w:val="00E03CD1"/>
    <w:rsid w:val="00E03E98"/>
    <w:rsid w:val="00E04EC3"/>
    <w:rsid w:val="00E055E0"/>
    <w:rsid w:val="00E05B28"/>
    <w:rsid w:val="00E0681A"/>
    <w:rsid w:val="00E071F1"/>
    <w:rsid w:val="00E07963"/>
    <w:rsid w:val="00E079DF"/>
    <w:rsid w:val="00E07A2B"/>
    <w:rsid w:val="00E07E7F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BD0"/>
    <w:rsid w:val="00E24175"/>
    <w:rsid w:val="00E2422F"/>
    <w:rsid w:val="00E2533C"/>
    <w:rsid w:val="00E25AEF"/>
    <w:rsid w:val="00E25C01"/>
    <w:rsid w:val="00E26142"/>
    <w:rsid w:val="00E264E0"/>
    <w:rsid w:val="00E27700"/>
    <w:rsid w:val="00E27A36"/>
    <w:rsid w:val="00E30499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42DB"/>
    <w:rsid w:val="00E6453D"/>
    <w:rsid w:val="00E64C72"/>
    <w:rsid w:val="00E64DC5"/>
    <w:rsid w:val="00E64F02"/>
    <w:rsid w:val="00E6512A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BD3"/>
    <w:rsid w:val="00F8138D"/>
    <w:rsid w:val="00F8166A"/>
    <w:rsid w:val="00F81A40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501B"/>
    <w:rsid w:val="00FF5370"/>
    <w:rsid w:val="00FF55AF"/>
    <w:rsid w:val="00FF55E7"/>
    <w:rsid w:val="00FF648C"/>
    <w:rsid w:val="00FF68A4"/>
    <w:rsid w:val="00FF6A94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1769</Words>
  <Characters>10085</Characters>
  <Application>Microsoft Office Word</Application>
  <DocSecurity>0</DocSecurity>
  <Lines>84</Lines>
  <Paragraphs>23</Paragraphs>
  <ScaleCrop>false</ScaleCrop>
  <Company>RePack by SPecialiST</Company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2020-01-22T04:06:00Z</dcterms:created>
  <dcterms:modified xsi:type="dcterms:W3CDTF">2020-01-22T05:23:00Z</dcterms:modified>
</cp:coreProperties>
</file>