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A5" w:rsidRPr="00247BF0" w:rsidRDefault="00CE34A5" w:rsidP="00247B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F0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E34A5" w:rsidRPr="00247BF0" w:rsidRDefault="00CE34A5" w:rsidP="00247B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F0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E34A5" w:rsidRPr="00247BF0" w:rsidRDefault="00CE34A5" w:rsidP="00247B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F0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E34A5" w:rsidRPr="00247BF0" w:rsidRDefault="00CE2772" w:rsidP="00247B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F0">
        <w:rPr>
          <w:rFonts w:ascii="Times New Roman" w:hAnsi="Times New Roman" w:cs="Times New Roman"/>
          <w:b/>
          <w:sz w:val="24"/>
          <w:szCs w:val="24"/>
        </w:rPr>
        <w:t>по дисциплине МДК.02.02</w:t>
      </w:r>
      <w:r w:rsidR="00CE34A5" w:rsidRPr="00247B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BF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</w:t>
      </w:r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247BF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247BF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E2772" w:rsidRPr="00247BF0">
        <w:rPr>
          <w:rFonts w:ascii="Times New Roman" w:hAnsi="Times New Roman" w:cs="Times New Roman"/>
          <w:b/>
          <w:sz w:val="20"/>
          <w:szCs w:val="20"/>
          <w:u w:val="single"/>
        </w:rPr>
        <w:t>Хоровые навыки в детском хоре</w:t>
      </w:r>
    </w:p>
    <w:p w:rsidR="00CE34A5" w:rsidRDefault="00CE34A5" w:rsidP="0024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34A5" w:rsidRPr="00247BF0" w:rsidRDefault="00CE34A5" w:rsidP="00247BF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47BF0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247BF0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CE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1280"/>
        <w:gridCol w:w="5280"/>
        <w:gridCol w:w="4340"/>
        <w:gridCol w:w="3331"/>
      </w:tblGrid>
      <w:tr w:rsidR="0015043E" w:rsidRPr="00374E9C" w:rsidTr="009D0517">
        <w:tc>
          <w:tcPr>
            <w:tcW w:w="555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:rsidTr="009D0517">
        <w:tc>
          <w:tcPr>
            <w:tcW w:w="555" w:type="dxa"/>
          </w:tcPr>
          <w:p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9D0517" w:rsidRPr="00374E9C" w:rsidRDefault="006B0C5F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5280" w:type="dxa"/>
          </w:tcPr>
          <w:p w:rsidR="009D0517" w:rsidRPr="00374E9C" w:rsidRDefault="0079233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Прочесть теоретический материал источников. Составить конспект</w:t>
            </w:r>
          </w:p>
        </w:tc>
        <w:tc>
          <w:tcPr>
            <w:tcW w:w="4340" w:type="dxa"/>
          </w:tcPr>
          <w:p w:rsidR="009D0517" w:rsidRPr="00792337" w:rsidRDefault="00DF01E1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92337" w:rsidRPr="0079233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https://www.maam.ru/detskijsad/opyt-raboty-razvitie-pevcheskih-navykov-doshkolnikov-vokalno-horovaja-rabota.html</w:t>
              </w:r>
            </w:hyperlink>
          </w:p>
          <w:p w:rsidR="00792337" w:rsidRPr="00792337" w:rsidRDefault="0079233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337" w:rsidRPr="00792337" w:rsidRDefault="0079233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337" w:rsidRPr="00792337" w:rsidRDefault="00DF01E1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92337" w:rsidRPr="0079233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https://infourok.ru/nekotorie-aspekti-razvitiya-vokalnohorovih-navikov-v-detskom-hore-2923513.html</w:t>
              </w:r>
            </w:hyperlink>
          </w:p>
          <w:p w:rsidR="00792337" w:rsidRPr="00792337" w:rsidRDefault="0079233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337" w:rsidRPr="00374E9C" w:rsidRDefault="00DF01E1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92337" w:rsidRPr="0079233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https://portalpedagoga.ru/servisy/publik/publ?id=23443</w:t>
              </w:r>
            </w:hyperlink>
          </w:p>
        </w:tc>
        <w:tc>
          <w:tcPr>
            <w:tcW w:w="3331" w:type="dxa"/>
          </w:tcPr>
          <w:p w:rsidR="009D0517" w:rsidRPr="00374E9C" w:rsidRDefault="0079233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клнспекты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почте на электронный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47BF0" w:rsidRPr="009D0517" w:rsidRDefault="00247BF0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47BF0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48B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99C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337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2772"/>
    <w:rsid w:val="00CE3277"/>
    <w:rsid w:val="00CE34A5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1E1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089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pedagoga.ru/servisy/publik/publ?id=23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nekotorie-aspekti-razvitiya-vokalnohorovih-navikov-v-detskom-hore-2923513.html" TargetMode="External"/><Relationship Id="rId5" Type="http://schemas.openxmlformats.org/officeDocument/2006/relationships/hyperlink" Target="https://www.maam.ru/detskijsad/opyt-raboty-razvitie-pevcheskih-navykov-doshkolnikov-vokalno-horovaja-rabo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cp:lastPrinted>2020-03-20T11:54:00Z</cp:lastPrinted>
  <dcterms:created xsi:type="dcterms:W3CDTF">2020-03-26T08:26:00Z</dcterms:created>
  <dcterms:modified xsi:type="dcterms:W3CDTF">2020-03-27T06:56:00Z</dcterms:modified>
</cp:coreProperties>
</file>