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2693"/>
        <w:gridCol w:w="1985"/>
      </w:tblGrid>
      <w:tr w:rsidR="00011E74" w:rsidRPr="00245258" w:rsidTr="009F05A1">
        <w:tc>
          <w:tcPr>
            <w:tcW w:w="817" w:type="dxa"/>
          </w:tcPr>
          <w:p w:rsidR="00011E74" w:rsidRPr="00230C08" w:rsidRDefault="00011E74" w:rsidP="009F05A1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851" w:type="dxa"/>
          </w:tcPr>
          <w:p w:rsidR="00011E74" w:rsidRPr="00230C08" w:rsidRDefault="00011E74" w:rsidP="009F05A1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</w:tcPr>
          <w:p w:rsidR="00011E74" w:rsidRPr="00A477BA" w:rsidRDefault="00011E74" w:rsidP="009F05A1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93" w:type="dxa"/>
          </w:tcPr>
          <w:p w:rsidR="00011E74" w:rsidRPr="00245258" w:rsidRDefault="00011E74" w:rsidP="009F05A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011E74" w:rsidRPr="00245258" w:rsidRDefault="00011E74" w:rsidP="009F05A1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9127D2" w:rsidRPr="00245258" w:rsidTr="009F05A1">
        <w:tc>
          <w:tcPr>
            <w:tcW w:w="817" w:type="dxa"/>
          </w:tcPr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  <w:lang w:val="en-US"/>
              </w:rPr>
              <w:t>01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15CBE">
              <w:rPr>
                <w:rFonts w:ascii="Times New Roman" w:hAnsi="Times New Roman"/>
                <w:highlight w:val="yellow"/>
                <w:lang w:val="en-US"/>
              </w:rPr>
              <w:t>5</w:t>
            </w:r>
            <w:r w:rsidRPr="00615CBE">
              <w:rPr>
                <w:rFonts w:ascii="Times New Roman" w:hAnsi="Times New Roman"/>
                <w:highlight w:val="yellow"/>
              </w:rPr>
              <w:t>.2020</w:t>
            </w:r>
          </w:p>
        </w:tc>
        <w:tc>
          <w:tcPr>
            <w:tcW w:w="851" w:type="dxa"/>
          </w:tcPr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11.05-11.50</w:t>
            </w:r>
          </w:p>
        </w:tc>
        <w:tc>
          <w:tcPr>
            <w:tcW w:w="3118" w:type="dxa"/>
          </w:tcPr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2042">
              <w:rPr>
                <w:rFonts w:ascii="Times New Roman" w:hAnsi="Times New Roman"/>
                <w:sz w:val="24"/>
                <w:szCs w:val="24"/>
                <w:highlight w:val="yellow"/>
              </w:rPr>
              <w:t>Контрольная работа№2</w:t>
            </w:r>
          </w:p>
        </w:tc>
        <w:tc>
          <w:tcPr>
            <w:tcW w:w="2693" w:type="dxa"/>
          </w:tcPr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Электронный журнал</w:t>
            </w:r>
          </w:p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Почта учебной группы</w:t>
            </w:r>
          </w:p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Сайт колледж</w:t>
            </w:r>
          </w:p>
        </w:tc>
        <w:tc>
          <w:tcPr>
            <w:tcW w:w="1985" w:type="dxa"/>
          </w:tcPr>
          <w:p w:rsidR="009127D2" w:rsidRPr="00615CBE" w:rsidRDefault="009127D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очта </w:t>
            </w:r>
            <w:r w:rsidRPr="00615CBE">
              <w:rPr>
                <w:rStyle w:val="dropdown-user-namefirst-letter"/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/>
                <w:highlight w:val="yellow"/>
              </w:rPr>
              <w:t xml:space="preserve"> к 08.05.2020</w:t>
            </w:r>
          </w:p>
          <w:p w:rsidR="009127D2" w:rsidRPr="00615CBE" w:rsidRDefault="009127D2" w:rsidP="0015304D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Тест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Пастернак №1</w:t>
            </w:r>
          </w:p>
        </w:tc>
      </w:tr>
    </w:tbl>
    <w:p w:rsidR="00011E74" w:rsidRDefault="00011E74" w:rsidP="008312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42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742">
        <w:rPr>
          <w:rFonts w:ascii="Times New Roman" w:eastAsia="Calibri" w:hAnsi="Times New Roman" w:cs="Times New Roman"/>
          <w:b/>
          <w:sz w:val="24"/>
          <w:szCs w:val="24"/>
        </w:rPr>
        <w:t xml:space="preserve">       ГАМЛЕТ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Гул затих. Я вышел на подмостки*.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Прислонясь к дверному косяку,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Я ловлю в далеком отголоске,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Что случится на моем веку.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На меня направлен сумрак ночи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Тысячью биноклей на оси.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Если только можно, </w:t>
      </w:r>
      <w:proofErr w:type="spellStart"/>
      <w:r w:rsidRPr="00EC4742">
        <w:rPr>
          <w:rFonts w:ascii="Times New Roman" w:eastAsia="Calibri" w:hAnsi="Times New Roman" w:cs="Times New Roman"/>
          <w:sz w:val="24"/>
          <w:szCs w:val="24"/>
        </w:rPr>
        <w:t>Авва</w:t>
      </w:r>
      <w:proofErr w:type="spellEnd"/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Отче**,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Чашу эту мимо пронеси.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Я люблю твой замысел упрямый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EC4742">
        <w:rPr>
          <w:rFonts w:ascii="Times New Roman" w:eastAsia="Calibri" w:hAnsi="Times New Roman" w:cs="Times New Roman"/>
          <w:sz w:val="24"/>
          <w:szCs w:val="24"/>
        </w:rPr>
        <w:t>играть</w:t>
      </w:r>
      <w:proofErr w:type="gramEnd"/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согласен эту роль.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Но сейчас идет другая драма,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И на этот раз меня уволь.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Но продуман распорядок действий,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И неотвратим конец пути.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Я один, все тонет в фарисействе***.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Жизнь прожить – не поле перейти.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(Б.Л. Пастернак)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*подмостки – здесь: сцена, театральная площадка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**</w:t>
      </w:r>
      <w:proofErr w:type="spellStart"/>
      <w:r w:rsidRPr="00EC4742">
        <w:rPr>
          <w:rFonts w:ascii="Times New Roman" w:eastAsia="Calibri" w:hAnsi="Times New Roman" w:cs="Times New Roman"/>
          <w:sz w:val="24"/>
          <w:szCs w:val="24"/>
        </w:rPr>
        <w:t>Авва</w:t>
      </w:r>
      <w:proofErr w:type="spellEnd"/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Отче – обращение к Богу (ср. Господи!)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***фарисейство – здесь: лживость и притворство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1. Как в литературоведении называется средство иносказательной выразительности, образованное по принципу сходства и позволившее автору создать в стихотворении «Гамлет» скрытое сравнение «жизнь – театр»?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2. Выпишите из третьей строфы стихотворения Б.Л. Пастернака «Гамлет» образное определение, выражающее субъективное отношение лирического героя к высшим силам, распоряжающимся его судьбой.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3. Как называется выбранный Б.Л. Пастернаком стилистический прием, основанный на повторении однородных согласных звуков: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«Но продуман распорядок действий,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И неотвратим конец пути...»?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4. Укажите термин, которым называют краткое изречение, содержащее законченную мысль лирического героя стихотворения Б.Л. Пастернака «Гамлет»: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Жизнь прожить – не поле перейти.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5. Какой художественный прием позволил Б.Л. Пастернаку создать в стихотворении художественный образ многолюдного зрительного зала: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«На меня наставлен сумрак ночи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Тысячью биноклей на оси»?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6. Определите размер, которым написано стихотворение Б.Л. Пастернака «Гамлет».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7. Почему стихотворение Б.Л. Пастернака называется «</w:t>
      </w:r>
      <w:proofErr w:type="gramStart"/>
      <w:r w:rsidRPr="00EC4742">
        <w:rPr>
          <w:rFonts w:ascii="Times New Roman" w:eastAsia="Calibri" w:hAnsi="Times New Roman" w:cs="Times New Roman"/>
          <w:sz w:val="24"/>
          <w:szCs w:val="24"/>
        </w:rPr>
        <w:t>Гамлет</w:t>
      </w:r>
      <w:proofErr w:type="gramEnd"/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gramStart"/>
      <w:r w:rsidRPr="00EC4742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EC4742">
        <w:rPr>
          <w:rFonts w:ascii="Times New Roman" w:eastAsia="Calibri" w:hAnsi="Times New Roman" w:cs="Times New Roman"/>
          <w:sz w:val="24"/>
          <w:szCs w:val="24"/>
        </w:rPr>
        <w:t xml:space="preserve"> русские писатели в своих произведениях обращались к «вечным образам» мировой литературы? (5-10 предложений).</w:t>
      </w:r>
    </w:p>
    <w:p w:rsidR="00EC4742" w:rsidRPr="00EC4742" w:rsidRDefault="00EC4742" w:rsidP="00EC47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742">
        <w:rPr>
          <w:rFonts w:ascii="Times New Roman" w:eastAsia="Calibri" w:hAnsi="Times New Roman" w:cs="Times New Roman"/>
          <w:sz w:val="24"/>
          <w:szCs w:val="24"/>
        </w:rPr>
        <w:t>8. С какой целью автор использует библейские образы? (5-10 предложений).</w:t>
      </w:r>
    </w:p>
    <w:p w:rsidR="009127D2" w:rsidRPr="00EC4742" w:rsidRDefault="009127D2" w:rsidP="008312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127D2" w:rsidRPr="00EC4742" w:rsidSect="0018347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A"/>
    <w:rsid w:val="00011E74"/>
    <w:rsid w:val="003E0C3A"/>
    <w:rsid w:val="006C2851"/>
    <w:rsid w:val="0083125B"/>
    <w:rsid w:val="009127D2"/>
    <w:rsid w:val="00E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2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25B"/>
  </w:style>
  <w:style w:type="paragraph" w:styleId="a5">
    <w:name w:val="List Paragraph"/>
    <w:basedOn w:val="a"/>
    <w:uiPriority w:val="34"/>
    <w:qFormat/>
    <w:rsid w:val="0083125B"/>
    <w:pPr>
      <w:ind w:left="720"/>
      <w:contextualSpacing/>
    </w:pPr>
  </w:style>
  <w:style w:type="table" w:styleId="a6">
    <w:name w:val="Table Grid"/>
    <w:basedOn w:val="a1"/>
    <w:uiPriority w:val="59"/>
    <w:rsid w:val="00831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1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2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25B"/>
  </w:style>
  <w:style w:type="paragraph" w:styleId="a5">
    <w:name w:val="List Paragraph"/>
    <w:basedOn w:val="a"/>
    <w:uiPriority w:val="34"/>
    <w:qFormat/>
    <w:rsid w:val="0083125B"/>
    <w:pPr>
      <w:ind w:left="720"/>
      <w:contextualSpacing/>
    </w:pPr>
  </w:style>
  <w:style w:type="table" w:styleId="a6">
    <w:name w:val="Table Grid"/>
    <w:basedOn w:val="a1"/>
    <w:uiPriority w:val="59"/>
    <w:rsid w:val="00831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2020-04-17T01:21:00Z</dcterms:created>
  <dcterms:modified xsi:type="dcterms:W3CDTF">2020-04-21T05:41:00Z</dcterms:modified>
</cp:coreProperties>
</file>