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8DF1" w14:textId="3A717B2F" w:rsidR="00A143EB" w:rsidRDefault="00BE68BC"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 xml:space="preserve">Стр. 89. Сделать газету посвященную Дню Победы. В любом виде, напечатанную, нарисованную. Минимальный размер газеты - лист А4. Лучшие работы будут развешаны в колледже. Тема: ДЕТИ ВОЙНЫ. Просмотр </w:t>
      </w:r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мультфильма «Воспоминание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" посвященный детям военных лет. (</w:t>
      </w:r>
    </w:p>
    <w:sectPr w:rsidR="00A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3"/>
    <w:rsid w:val="00415013"/>
    <w:rsid w:val="00A143EB"/>
    <w:rsid w:val="00B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287E-5C72-402F-A5E8-47891A4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2020-04-07T11:49:00Z</dcterms:created>
  <dcterms:modified xsi:type="dcterms:W3CDTF">2020-04-07T11:49:00Z</dcterms:modified>
</cp:coreProperties>
</file>