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86F" w:rsidRPr="00DB286F" w:rsidRDefault="00DB286F">
      <w:pPr>
        <w:rPr>
          <w:rFonts w:ascii="Times New Roman" w:hAnsi="Times New Roman" w:cs="Times New Roman"/>
          <w:b/>
          <w:sz w:val="24"/>
          <w:szCs w:val="24"/>
        </w:rPr>
      </w:pPr>
      <w:r w:rsidRPr="00DB286F">
        <w:rPr>
          <w:rFonts w:ascii="Times New Roman" w:hAnsi="Times New Roman" w:cs="Times New Roman"/>
          <w:b/>
          <w:sz w:val="24"/>
          <w:szCs w:val="24"/>
        </w:rPr>
        <w:t xml:space="preserve">Письменно ответить на вопросы. </w:t>
      </w:r>
    </w:p>
    <w:p w:rsidR="00DB286F" w:rsidRDefault="00DB286F">
      <w:pPr>
        <w:rPr>
          <w:rFonts w:ascii="Times New Roman" w:hAnsi="Times New Roman" w:cs="Times New Roman"/>
          <w:sz w:val="24"/>
          <w:szCs w:val="24"/>
        </w:rPr>
      </w:pPr>
      <w:r w:rsidRPr="00DB286F">
        <w:rPr>
          <w:rFonts w:ascii="Times New Roman" w:hAnsi="Times New Roman" w:cs="Times New Roman"/>
          <w:sz w:val="24"/>
          <w:szCs w:val="24"/>
        </w:rPr>
        <w:t>1. Почему конец XIX</w:t>
      </w:r>
      <w:r>
        <w:rPr>
          <w:rFonts w:ascii="Times New Roman" w:hAnsi="Times New Roman" w:cs="Times New Roman"/>
          <w:sz w:val="24"/>
          <w:szCs w:val="24"/>
        </w:rPr>
        <w:t xml:space="preserve"> -  начало XX в. называют «сере</w:t>
      </w:r>
      <w:r w:rsidRPr="00DB286F">
        <w:rPr>
          <w:rFonts w:ascii="Times New Roman" w:hAnsi="Times New Roman" w:cs="Times New Roman"/>
          <w:sz w:val="24"/>
          <w:szCs w:val="24"/>
        </w:rPr>
        <w:t>бряным веком» русской культуры?</w:t>
      </w:r>
    </w:p>
    <w:p w:rsidR="00DB286F" w:rsidRDefault="00DB286F">
      <w:pPr>
        <w:rPr>
          <w:rFonts w:ascii="Times New Roman" w:hAnsi="Times New Roman" w:cs="Times New Roman"/>
          <w:sz w:val="24"/>
          <w:szCs w:val="24"/>
        </w:rPr>
      </w:pPr>
      <w:r w:rsidRPr="00DB286F">
        <w:rPr>
          <w:rFonts w:ascii="Times New Roman" w:hAnsi="Times New Roman" w:cs="Times New Roman"/>
          <w:sz w:val="24"/>
          <w:szCs w:val="24"/>
        </w:rPr>
        <w:t>2. Расскажите об архитектуре стиля модерн.</w:t>
      </w:r>
    </w:p>
    <w:p w:rsidR="00DB286F" w:rsidRPr="00DB286F" w:rsidRDefault="00DB286F">
      <w:pPr>
        <w:rPr>
          <w:rFonts w:ascii="Times New Roman" w:hAnsi="Times New Roman" w:cs="Times New Roman"/>
          <w:sz w:val="24"/>
          <w:szCs w:val="24"/>
        </w:rPr>
      </w:pPr>
      <w:r w:rsidRPr="00DB286F">
        <w:rPr>
          <w:rFonts w:ascii="Times New Roman" w:hAnsi="Times New Roman" w:cs="Times New Roman"/>
          <w:sz w:val="24"/>
          <w:szCs w:val="24"/>
        </w:rPr>
        <w:t>3.  По каким основным направлениям развива</w:t>
      </w:r>
      <w:r>
        <w:rPr>
          <w:rFonts w:ascii="Times New Roman" w:hAnsi="Times New Roman" w:cs="Times New Roman"/>
          <w:sz w:val="24"/>
          <w:szCs w:val="24"/>
        </w:rPr>
        <w:t>лась живопись</w:t>
      </w:r>
      <w:r w:rsidRPr="00DB286F">
        <w:rPr>
          <w:rFonts w:ascii="Times New Roman" w:hAnsi="Times New Roman" w:cs="Times New Roman"/>
          <w:sz w:val="24"/>
          <w:szCs w:val="24"/>
        </w:rPr>
        <w:t xml:space="preserve"> в начале XX в.</w:t>
      </w:r>
    </w:p>
    <w:p w:rsidR="00DB286F" w:rsidRDefault="00DB286F">
      <w:pPr>
        <w:rPr>
          <w:rFonts w:ascii="Times New Roman" w:hAnsi="Times New Roman" w:cs="Times New Roman"/>
          <w:b/>
          <w:sz w:val="24"/>
          <w:szCs w:val="24"/>
        </w:rPr>
      </w:pPr>
    </w:p>
    <w:p w:rsidR="00DB286F" w:rsidRPr="00DB286F" w:rsidRDefault="00DB286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B286F">
        <w:rPr>
          <w:rFonts w:ascii="Times New Roman" w:hAnsi="Times New Roman" w:cs="Times New Roman"/>
          <w:b/>
          <w:sz w:val="24"/>
          <w:szCs w:val="24"/>
        </w:rPr>
        <w:t>Рекомендуемая литература.</w:t>
      </w:r>
    </w:p>
    <w:p w:rsidR="00DB286F" w:rsidRDefault="00DB286F">
      <w:pPr>
        <w:rPr>
          <w:rFonts w:ascii="Times New Roman" w:hAnsi="Times New Roman" w:cs="Times New Roman"/>
          <w:sz w:val="24"/>
          <w:szCs w:val="24"/>
        </w:rPr>
      </w:pPr>
      <w:r w:rsidRPr="00DB286F">
        <w:rPr>
          <w:rFonts w:ascii="Times New Roman" w:hAnsi="Times New Roman" w:cs="Times New Roman"/>
          <w:sz w:val="24"/>
          <w:szCs w:val="24"/>
        </w:rPr>
        <w:t>Емохонова Л. Г. МХК. Ч. 2. Лекция</w:t>
      </w:r>
      <w:r>
        <w:rPr>
          <w:rFonts w:ascii="Times New Roman" w:hAnsi="Times New Roman" w:cs="Times New Roman"/>
          <w:sz w:val="24"/>
          <w:szCs w:val="24"/>
        </w:rPr>
        <w:t>, Стр. 521 – 539.</w:t>
      </w:r>
    </w:p>
    <w:p w:rsidR="00DB286F" w:rsidRDefault="00DB286F">
      <w:pPr>
        <w:rPr>
          <w:rFonts w:ascii="Times New Roman" w:hAnsi="Times New Roman" w:cs="Times New Roman"/>
          <w:sz w:val="24"/>
          <w:szCs w:val="24"/>
        </w:rPr>
      </w:pPr>
      <w:r w:rsidRPr="00DB286F">
        <w:rPr>
          <w:rFonts w:ascii="Times New Roman" w:hAnsi="Times New Roman" w:cs="Times New Roman"/>
          <w:sz w:val="24"/>
          <w:szCs w:val="24"/>
        </w:rPr>
        <w:t xml:space="preserve">Готовое задание выслать на электронную почту </w:t>
      </w:r>
      <w:hyperlink r:id="rId4" w:history="1">
        <w:r w:rsidRPr="008D12EC">
          <w:rPr>
            <w:rStyle w:val="a3"/>
            <w:rFonts w:ascii="Times New Roman" w:hAnsi="Times New Roman" w:cs="Times New Roman"/>
            <w:sz w:val="24"/>
            <w:szCs w:val="24"/>
          </w:rPr>
          <w:t>saik.hisroty@yandex.ru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86F">
        <w:rPr>
          <w:rFonts w:ascii="Times New Roman" w:hAnsi="Times New Roman" w:cs="Times New Roman"/>
          <w:sz w:val="24"/>
          <w:szCs w:val="24"/>
        </w:rPr>
        <w:t xml:space="preserve"> либо сдать лично после возобновления учебного процесса.</w:t>
      </w:r>
    </w:p>
    <w:p w:rsidR="00DB286F" w:rsidRPr="00DB286F" w:rsidRDefault="00DB286F">
      <w:pPr>
        <w:rPr>
          <w:rFonts w:ascii="Times New Roman" w:hAnsi="Times New Roman" w:cs="Times New Roman"/>
          <w:sz w:val="24"/>
          <w:szCs w:val="24"/>
        </w:rPr>
      </w:pPr>
    </w:p>
    <w:sectPr w:rsidR="00DB286F" w:rsidRPr="00DB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5E"/>
    <w:rsid w:val="005D7D94"/>
    <w:rsid w:val="00C0515E"/>
    <w:rsid w:val="00DB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BD3C"/>
  <w15:chartTrackingRefBased/>
  <w15:docId w15:val="{992E3CEC-25ED-4580-B211-55F137E2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8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ik.hisrot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2020-04-13T11:51:00Z</dcterms:created>
  <dcterms:modified xsi:type="dcterms:W3CDTF">2020-04-13T11:57:00Z</dcterms:modified>
</cp:coreProperties>
</file>