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5E2" w:rsidP="00BB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Хоровой концерт на слова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Нарекаци</w:t>
      </w:r>
      <w:proofErr w:type="spellEnd"/>
    </w:p>
    <w:p w:rsidR="00BB15E2" w:rsidRDefault="00BB15E2" w:rsidP="00BB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AD0E95">
        <w:rPr>
          <w:rFonts w:ascii="Times New Roman" w:hAnsi="Times New Roman" w:cs="Times New Roman"/>
          <w:sz w:val="24"/>
          <w:szCs w:val="24"/>
        </w:rPr>
        <w:t>подготовки по этому сочинению</w:t>
      </w:r>
    </w:p>
    <w:p w:rsidR="00AD0E95" w:rsidRDefault="00AD0E95" w:rsidP="00BB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15E2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Написано произведение в 1984-1985 гг. Один из шедевров хоровой музыки. Продолжает писать произведения в сфере духовной музыки. Если Реквием написан в традициях католической мессы, то Хоровой концерт на слова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 традиции русского хорового концерта.</w:t>
      </w:r>
    </w:p>
    <w:p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русских композиторов конца 18 века писали хоровые концерты?</w:t>
      </w:r>
    </w:p>
    <w:p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285" w:rsidRDefault="00AD0E9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Текст этого хорового концерта принадлежит выдающемуся средневековому религиозному поэту Григо</w:t>
      </w:r>
      <w:r w:rsidR="00AA2FFE">
        <w:rPr>
          <w:rFonts w:ascii="Times New Roman" w:hAnsi="Times New Roman" w:cs="Times New Roman"/>
          <w:sz w:val="24"/>
          <w:szCs w:val="24"/>
        </w:rPr>
        <w:t xml:space="preserve">рию </w:t>
      </w:r>
      <w:proofErr w:type="spellStart"/>
      <w:r w:rsidR="00AA2FFE"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2FFE">
        <w:rPr>
          <w:rFonts w:ascii="Times New Roman" w:hAnsi="Times New Roman" w:cs="Times New Roman"/>
          <w:sz w:val="24"/>
          <w:szCs w:val="24"/>
        </w:rPr>
        <w:t xml:space="preserve"> Он жил в Армении в конце 10 века. Для концерта взята 3-я глава "Книги скорбных песнопений". </w:t>
      </w:r>
      <w:r w:rsidR="00AA2FFE">
        <w:rPr>
          <w:rFonts w:ascii="Times New Roman" w:hAnsi="Times New Roman" w:cs="Times New Roman"/>
        </w:rPr>
        <w:t>Она была очень популярна в средневековье. Ее читали, передавали из поколения в поколение. В ней внимание к внутренней жизни человека. Поэт-монах судит себя строгим судом совести, повествование в тоне покаяния.</w:t>
      </w:r>
    </w:p>
    <w:p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</w:p>
    <w:p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Концерт написан в 4х частях, исполняется хором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сопровождения). </w:t>
      </w:r>
      <w:r>
        <w:rPr>
          <w:rFonts w:ascii="Times New Roman" w:hAnsi="Times New Roman" w:cs="Times New Roman"/>
        </w:rPr>
        <w:t>Темпы частей преимущественно медленные, что соответствует размышлению, длительному пребыванию в  самоуглубленном состоянии. Такое состояние в музыке ХХ века называется медитативным. В данном случае - религиозно-медитативным.</w:t>
      </w:r>
    </w:p>
    <w:p w:rsidR="00DE7285" w:rsidRP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Образное содержание. </w:t>
      </w:r>
    </w:p>
    <w:p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частях соединяются скорбь и возвышенность. Возвышенность не переходит в радость или ликование, скорбь не перерастает в экспрессию человеческих страданий. (Что характерно для музыки Баха). Всю музыку пронизывает сумрачная печаль кающегося человека.</w:t>
      </w:r>
    </w:p>
    <w:p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музыкального языка.</w:t>
      </w:r>
    </w:p>
    <w:p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Шнитке</w:t>
      </w:r>
      <w:proofErr w:type="spellEnd"/>
      <w:r>
        <w:rPr>
          <w:rFonts w:ascii="Times New Roman" w:hAnsi="Times New Roman" w:cs="Times New Roman"/>
        </w:rPr>
        <w:t xml:space="preserve"> сплавил элементы музыки от разных стран и эпох. Прямого следования или подражания музыке </w:t>
      </w:r>
      <w:proofErr w:type="spellStart"/>
      <w:r>
        <w:rPr>
          <w:rFonts w:ascii="Times New Roman" w:hAnsi="Times New Roman" w:cs="Times New Roman"/>
        </w:rPr>
        <w:t>Бортнянского</w:t>
      </w:r>
      <w:proofErr w:type="spellEnd"/>
      <w:r>
        <w:rPr>
          <w:rFonts w:ascii="Times New Roman" w:hAnsi="Times New Roman" w:cs="Times New Roman"/>
        </w:rPr>
        <w:t>, Рахманинова, средневековым европейским мастерам или армянской средневековой музыке нет. Нет и цитат.</w:t>
      </w:r>
    </w:p>
    <w:p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 вопросы:</w:t>
      </w:r>
    </w:p>
    <w:p w:rsidR="00DE7285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фрагмент 1 части концерта, глядя в ноты.</w:t>
      </w:r>
    </w:p>
    <w:p w:rsidR="00205822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822">
        <w:rPr>
          <w:rFonts w:ascii="Times New Roman" w:hAnsi="Times New Roman" w:cs="Times New Roman"/>
          <w:b/>
          <w:sz w:val="24"/>
          <w:szCs w:val="24"/>
        </w:rPr>
        <w:t>Ответьте на вопросы о хоровой фактуре</w:t>
      </w:r>
      <w:r>
        <w:rPr>
          <w:rFonts w:ascii="Times New Roman" w:hAnsi="Times New Roman" w:cs="Times New Roman"/>
          <w:b/>
          <w:sz w:val="24"/>
          <w:szCs w:val="24"/>
        </w:rPr>
        <w:t>, характерной для русских хоровых концертов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5E92">
        <w:rPr>
          <w:rFonts w:ascii="Times New Roman" w:hAnsi="Times New Roman" w:cs="Times New Roman"/>
          <w:sz w:val="24"/>
          <w:szCs w:val="24"/>
        </w:rPr>
        <w:t xml:space="preserve"> (ответы в 2-3 слова)</w:t>
      </w:r>
    </w:p>
    <w:p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822">
        <w:rPr>
          <w:rFonts w:ascii="Times New Roman" w:hAnsi="Times New Roman" w:cs="Times New Roman"/>
          <w:sz w:val="24"/>
          <w:szCs w:val="24"/>
        </w:rPr>
        <w:t>) Каков</w:t>
      </w:r>
      <w:r w:rsidR="00AA62C6">
        <w:rPr>
          <w:rFonts w:ascii="Times New Roman" w:hAnsi="Times New Roman" w:cs="Times New Roman"/>
          <w:sz w:val="24"/>
          <w:szCs w:val="24"/>
        </w:rPr>
        <w:t>а</w:t>
      </w:r>
      <w:r w:rsidR="00205822">
        <w:rPr>
          <w:rFonts w:ascii="Times New Roman" w:hAnsi="Times New Roman" w:cs="Times New Roman"/>
          <w:sz w:val="24"/>
          <w:szCs w:val="24"/>
        </w:rPr>
        <w:t xml:space="preserve"> хоровая фактура в первых 12 тактах?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822">
        <w:rPr>
          <w:rFonts w:ascii="Times New Roman" w:hAnsi="Times New Roman" w:cs="Times New Roman"/>
          <w:sz w:val="24"/>
          <w:szCs w:val="24"/>
        </w:rPr>
        <w:t>) Как называются приемы с переходом мелодии с одного голоса в другой в 13-15 тактах?</w:t>
      </w:r>
    </w:p>
    <w:p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822">
        <w:rPr>
          <w:rFonts w:ascii="Times New Roman" w:hAnsi="Times New Roman" w:cs="Times New Roman"/>
          <w:sz w:val="24"/>
          <w:szCs w:val="24"/>
        </w:rPr>
        <w:t xml:space="preserve">) Для русских хоровых концертов характерны приемы, которые вы видите на странице 5. В чем их смысл? </w:t>
      </w:r>
    </w:p>
    <w:p w:rsidR="00AA62C6" w:rsidRDefault="00AA62C6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приемы от авангардной музыки?</w:t>
      </w:r>
    </w:p>
    <w:p w:rsidR="00AA62C6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2C6" w:rsidRPr="008E5E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Как называются аккорды в 6-7 тактах?</w:t>
      </w:r>
    </w:p>
    <w:p w:rsidR="008E5E9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Каким образом возникают яркие контрасты в 8-12 тактах?</w:t>
      </w:r>
    </w:p>
    <w:p w:rsidR="008E5E92" w:rsidRDefault="008E5E92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мелодии:</w:t>
      </w:r>
    </w:p>
    <w:p w:rsidR="008E5E9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55ADE">
        <w:rPr>
          <w:rFonts w:ascii="Times New Roman" w:hAnsi="Times New Roman" w:cs="Times New Roman"/>
          <w:sz w:val="24"/>
          <w:szCs w:val="24"/>
        </w:rPr>
        <w:t>Пропойте мелодию в первых 4 тактах. Каковы ее истоки? (эпоха, стиль?) (Обращаем внимание на диапазон, характер мелодической линии, ритм)</w:t>
      </w:r>
    </w:p>
    <w:p w:rsidR="00A55ADE" w:rsidRDefault="00A55ADE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DE">
        <w:rPr>
          <w:rFonts w:ascii="Times New Roman" w:hAnsi="Times New Roman" w:cs="Times New Roman"/>
          <w:b/>
          <w:sz w:val="24"/>
          <w:szCs w:val="24"/>
        </w:rPr>
        <w:t>От раннего европейского хорового письма:</w:t>
      </w:r>
    </w:p>
    <w:p w:rsidR="00A55ADE" w:rsidRDefault="00471D0D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55ADE">
        <w:rPr>
          <w:rFonts w:ascii="Times New Roman" w:hAnsi="Times New Roman" w:cs="Times New Roman"/>
          <w:sz w:val="24"/>
          <w:szCs w:val="24"/>
        </w:rPr>
        <w:t>Смотрим на нижнюю строчку басов на странице 5. Какими интервалами идет движение?</w:t>
      </w:r>
    </w:p>
    <w:p w:rsidR="00A55ADE" w:rsidRDefault="00A55ADE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ADE" w:rsidRPr="00A55ADE" w:rsidRDefault="00A55ADE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о стилистике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хоровом концерте.</w:t>
      </w:r>
    </w:p>
    <w:p w:rsidR="00205822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5E2"/>
    <w:rsid w:val="00205822"/>
    <w:rsid w:val="00471D0D"/>
    <w:rsid w:val="008E5E92"/>
    <w:rsid w:val="00A55ADE"/>
    <w:rsid w:val="00AA2FFE"/>
    <w:rsid w:val="00AA62C6"/>
    <w:rsid w:val="00AD0E95"/>
    <w:rsid w:val="00BB15E2"/>
    <w:rsid w:val="00D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2020-04-05T10:17:00Z</dcterms:created>
  <dcterms:modified xsi:type="dcterms:W3CDTF">2020-04-05T12:38:00Z</dcterms:modified>
</cp:coreProperties>
</file>