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35FE" w14:textId="6BB0DB6F" w:rsidR="00DC02DB" w:rsidRDefault="00DC02DB">
      <w:r>
        <w:t xml:space="preserve">22.04.2020 русский язык </w:t>
      </w:r>
    </w:p>
    <w:p w14:paraId="7ADF1B58" w14:textId="60DF23C5" w:rsidR="00DC02DB" w:rsidRDefault="00DC02DB">
      <w:r>
        <w:t>Учебник стр 9</w:t>
      </w:r>
      <w:bookmarkStart w:id="0" w:name="_GoBack"/>
      <w:bookmarkEnd w:id="0"/>
      <w:r>
        <w:t>1 упр 188. Прислать до 27.04.2020</w:t>
      </w:r>
    </w:p>
    <w:sectPr w:rsidR="00DC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2B"/>
    <w:rsid w:val="00907086"/>
    <w:rsid w:val="00DC02DB"/>
    <w:rsid w:val="00E1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2D51"/>
  <w15:chartTrackingRefBased/>
  <w15:docId w15:val="{6367C67C-6E81-4C00-B601-4C08C2FA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2020-04-21T07:19:00Z</dcterms:created>
  <dcterms:modified xsi:type="dcterms:W3CDTF">2020-04-21T07:28:00Z</dcterms:modified>
</cp:coreProperties>
</file>