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8F" w:rsidRDefault="00E63691">
      <w:r>
        <w:t xml:space="preserve"> Тема </w:t>
      </w:r>
      <w:r w:rsidRPr="00E63691">
        <w:t>Экологические проблемы: озоновые дыры, кислотные дожди, парниковый эффект.</w:t>
      </w:r>
      <w:r>
        <w:t xml:space="preserve"> Прочитать тему в учебнике стр.137-138.</w:t>
      </w:r>
      <w:bookmarkStart w:id="0" w:name="_GoBack"/>
      <w:bookmarkEnd w:id="0"/>
    </w:p>
    <w:sectPr w:rsidR="00A8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8F"/>
    <w:rsid w:val="00A8778F"/>
    <w:rsid w:val="00E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3705"/>
  <w15:chartTrackingRefBased/>
  <w15:docId w15:val="{FEA71029-C0F3-489C-99DB-86ABC85E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2020-04-22T11:55:00Z</dcterms:created>
  <dcterms:modified xsi:type="dcterms:W3CDTF">2020-04-22T11:57:00Z</dcterms:modified>
</cp:coreProperties>
</file>