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5E4F" w14:textId="0C19F26D" w:rsidR="00F7354C" w:rsidRDefault="00E03C1D">
      <w:r>
        <w:t>27.04.2020 математика</w:t>
      </w:r>
    </w:p>
    <w:p w14:paraId="5A75FF36" w14:textId="28D0E266" w:rsidR="00E03C1D" w:rsidRDefault="00E03C1D">
      <w:r>
        <w:t>Учебник стр 65 №265 266</w:t>
      </w:r>
      <w:bookmarkStart w:id="0" w:name="_GoBack"/>
      <w:bookmarkEnd w:id="0"/>
    </w:p>
    <w:sectPr w:rsidR="00E0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67"/>
    <w:rsid w:val="006D4E67"/>
    <w:rsid w:val="00E03C1D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9FCD"/>
  <w15:chartTrackingRefBased/>
  <w15:docId w15:val="{2DFBECE1-97AF-4DDF-A0C9-A994E17D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2020-04-26T15:57:00Z</dcterms:created>
  <dcterms:modified xsi:type="dcterms:W3CDTF">2020-04-26T15:59:00Z</dcterms:modified>
</cp:coreProperties>
</file>