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943" w:rsidRDefault="00EE7943" w:rsidP="00EE7943">
      <w:proofErr w:type="spellStart"/>
      <w:r>
        <w:rPr>
          <w:color w:val="242729"/>
          <w:sz w:val="21"/>
          <w:szCs w:val="21"/>
          <w:shd w:val="clear" w:color="auto" w:fill="F0E5FF"/>
        </w:rPr>
        <w:t>Емохонова</w:t>
      </w:r>
      <w:proofErr w:type="spellEnd"/>
      <w:r>
        <w:rPr>
          <w:color w:val="242729"/>
          <w:sz w:val="21"/>
          <w:szCs w:val="21"/>
          <w:shd w:val="clear" w:color="auto" w:fill="F0E5FF"/>
        </w:rPr>
        <w:t xml:space="preserve"> Л. Г. МХК. ч.1 Возрождение в Италии. Артемов В. В., </w:t>
      </w:r>
      <w:proofErr w:type="spellStart"/>
      <w:r>
        <w:rPr>
          <w:color w:val="242729"/>
          <w:sz w:val="21"/>
          <w:szCs w:val="21"/>
          <w:shd w:val="clear" w:color="auto" w:fill="F0E5FF"/>
        </w:rPr>
        <w:t>Лубченков</w:t>
      </w:r>
      <w:proofErr w:type="spellEnd"/>
      <w:r>
        <w:rPr>
          <w:color w:val="242729"/>
          <w:sz w:val="21"/>
          <w:szCs w:val="21"/>
          <w:shd w:val="clear" w:color="auto" w:fill="F0E5FF"/>
        </w:rPr>
        <w:t xml:space="preserve"> Ю. Н. История.Емохонова.Пар.21. Выделить этапы итальянского Возрождения и составить </w:t>
      </w:r>
      <w:proofErr w:type="spellStart"/>
      <w:proofErr w:type="gramStart"/>
      <w:r>
        <w:rPr>
          <w:color w:val="242729"/>
          <w:sz w:val="21"/>
          <w:szCs w:val="21"/>
          <w:shd w:val="clear" w:color="auto" w:fill="F0E5FF"/>
        </w:rPr>
        <w:t>таблицу,где</w:t>
      </w:r>
      <w:proofErr w:type="spellEnd"/>
      <w:proofErr w:type="gramEnd"/>
      <w:r>
        <w:rPr>
          <w:color w:val="242729"/>
          <w:sz w:val="21"/>
          <w:szCs w:val="21"/>
          <w:shd w:val="clear" w:color="auto" w:fill="F0E5FF"/>
        </w:rPr>
        <w:t xml:space="preserve"> для каждого этапа будет указано не менее 5 героев. На адрес </w:t>
      </w:r>
      <w:hyperlink r:id="rId4" w:history="1">
        <w:r>
          <w:rPr>
            <w:rStyle w:val="a3"/>
            <w:sz w:val="21"/>
            <w:szCs w:val="21"/>
            <w:shd w:val="clear" w:color="auto" w:fill="F0E5FF"/>
          </w:rPr>
          <w:t>bahitovstan@yandex.ru</w:t>
        </w:r>
      </w:hyperlink>
      <w:r>
        <w:rPr>
          <w:color w:val="242729"/>
          <w:sz w:val="21"/>
          <w:szCs w:val="21"/>
          <w:shd w:val="clear" w:color="auto" w:fill="F0E5FF"/>
        </w:rPr>
        <w:t xml:space="preserve"> до (к 04.05</w:t>
      </w:r>
    </w:p>
    <w:p w:rsidR="00A11360" w:rsidRDefault="00A11360">
      <w:bookmarkStart w:id="0" w:name="_GoBack"/>
      <w:bookmarkEnd w:id="0"/>
    </w:p>
    <w:sectPr w:rsidR="00A1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943"/>
    <w:rsid w:val="00A11360"/>
    <w:rsid w:val="00E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3926F9-DC4E-41C4-8BBB-F17F0A29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E7943"/>
    <w:pPr>
      <w:spacing w:after="0" w:line="240" w:lineRule="auto"/>
    </w:pPr>
    <w:rPr>
      <w:rFonts w:ascii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7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2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hitovst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Яцун</dc:creator>
  <cp:keywords/>
  <dc:description/>
  <cp:lastModifiedBy>Анна Яцун</cp:lastModifiedBy>
  <cp:revision>1</cp:revision>
  <dcterms:created xsi:type="dcterms:W3CDTF">2020-04-26T19:00:00Z</dcterms:created>
  <dcterms:modified xsi:type="dcterms:W3CDTF">2020-04-26T19:00:00Z</dcterms:modified>
</cp:coreProperties>
</file>