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AB4" w:rsidRDefault="00AB30D1">
      <w:r>
        <w:t xml:space="preserve">Тема Круговорот веществ в природе. Посмотреть видео урок по ссылке </w:t>
      </w:r>
      <w:hyperlink r:id="rId4" w:history="1">
        <w:r>
          <w:rPr>
            <w:rStyle w:val="a3"/>
          </w:rPr>
          <w:t>https://www.youtube.com/watch?v=WhtxxFsjffo</w:t>
        </w:r>
      </w:hyperlink>
      <w:r>
        <w:t>. Устно ответить на вопросы после параграфа.</w:t>
      </w:r>
      <w:bookmarkStart w:id="0" w:name="_GoBack"/>
      <w:bookmarkEnd w:id="0"/>
    </w:p>
    <w:sectPr w:rsidR="00583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B4"/>
    <w:rsid w:val="00583AB4"/>
    <w:rsid w:val="00AB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B68D"/>
  <w15:chartTrackingRefBased/>
  <w15:docId w15:val="{EF82003F-54E8-47BB-9F35-344E9A09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B30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htxxFsjff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2020-04-27T12:07:00Z</dcterms:created>
  <dcterms:modified xsi:type="dcterms:W3CDTF">2020-04-27T12:08:00Z</dcterms:modified>
</cp:coreProperties>
</file>