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00DB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873D7D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40697">
        <w:rPr>
          <w:rFonts w:ascii="Times New Roman" w:hAnsi="Times New Roman" w:cs="Times New Roman"/>
          <w:b/>
          <w:sz w:val="24"/>
          <w:szCs w:val="24"/>
        </w:rPr>
        <w:t>3б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A86F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47ADE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3D67A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с 228 такта («Под этот вальс  весенним днем»)  до 260 такта – закончить на словах «когда подруги нет»).</w:t>
            </w:r>
            <w:proofErr w:type="gramEnd"/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В песне «</w:t>
            </w:r>
            <w:proofErr w:type="gramStart"/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выучить наизусть 3 куплет (начинается с 31 такта) до 43 такта. Играть и петь свою партию.                                                   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92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B9225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Pr="003D67A6" w:rsidRDefault="003D67A6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 Проверяю знание музыкального материала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9B5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392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7A6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158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3D5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3D7D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188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42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ACF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6F0E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25F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606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0AC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697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0CE2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4A8"/>
    <w:rsid w:val="00F0082F"/>
    <w:rsid w:val="00F00DB0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ADE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2020-04-21T12:59:00Z</dcterms:modified>
</cp:coreProperties>
</file>