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79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>Человек и политика</w:t>
      </w:r>
      <w:proofErr w:type="gramStart"/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End"/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>Право в системе социальных отношений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3839C4">
        <w:rPr>
          <w:rFonts w:ascii="Times New Roman" w:hAnsi="Times New Roman" w:cs="Times New Roman"/>
          <w:sz w:val="28"/>
          <w:szCs w:val="28"/>
        </w:rPr>
        <w:t>6.1</w:t>
      </w:r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79A2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3839C4" w:rsidRPr="00DB09F9" w:rsidRDefault="003839C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Что такое право? Какие функции оно выполняет?</w:t>
      </w:r>
    </w:p>
    <w:p w:rsidR="00DB09F9" w:rsidRPr="00DB09F9" w:rsidRDefault="00DB09F9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Назовите основные принципы права.</w:t>
      </w:r>
    </w:p>
    <w:p w:rsidR="003839C4" w:rsidRPr="00DB09F9" w:rsidRDefault="003839C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2833"/>
        <w:gridCol w:w="3018"/>
        <w:gridCol w:w="3064"/>
        <w:gridCol w:w="3244"/>
        <w:gridCol w:w="2834"/>
      </w:tblGrid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религиозные нормы</w:t>
            </w: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корпоративные нормы</w:t>
            </w: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Способ установления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Форма закрепления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Способ защиты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Сфера действия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C4" w:rsidRPr="003839C4" w:rsidRDefault="003839C4" w:rsidP="003839C4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9C4" w:rsidRPr="003839C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351B04"/>
    <w:rsid w:val="003839C4"/>
    <w:rsid w:val="003A6475"/>
    <w:rsid w:val="003E3C0A"/>
    <w:rsid w:val="00445A79"/>
    <w:rsid w:val="005422FD"/>
    <w:rsid w:val="00545DF8"/>
    <w:rsid w:val="00555F4F"/>
    <w:rsid w:val="00642AEE"/>
    <w:rsid w:val="006F209F"/>
    <w:rsid w:val="006F3240"/>
    <w:rsid w:val="007E4934"/>
    <w:rsid w:val="007E6D9B"/>
    <w:rsid w:val="008314EA"/>
    <w:rsid w:val="008679A2"/>
    <w:rsid w:val="0095670D"/>
    <w:rsid w:val="00A25FBF"/>
    <w:rsid w:val="00A318B0"/>
    <w:rsid w:val="00A77757"/>
    <w:rsid w:val="00B07C7F"/>
    <w:rsid w:val="00B45272"/>
    <w:rsid w:val="00B9575F"/>
    <w:rsid w:val="00BB45E6"/>
    <w:rsid w:val="00C13CCE"/>
    <w:rsid w:val="00C33724"/>
    <w:rsid w:val="00D2573D"/>
    <w:rsid w:val="00D45B17"/>
    <w:rsid w:val="00DB09F9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2</cp:revision>
  <dcterms:created xsi:type="dcterms:W3CDTF">2020-04-27T12:50:00Z</dcterms:created>
  <dcterms:modified xsi:type="dcterms:W3CDTF">2020-04-27T12:50:00Z</dcterms:modified>
</cp:coreProperties>
</file>