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AA7B93" w:rsidP="00AA7B93">
      <w:proofErr w:type="spellStart"/>
      <w:r>
        <w:t>Цифровку</w:t>
      </w:r>
      <w:proofErr w:type="spellEnd"/>
      <w:r>
        <w:t xml:space="preserve"> 32 играть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p w:rsidR="005149A1" w:rsidRPr="00AA7B93" w:rsidRDefault="00AA7B93" w:rsidP="00AA7B93">
      <w:bookmarkStart w:id="0" w:name="_GoBack"/>
      <w:bookmarkEnd w:id="0"/>
      <w:r w:rsidRPr="00AA7B93">
        <w:t>Хвостенко http://kdmsh.ru/content/uploads/lr_xvostenko_etm.pdf стр. 181 задание 2, 8, стр. 182 задание 15</w:t>
      </w:r>
    </w:p>
    <w:sectPr w:rsidR="005149A1" w:rsidRP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46116B"/>
    <w:rsid w:val="004A1AC0"/>
    <w:rsid w:val="004C56D1"/>
    <w:rsid w:val="005149A1"/>
    <w:rsid w:val="00766541"/>
    <w:rsid w:val="00851BD6"/>
    <w:rsid w:val="00852313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E3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2020-04-08T04:18:00Z</dcterms:created>
  <dcterms:modified xsi:type="dcterms:W3CDTF">2020-04-08T04:18:00Z</dcterms:modified>
</cp:coreProperties>
</file>