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C" w:rsidRPr="00253C1C" w:rsidRDefault="00253C1C" w:rsidP="00253C1C">
      <w:pPr>
        <w:pStyle w:val="8"/>
        <w:ind w:right="0"/>
        <w:jc w:val="left"/>
        <w:rPr>
          <w:szCs w:val="24"/>
        </w:rPr>
      </w:pPr>
      <w:r w:rsidRPr="008D4697">
        <w:rPr>
          <w:szCs w:val="24"/>
        </w:rPr>
        <w:t>Домашнее задание.</w:t>
      </w:r>
      <w:r>
        <w:rPr>
          <w:szCs w:val="24"/>
        </w:rPr>
        <w:t xml:space="preserve">  На 14.04</w:t>
      </w:r>
      <w:r w:rsidR="00F55234">
        <w:rPr>
          <w:szCs w:val="24"/>
        </w:rPr>
        <w:t xml:space="preserve">. </w:t>
      </w:r>
      <w:r w:rsidR="003E5112">
        <w:rPr>
          <w:szCs w:val="24"/>
        </w:rPr>
        <w:t xml:space="preserve">  Возрастная психология 3 </w:t>
      </w:r>
      <w:r w:rsidR="00F55234">
        <w:rPr>
          <w:szCs w:val="24"/>
        </w:rPr>
        <w:t>ВИ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D4697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8D4697">
        <w:rPr>
          <w:rFonts w:ascii="Times New Roman" w:hAnsi="Times New Roman" w:cs="Times New Roman"/>
          <w:sz w:val="24"/>
          <w:szCs w:val="24"/>
        </w:rPr>
        <w:t xml:space="preserve">. Охарактеризуйте развитие ребенка в  подростковом  возрасте по следующим показателям: социальная ситуация развития, ведущий вид деятельности (по </w:t>
      </w:r>
      <w:proofErr w:type="spellStart"/>
      <w:r w:rsidRPr="008D4697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8D4697">
        <w:rPr>
          <w:rFonts w:ascii="Times New Roman" w:hAnsi="Times New Roman" w:cs="Times New Roman"/>
          <w:sz w:val="24"/>
          <w:szCs w:val="24"/>
        </w:rPr>
        <w:t xml:space="preserve">), ведущая потребность,  психологические новообразования.  Заполните таблицу « Возрастная периодизация психического развития». 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69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150"/>
        <w:gridCol w:w="1680"/>
        <w:gridCol w:w="1596"/>
        <w:gridCol w:w="1710"/>
        <w:gridCol w:w="2140"/>
      </w:tblGrid>
      <w:tr w:rsidR="00253C1C" w:rsidRPr="008D4697" w:rsidTr="00253C1C">
        <w:trPr>
          <w:jc w:val="center"/>
        </w:trPr>
        <w:tc>
          <w:tcPr>
            <w:tcW w:w="1758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15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68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Ведущая потребность 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71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вид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253C1C" w:rsidRPr="008D4697" w:rsidTr="00253C1C">
        <w:trPr>
          <w:jc w:val="center"/>
        </w:trPr>
        <w:tc>
          <w:tcPr>
            <w:tcW w:w="1758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115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3C1C" w:rsidRDefault="00253C1C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1C" w:rsidRDefault="00253C1C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1C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ПОДРОСТКОВЫЙ ВОЗРАСТ.</w:t>
      </w:r>
      <w:r w:rsidRPr="00FC7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ПЕРЕХОДНЫЙ ИЛИ МАРГИНАЛЬНЫЙ ВОЗРАСТ.</w:t>
      </w:r>
    </w:p>
    <w:p w:rsidR="00253C1C" w:rsidRPr="00253C1C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Отечественная психология - 11 - 14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Зарубежная психология - 11 - 20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Две группы факторов, влияющих на развитие: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1)    половое созревание;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2)    зависимость от родителей, учителей.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Выготский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натуральный ряд - биологические особенности; социальный ряд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 условия воспитания.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Несинхронность развития и внешнего, и внутреннего.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Проблемы акселерации - увеличение разрыва между натуральным и социальным рядами.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ФИЗИЧЕСКОЕ РАЗВИТИЕ.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Пубертатное развитие - половое созревание, изменения в гормональной системе,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изменения в организме.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Чем раньше начинается половое созревание, тем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бурнее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оно протекает.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12 лет - два года;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13 - 14 лет - четыре года;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15 лет - шесть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Акселерат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мало времени, чтобы освоить своё новое положение.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Ретордант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больше времени для психологической адаптации.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Бурный рост - рост костей, но отстаёт в развитии мышечная система. Ребёнок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неуспевает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координировать свои движения (неуклюжесть). Мышцы, не могут держать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позвоночник, возникает сколиоз. Подросток ощущает себя взрослым, готов взяться за любую работу.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Сердечно - сосудистая система - дисгармония. Сердце растёт быстрее, чем сосуды, которые снабжают его кровью. Возможны нарушения деятельности сердечно сосудистой системы, позже симптомы исчезают.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Нервная система - не равновесие между возбуждением и торможением. Преобладает возбуждение.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Повышенная возбудимость, вспыльчивость, аффективные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бурныереакции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сильная реакция на волнующие события, затем наступает вялость.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Появление вторичных половых признаков - развитие по мужскому и женскому типу.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Важное значение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придаётся одежде. Для подростка важно быть, как все. Девочки могут полнеть. Диета опасна.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Дисморфофоби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страх нарушения строения тела.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Синдром гадкого утёнка (Квазимодо). Типичные переживания по поводу внешности.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Кожный жир - появляются угри. Избыточное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оволосение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Пубертатная гинекомастия - увеличение груди у мальчиков (чаще слева) временно.     Почти завершается созревание головного мозга.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РАЗВИТИЕ ПОЗНАВАТЕЛЬНОЙ СФЕРЫ.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Завершение фронтального развития чувствительности. Развитие избирательности и константности познания (большую роль в познании играют интересы).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Изменяются особенности социальной перцепции: обращает внимание не только на ближнее окружение, но и на других людей.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Завершается общее формирование сенситивной организации личности. Это сенситивный возраст для развития логического (абстрактного) мышления.   Абстрактное мышление в значительной степени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опирается на образы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(в школе при изучении материала важна наглядность).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Подросток чаще прибегает к логическому запоминанию (иная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организацияматериала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запоминании).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Формирование способов познавательной деятельности: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задачи должно быть не только правильным, но и рациональным;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 умение учиться;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формируются критичность, логичность, широта ума.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значительной степени развивается воображение. Фантазии более реалистичны,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них подросток снимает напряжение.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    АФФЕКТИВНАЯ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Повышенная эмоциональная возбудимость. Резкие перепады без объективной основы. Полярность эмоциональных проявлений - подростковый комплекс. Активное развитие социального переживания -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эмпатия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.  Ведущая деятельность - общение со сверстниками - источник переживаний. Обида приводит к страшным последствиям. Открытие своего внутреннего мира, начало духовной жизни.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      СФЕРА ОБЩЕНИЯ.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Подростки ценят в сверстниках - умение дружить, хранить тайну, помощь в беде.  Часто не задумываются о мотивах поведения. Характерны полярные оценки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чёрноеи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белое). В классе возникают группировки, бурные выяснения отношений.    В общении - дифференциация по половому признаку.  Сообщество сверстников - источник норм и ценностей.   Общение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отступает на второй план. Взрослый перестаёт быть непререкаемым авторитетом. Подросток уважает того, кто уважает его самого. Возможность сравнивать учителей - клички. Интерес к предмету определяется качествами учителя.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МОТИВАЦИОННАЯ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Выготский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отмирание старых, возникновение новых интересов. Новые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стойкие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увлечения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едущая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деятельность - общение со сверстниками. Важна учебная мотивация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общения.  Теряют актуальность отношения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взрослыми, на первом месте общение со сверстниками. Общение более глубокое и содержательное. Дружба и любовь.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 принадлежать к группе. Общение гомосексуальное и гетеросексуальное.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Общение решает задачи социальной адаптации: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гендерных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ролей;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моделей взаимоотношений с представителями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противоположного пола;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социальных норм и ценностей.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Принадлежность к группе - удовлетворение школьных потребностей: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разделить с друзьями общие интересы;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найти сопереживание, сочувствие;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группа обеспечивает эмоциональную поддержку.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Общение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и сверстниками различается: взрослые - неровные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отношения; сверстники - возможность быть лидером.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Две противоположные тенденции: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стремление к индивидуализации;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принадлежность к группе.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Потребность в дружбе проявляется. Чёткое различие товарища и друга (на основе личностных качеств). Активный поиск друга.  Подростки нуждаются в неформальном общении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взрослыми. Если потребность не удовлетворяется, возникают проблемы с родителями,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увеличивается возможность проявления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поведения (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преступное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).  В школе не только учёба, но и общение. Учебная мотивация. Ведущий мотив связан со стремлением, занять определённое положение в классе, добиться признания сверстников  Познавательные интересы варьируются у разных подростков (узкий или широкий круг предметов). В целом достаточно низкий уровень познавательных интересов. У большинства ориентация на оценку. Но постепенно всё большая дифференциация интересов. Девочки - гуманитарные; мальчики - естественные. Потребность в автономии, самостоятельности, независимости, свободе.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ПОВЕДЕНЧЕСКАЯ←АВТОНОМИЯ→ЭМОЦИОНАЛЬНАЯ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Обретение независимости                            Избавление от детской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и свободы без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внешнего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эмоциональной 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руководства, принятие                                 зависимости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самостоятельных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решений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одителей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Мотивация подростковой сексуальности.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Интерес к собственному телу. Сексуальные переживания: для девушек -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нежность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,ч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увства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юноши - любопытство. Другие мотивы: получение удовлетворения,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желаниеэмоционального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контакта, брак, престижность, самоутверждение,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расширениечувства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свободы и независимости.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Райс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очень часто движущая сила подростковой сексуальности не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удовлетворениебиологических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потребностей, а эмоциональных.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Существует связь между сексуальностью и успеваемостью в школе. Отличники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позже. Таким образом, сексуальность выступает, как способ удовлетворения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потребности в успехе.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Мотивы асоциального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Девиантное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поведени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отклоняющееся от принятых в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обществеправовых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нравственных норм.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Подростковый возраст наиболее удобен для формирования дивергентного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идевиантного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поведения. Наиболее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криминализированы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на 100000 человек – 2000преступлений в год. Противоправные действия - привлечение внимания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сверстников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роблемы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родителями. Под впечатлением доверия от взрослых.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Самосознание.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Самооценка в подростковом возрасте углубляется. Появляются новые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механизмыформирования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самооценки. На самооценку влияют взаимоотношения со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сверстниками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.В</w:t>
      </w:r>
      <w:proofErr w:type="spellEnd"/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этом возрасте появляется механизм сравнения (с другими, с прошлым,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сбудущим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). Выделяет в себе как положительные, так и отрицательные качества.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Присутствует зависимость самооценки от значимых других.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Неадекватная самооценка может стать причиной асоциального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Самооценка - индикатор психологического комфорта. Формирование я - концепции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главное новообразование.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ПОВЕДЕНЧЕСКАЯ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1.     Поведенческие реакции, связанные с общением;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2.     Поведенческие реакции, связанные с учебной деятельностью.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Социально - психологические причины нарушения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Личко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выделяет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реакции на воздействия среды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1)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эмансипации;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2)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группирования со сверстниками;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3)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увлечения (хобби);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4)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реакции, обусловленные формирующимся сексуальным влечением.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эмансипаци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стремление освободиться от взрослых(типичная подростковая реакция). За ней стоит потребность быть самостоятельным.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Потребность в самоутверждении. Может принимать асоциальные формы бродяжничество.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Биологические нормы: среди собак в период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молодые члены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стаиначинают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борьбу за своё место в группе.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группирования со сверстникам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тоже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ведущиебиологические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нормы. Молодняк в стае территориально объединяется. Обезьяна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одросток реагирует депрессией, если её изолируют от сверстников.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Первый тип групп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однополый состав, наличие лидера (постоянного)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,д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остаточно жёстко фиксированные роли.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Обычно лидером становится физически сильный подросток.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Обычно у такой группы есть своя субкультура (жаргон, клички, обряды).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Обычно эта группа очень стабильна (трудно войти и выйти) проходят ряд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испытаний для входа в группу.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Обычно такого типа группы формируют мужчины, часто в закрытых интернатах.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Второй тип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нет чёткого распределения ролей, отсутствует лидер.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Лидерв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зависимости от совершаемой в данный момент деятельности. Жизнь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минимальнорегламентирована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Нестабильна. Также может стать источником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асоциальногоповедения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(наиболее усилена в группах). Поведение отличается жестокостью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ибессмысленностью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увлечени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типичная подростковая реакция.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Увлечениямогут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настолько увлечь, что забудут про учёбу.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Реакции, обусловленные формирующимся сексуальным влечением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сексуальные ранние связи могут иметь неблагоприятные последствия. Необходимо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просвещение и воспитание (нравственность).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Я - КОНЦЕПЦИЯ.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Одним из новообразований является чувство взрослости. Конфликт в том, что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ребёнку относятся как к ребёнку. Очень важным моментом является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половоесозревание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Подросток уже довольно много знает, есть области, в которых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онизнают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больше чем родители.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Сенситивный период для формирования словесно - логического мышления. Он может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выстраивать логические цепочки, доказывать свою правоту. У подростка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появляютсяобязанности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 Всё это в совокупности влияет на появление чувства взрослости.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Всё, что есть у взрослого в основном внешняя сторона взрослости (деньги,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секс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,к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осметика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одежда, алкоголь и т. д.). Но на самом деле подросткам свобода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ненужна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им нужно признание их независимости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Баярд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Ваш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беспокойныйподросток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”). 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Баярд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она советует не ограничивать, если есть возможность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ридёшь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домой в определённое время, чтобы мы не волновались). На любое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действиеесть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противодействие.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Учебная деятельность.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Подросток - типичный ученик, очень большая часть жизни. При этом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ведущаядеятельность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общение.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пятом классе - средняя школа.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Дубровина: это возраст промежуточный между детством и подростковым возрастом.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ещё доверчив, открыт, признаёт взрослых, ждёт поддержки.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Пятый класс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(10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Основные задачи развития пятого класса: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1)    овладение базовыми школьными знаниями и умениями;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2)    формирование способности учиться в средней школе;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3)    развитие учебной мотивации, формирование интереса;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4)    развитие навыков сотрудничества со сверстниками, умение соревноваться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другими, правильно и разносторонне сравнивать свои результаты с успешностью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других;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5)    формирование умения добиваться успеха и правильно относиться к успехам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 неудачам. Развитие уверенности в себе;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6)    формирование представлений о себе, как об умелом человеке с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большими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возможностями развития.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это время переход от одного учителя к нескольким. Существует кабинетная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система. Большинство школьников переживает, как важное событие.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Причины: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 факт окончания начальной школы;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предметное обучение основывается на закономерностях (малыши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простоучатся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считать, а мы учим математику);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детей с одним учителем переход к разным учителям, со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своимитребованиями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важный шаг к взрослению;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определённый круг детей осознаёт этот шаг, как шанс заново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начатьшкольную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жизнь;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ждут, что им в школе станет интереснее. Ожидание перемен.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Обычно в пятом классе появляются троечники, это связано с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различнымитребованиями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особенностями учителей.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Нет сформулированных общих учебных умений (не организовано запоминание).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Часто преподаватели - предметники предъявляют к пятиклассникам те же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требования, что и к семиклассникам. Многие пятиклассники начинают впадать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детство, вместо взросления.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 психолога - обратить внимание этих учителей на возрастные особенности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пятиклассников. Двоякое отношение - как к ребёнку и, как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взрослому.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Детиманипулируют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Эмоциональная выраженность к какому - либо предмету (я способен) 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этоосновано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на уровне успешности, а на интересе. Это может привести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кразочарованию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предмете. Бросает этим заниматься, не мучаясь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угрызениямисовести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Психолог должен помочь выявить объективные критерии успешности 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Выработать стремление проверять свои способности. Психолог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страивание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консилиума учителей - предметников совместно с учителями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начальныхклассов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Пятиклассники очень чувствительны к демократическому стилю руководства. В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пятом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классе дети очень ценят юмор.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Задачи пятого класса - решить все те задачи периода детства, которые не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былирешены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заполнить пробелы начальной школы.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Шестой - седьмой класс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(11 - 12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Основные задачи развития: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нового уровня мышления (логического);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широкого спектра способностей и интересов, выявление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устойчивых интересов;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интересов к другому человеку, как к личности;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интереса к себе, стремление разобраться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своих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способностях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поступках;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первичных навыков самоанализа;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и укрепление чувства взрослости;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адекватных форм утверждения самостоятельности,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личностной автономии;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чувства собственного достоинства, внутренних критериев самооценки;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форм и навыков личностного общения в группе сверстников,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 взаимопонимания;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моральных чувств, форм сочувствия и сопереживания другим людям;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представлений о происходящих изменениях, связанных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ростом и половым созреванием.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Восьмой класс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(13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Возраст второго рождения личности.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дедуктивных процессов. Умение и желание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строитьумозаключения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 Делать на их основе выводы, развитие рефлексии;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воли, формирование умения ставить перед собой цели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идостигать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их. В связи с развитием самосознания - подростки начинают заниматься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самовоспитанием, часто воспитанием воли - подражают волевым людям, думая,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чтоволя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проявляется в грандиозных событиях. Рука над свечой - взрослые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должныпомочь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ребёнку выработать способность достигать цели;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мотивационной сферы, овладение способами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регуляцииповедения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эмоциональных состояний;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воображения;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умения строить равноправные отношения, со сверстниками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основанные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взаимопонимании;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форм и способов дружеского общения и отношений;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умения понимать причины поведения себя и другого человека;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позитивного и адекватного образа своего тела,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какменяющегося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развивающегося.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Кризис подросткового возраста.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Как любой другой состоит из трёх фаз.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Негативная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предкритическая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ломка старых привычек, стереотипов (6 - 7 класс).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Кульминационная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точка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(8 класс).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Посткритическа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период формирования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новых структур, новых отношений.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Два пути протекания кризиса.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Кризис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независимост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него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обычно обращают внимание - негативизм, упрямство, строптивость и т. д.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Кризис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зависимост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другой вариант)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чрезмерное послушание, зависимость от сильных, регресс к старым интересам (я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и хочу им остаться).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реальном поведении могут проявляться симптомы обоих кризисов.</w:t>
      </w: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E5112" w:rsidP="00253C1C">
      <w:pPr>
        <w:spacing w:after="0" w:line="240" w:lineRule="auto"/>
        <w:ind w:firstLine="919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4161"/>
    <w:multiLevelType w:val="hybridMultilevel"/>
    <w:tmpl w:val="2498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3C1C"/>
    <w:rsid w:val="00253C1C"/>
    <w:rsid w:val="003E5112"/>
    <w:rsid w:val="00F5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53C1C"/>
    <w:pPr>
      <w:keepNext/>
      <w:shd w:val="clear" w:color="auto" w:fill="FFFFFF"/>
      <w:tabs>
        <w:tab w:val="left" w:pos="6782"/>
      </w:tabs>
      <w:spacing w:after="0" w:line="240" w:lineRule="auto"/>
      <w:ind w:right="6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C1C"/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253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53C1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53C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ПОДРОСТКОВЫЙ ВОЗРАСТ.  ПЕРЕХОДНЫЙ ИЛИ МАРГИНАЛЬНЫЙ ВОЗРАСТ.</vt:lpstr>
      <vt:lpstr/>
      <vt:lpstr>ФИЗИЧЕСКОЕ РАЗВИТИЕ.</vt:lpstr>
      <vt:lpstr>Пубертатное развитие - половое созревание, изменения в гормональной системе,</vt:lpstr>
      <vt:lpstr>РАЗВИТИЕ ПОЗНАВАТЕЛЬНОЙ СФЕРЫ.</vt:lpstr>
      <vt:lpstr>АФФЕКТИВНАЯ СФЕРА.</vt:lpstr>
      <vt:lpstr>СФЕРА ОБЩЕНИЯ.</vt:lpstr>
      <vt:lpstr>МОТИВАЦИОННАЯ СФЕРА.</vt:lpstr>
      <vt:lpstr>ПОВЕДЕНЧЕСКАЯ СФЕРА.</vt:lpstr>
      <vt:lpstr>Я - КОНЦЕПЦИЯ.</vt:lpstr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2020-04-07T03:37:00Z</dcterms:created>
  <dcterms:modified xsi:type="dcterms:W3CDTF">2020-04-07T03:38:00Z</dcterms:modified>
</cp:coreProperties>
</file>