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1078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6763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C42FF">
        <w:rPr>
          <w:rFonts w:ascii="Times New Roman" w:hAnsi="Times New Roman" w:cs="Times New Roman"/>
          <w:b/>
          <w:sz w:val="24"/>
          <w:szCs w:val="24"/>
        </w:rPr>
        <w:t>Толчеева</w:t>
      </w:r>
      <w:proofErr w:type="spellEnd"/>
      <w:r w:rsidR="00FC42FF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01330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01330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01330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8C4" w:rsidRPr="00D32FC9" w:rsidRDefault="00E17DB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DB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7773846" r:id="rId5"/>
              </w:object>
            </w:r>
          </w:p>
        </w:tc>
        <w:tc>
          <w:tcPr>
            <w:tcW w:w="3544" w:type="dxa"/>
          </w:tcPr>
          <w:p w:rsidR="0015043E" w:rsidRDefault="0001330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</w:t>
            </w:r>
            <w:r w:rsidR="0069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</w:t>
            </w:r>
            <w:r w:rsidR="006938C4"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938C4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69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 w:rsidR="00693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="006938C4"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330F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1DD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494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5FCE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8C4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3AF4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8BE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631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B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789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2020-04-07T09:09:00Z</dcterms:modified>
</cp:coreProperties>
</file>