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0F4A3627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9E13A" w14:textId="77777777" w:rsidR="00967E0A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922884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5291D81" w14:textId="0359ECCC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55DB7A0" w14:textId="18897E1D" w:rsidR="00967E0A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5B446D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75A6632" w14:textId="327908E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477146">
        <w:rPr>
          <w:rFonts w:ascii="Times New Roman" w:hAnsi="Times New Roman" w:cs="Times New Roman"/>
          <w:b/>
          <w:sz w:val="24"/>
          <w:szCs w:val="24"/>
        </w:rPr>
        <w:t>1</w:t>
      </w:r>
    </w:p>
    <w:p w14:paraId="320F4350" w14:textId="77777777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E9621EB" w14:textId="0EB7138E" w:rsidR="00967E0A" w:rsidRPr="000C0C2D" w:rsidRDefault="00967E0A" w:rsidP="00967E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14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09FDD49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296"/>
        <w:gridCol w:w="3291"/>
        <w:gridCol w:w="6801"/>
        <w:gridCol w:w="2507"/>
      </w:tblGrid>
      <w:tr w:rsidR="002F3667" w14:paraId="2EDA7359" w14:textId="77777777" w:rsidTr="002F3667">
        <w:tc>
          <w:tcPr>
            <w:tcW w:w="665" w:type="dxa"/>
          </w:tcPr>
          <w:p w14:paraId="02E4D3A8" w14:textId="77777777" w:rsidR="002F3667" w:rsidRPr="005E2251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F988B2E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91" w:type="dxa"/>
          </w:tcPr>
          <w:p w14:paraId="3A203191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1" w:type="dxa"/>
          </w:tcPr>
          <w:p w14:paraId="001A4798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07" w:type="dxa"/>
          </w:tcPr>
          <w:p w14:paraId="0B394360" w14:textId="77777777" w:rsidR="002F3667" w:rsidRDefault="002F3667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F3667" w14:paraId="05DD7896" w14:textId="77777777" w:rsidTr="002F3667">
        <w:tc>
          <w:tcPr>
            <w:tcW w:w="665" w:type="dxa"/>
          </w:tcPr>
          <w:p w14:paraId="0D87EB67" w14:textId="77777777" w:rsidR="002F3667" w:rsidRPr="005E2251" w:rsidRDefault="002F3667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5E7CFD" w14:textId="77777777" w:rsidR="002F3667" w:rsidRDefault="002F3667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291" w:type="dxa"/>
          </w:tcPr>
          <w:p w14:paraId="6DEDB855" w14:textId="77777777" w:rsidR="002F3667" w:rsidRPr="005A2358" w:rsidRDefault="002F3667" w:rsidP="00D4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над и</w:t>
            </w:r>
            <w:r w:rsidRPr="006A5FEA">
              <w:rPr>
                <w:rFonts w:ascii="Times New Roman" w:hAnsi="Times New Roman" w:cs="Times New Roman"/>
              </w:rPr>
              <w:t>зучение</w:t>
            </w:r>
            <w:r>
              <w:rPr>
                <w:rFonts w:ascii="Times New Roman" w:hAnsi="Times New Roman" w:cs="Times New Roman"/>
              </w:rPr>
              <w:t>м</w:t>
            </w:r>
            <w:r w:rsidRPr="006A5FEA">
              <w:rPr>
                <w:rFonts w:ascii="Times New Roman" w:hAnsi="Times New Roman" w:cs="Times New Roman"/>
              </w:rPr>
              <w:t xml:space="preserve"> произведения с сопровождением: </w:t>
            </w:r>
            <w:proofErr w:type="spellStart"/>
            <w:r w:rsidRPr="006A5FEA">
              <w:rPr>
                <w:rFonts w:ascii="Times New Roman" w:hAnsi="Times New Roman" w:cs="Times New Roman"/>
              </w:rPr>
              <w:t>Ф.Пуленк</w:t>
            </w:r>
            <w:proofErr w:type="spellEnd"/>
            <w:r w:rsidRPr="006A5F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кантата</w:t>
            </w:r>
            <w:r w:rsidRPr="006A5FEA">
              <w:rPr>
                <w:rFonts w:ascii="Times New Roman" w:hAnsi="Times New Roman" w:cs="Times New Roman"/>
              </w:rPr>
              <w:t xml:space="preserve"> «Засуха»</w:t>
            </w:r>
            <w:r>
              <w:rPr>
                <w:rFonts w:ascii="Times New Roman" w:hAnsi="Times New Roman" w:cs="Times New Roman"/>
              </w:rPr>
              <w:t>. Анализировать</w:t>
            </w:r>
            <w:r w:rsidRPr="00730C9D">
              <w:rPr>
                <w:rFonts w:ascii="Times New Roman" w:hAnsi="Times New Roman" w:cs="Times New Roman"/>
              </w:rPr>
              <w:t xml:space="preserve"> хоровое </w:t>
            </w:r>
            <w:proofErr w:type="gramStart"/>
            <w:r w:rsidRPr="00730C9D">
              <w:rPr>
                <w:rFonts w:ascii="Times New Roman" w:hAnsi="Times New Roman" w:cs="Times New Roman"/>
              </w:rPr>
              <w:t>произведение  (</w:t>
            </w:r>
            <w:proofErr w:type="gramEnd"/>
            <w:r w:rsidRPr="00730C9D">
              <w:rPr>
                <w:rFonts w:ascii="Times New Roman" w:hAnsi="Times New Roman" w:cs="Times New Roman"/>
              </w:rPr>
              <w:t xml:space="preserve">раздел1) </w:t>
            </w:r>
            <w:proofErr w:type="spellStart"/>
            <w:r w:rsidRPr="00730C9D">
              <w:rPr>
                <w:rFonts w:ascii="Times New Roman" w:hAnsi="Times New Roman" w:cs="Times New Roman"/>
              </w:rPr>
              <w:t>Г.Свиридова</w:t>
            </w:r>
            <w:proofErr w:type="spellEnd"/>
            <w:r w:rsidRPr="00730C9D">
              <w:rPr>
                <w:rFonts w:ascii="Times New Roman" w:hAnsi="Times New Roman" w:cs="Times New Roman"/>
              </w:rPr>
              <w:t xml:space="preserve"> «Восстань, боязливый» из цикла «Пушкинский венок».</w:t>
            </w:r>
          </w:p>
        </w:tc>
        <w:tc>
          <w:tcPr>
            <w:tcW w:w="6801" w:type="dxa"/>
          </w:tcPr>
          <w:p w14:paraId="53C582D6" w14:textId="77777777" w:rsidR="002F3667" w:rsidRDefault="002F3667" w:rsidP="00D45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Ф.Пуленк</w:t>
            </w:r>
            <w:proofErr w:type="spellEnd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«Засуха», №</w:t>
            </w:r>
            <w:proofErr w:type="gramStart"/>
            <w:r w:rsidRPr="005A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</w:t>
            </w:r>
            <w:proofErr w:type="gramEnd"/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Обманчивое будущее» (ноты выданы). Необходимо слушать произведение по ссылке-</w:t>
            </w:r>
            <w:r w:rsidRPr="005A2358">
              <w:rPr>
                <w:sz w:val="24"/>
                <w:szCs w:val="24"/>
              </w:rPr>
              <w:t xml:space="preserve"> </w:t>
            </w:r>
            <w:hyperlink r:id="rId4" w:history="1">
              <w:r w:rsidRPr="00616E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https://yandex.ru/video/search?text=пуленк%20кантата%20засуха</w:t>
              </w:r>
            </w:hyperlink>
          </w:p>
          <w:p w14:paraId="5B3927D4" w14:textId="77777777" w:rsidR="002F3667" w:rsidRPr="00973FC3" w:rsidRDefault="002F3667" w:rsidP="00D4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Зайти на сайт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znamenscol</w:t>
            </w:r>
            <w:proofErr w:type="spellEnd"/>
            <w:r w:rsidRPr="00973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: Дистанционное обучение/ Специальность 53.02.06 «ХД»/ МДК 01.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01.Дирижирование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-План анализа хорового произведения.</w:t>
            </w:r>
            <w:r>
              <w:t xml:space="preserve"> </w:t>
            </w:r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Хоровым словарем </w:t>
            </w:r>
            <w:proofErr w:type="spellStart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Н.В.Романовского</w:t>
            </w:r>
            <w:proofErr w:type="spellEnd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2507" w:type="dxa"/>
          </w:tcPr>
          <w:p w14:paraId="3AB9D2EC" w14:textId="77777777" w:rsidR="002F3667" w:rsidRDefault="002F3667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2D060A" w14:textId="77777777" w:rsidR="00967E0A" w:rsidRDefault="00967E0A" w:rsidP="00967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4D7796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3F19A0B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8F0F" w14:textId="77777777" w:rsidR="00967E0A" w:rsidRPr="00C73716" w:rsidRDefault="00967E0A" w:rsidP="00967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6F75439" w14:textId="77777777" w:rsidR="00CE7484" w:rsidRDefault="002F3667"/>
    <w:sectPr w:rsidR="00CE7484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274738"/>
    <w:rsid w:val="002A636F"/>
    <w:rsid w:val="002F3667"/>
    <w:rsid w:val="00477146"/>
    <w:rsid w:val="005B446D"/>
    <w:rsid w:val="00967E0A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87;&#1091;&#1083;&#1077;&#1085;&#1082;%20&#1082;&#1072;&#1085;&#1090;&#1072;&#1090;&#1072;%20&#1079;&#1072;&#1089;&#1091;&#109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2020-04-20T05:30:00Z</dcterms:created>
  <dcterms:modified xsi:type="dcterms:W3CDTF">2020-04-20T05:30:00Z</dcterms:modified>
</cp:coreProperties>
</file>