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C7B">
      <w:r w:rsidRPr="00C14C7B">
        <w:t xml:space="preserve">Праздник - учимся дистанционно </w:t>
      </w:r>
      <w:r>
        <w:t>–</w:t>
      </w:r>
      <w:r w:rsidRPr="00C14C7B">
        <w:t xml:space="preserve"> с</w:t>
      </w:r>
      <w:r>
        <w:t xml:space="preserve"> </w:t>
      </w:r>
      <w:r w:rsidRPr="00C14C7B">
        <w:t>1.5 по 7.5 читать Певцова Е. А. пар. 30 и думать над вопросами в конце параграфа.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14C7B"/>
    <w:rsid w:val="00C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2020-04-30T12:38:00Z</dcterms:created>
  <dcterms:modified xsi:type="dcterms:W3CDTF">2020-04-30T12:39:00Z</dcterms:modified>
</cp:coreProperties>
</file>