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82" w:rsidRDefault="00E4125D" w:rsidP="00E4125D">
      <w:r>
        <w:t>Тема Особенности внутреннего строения птиц. Изучить материал учебника стр.212-217.</w:t>
      </w:r>
    </w:p>
    <w:p w:rsidR="00E4125D" w:rsidRDefault="00E4125D" w:rsidP="00E4125D">
      <w:r>
        <w:t xml:space="preserve">Тема Экологические группы птиц. Изучить материал учебника стр.218-225. Посмотреть видео урок </w:t>
      </w:r>
    </w:p>
    <w:p w:rsidR="00E4125D" w:rsidRPr="00E4125D" w:rsidRDefault="00E4125D" w:rsidP="00E4125D">
      <w:hyperlink r:id="rId5" w:history="1">
        <w:r>
          <w:rPr>
            <w:rStyle w:val="a4"/>
          </w:rPr>
          <w:t>https://www.youtube.com/watch?v=phmpC1WFF44</w:t>
        </w:r>
      </w:hyperlink>
      <w:r>
        <w:t>.</w:t>
      </w:r>
      <w:bookmarkStart w:id="0" w:name="_GoBack"/>
      <w:bookmarkEnd w:id="0"/>
    </w:p>
    <w:sectPr w:rsidR="00E4125D" w:rsidRPr="00E4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08C"/>
    <w:multiLevelType w:val="hybridMultilevel"/>
    <w:tmpl w:val="C946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82"/>
    <w:rsid w:val="008D133C"/>
    <w:rsid w:val="009E6F82"/>
    <w:rsid w:val="00D839EA"/>
    <w:rsid w:val="00E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B5E6"/>
  <w15:chartTrackingRefBased/>
  <w15:docId w15:val="{5DB6E6E0-A171-422D-9A1D-9ECE23FE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mpC1WFF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2020-04-29T04:10:00Z</dcterms:created>
  <dcterms:modified xsi:type="dcterms:W3CDTF">2020-04-29T12:32:00Z</dcterms:modified>
</cp:coreProperties>
</file>