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2127"/>
        <w:gridCol w:w="4677"/>
      </w:tblGrid>
      <w:tr w:rsidR="00DE6A77" w:rsidRPr="003C7948" w:rsidTr="00DE6A77">
        <w:tc>
          <w:tcPr>
            <w:tcW w:w="817" w:type="dxa"/>
          </w:tcPr>
          <w:p w:rsidR="00DE6A77" w:rsidRPr="003C7948" w:rsidRDefault="00DE6A77" w:rsidP="003944C5">
            <w:pPr>
              <w:rPr>
                <w:rFonts w:ascii="Times New Roman" w:hAnsi="Times New Roman" w:cs="Times New Roman"/>
                <w:highlight w:val="yellow"/>
              </w:rPr>
            </w:pPr>
            <w:r w:rsidRPr="003C7948">
              <w:rPr>
                <w:rFonts w:ascii="Times New Roman" w:hAnsi="Times New Roman" w:cs="Times New Roman"/>
                <w:highlight w:val="yellow"/>
              </w:rPr>
              <w:t>11.</w:t>
            </w:r>
            <w:r w:rsidRPr="003C7948">
              <w:rPr>
                <w:rFonts w:ascii="Times New Roman" w:hAnsi="Times New Roman" w:cs="Times New Roman"/>
                <w:highlight w:val="yellow"/>
                <w:lang w:val="en-US"/>
              </w:rPr>
              <w:t>05</w:t>
            </w:r>
            <w:r w:rsidRPr="003C7948">
              <w:rPr>
                <w:rFonts w:ascii="Times New Roman" w:hAnsi="Times New Roman" w:cs="Times New Roman"/>
                <w:highlight w:val="yellow"/>
              </w:rPr>
              <w:t>.2020</w:t>
            </w:r>
          </w:p>
        </w:tc>
        <w:tc>
          <w:tcPr>
            <w:tcW w:w="1559" w:type="dxa"/>
          </w:tcPr>
          <w:p w:rsidR="00DE6A77" w:rsidRPr="003C7948" w:rsidRDefault="00DE6A77" w:rsidP="003944C5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3C7948">
              <w:rPr>
                <w:rFonts w:ascii="Times New Roman" w:hAnsi="Times New Roman" w:cs="Times New Roman"/>
                <w:highlight w:val="yellow"/>
              </w:rPr>
              <w:t>Фольклоризм</w:t>
            </w:r>
            <w:proofErr w:type="spellEnd"/>
            <w:r w:rsidRPr="003C7948">
              <w:rPr>
                <w:rFonts w:ascii="Times New Roman" w:hAnsi="Times New Roman" w:cs="Times New Roman"/>
                <w:highlight w:val="yellow"/>
              </w:rPr>
              <w:t xml:space="preserve"> литературы 12-18 вв.</w:t>
            </w:r>
          </w:p>
        </w:tc>
        <w:tc>
          <w:tcPr>
            <w:tcW w:w="2127" w:type="dxa"/>
          </w:tcPr>
          <w:p w:rsidR="00DE6A77" w:rsidRPr="003C7948" w:rsidRDefault="00DE6A77" w:rsidP="003944C5">
            <w:pPr>
              <w:shd w:val="clear" w:color="auto" w:fill="FFFFFF"/>
              <w:spacing w:beforeAutospacing="1" w:line="255" w:lineRule="atLeast"/>
              <w:textAlignment w:val="top"/>
              <w:rPr>
                <w:highlight w:val="yellow"/>
              </w:rPr>
            </w:pPr>
            <w:r w:rsidRPr="003C7948">
              <w:rPr>
                <w:rFonts w:ascii="Times New Roman" w:hAnsi="Times New Roman" w:cs="Times New Roman"/>
                <w:highlight w:val="yellow"/>
                <w:lang w:val="en-US"/>
              </w:rPr>
              <w:t>y</w:t>
            </w:r>
            <w:r w:rsidRPr="003C7948">
              <w:rPr>
                <w:rFonts w:ascii="Times New Roman" w:hAnsi="Times New Roman" w:cs="Times New Roman"/>
                <w:highlight w:val="yellow"/>
              </w:rPr>
              <w:t>outube.com.</w:t>
            </w:r>
            <w:r w:rsidRPr="003C7948">
              <w:rPr>
                <w:rFonts w:ascii="Times New Roman" w:hAnsi="Times New Roman" w:cs="Times New Roman"/>
                <w:i/>
                <w:iCs/>
                <w:highlight w:val="yellow"/>
              </w:rPr>
              <w:t> </w:t>
            </w:r>
            <w:r w:rsidRPr="003C7948">
              <w:rPr>
                <w:rFonts w:ascii="Times New Roman" w:hAnsi="Times New Roman" w:cs="Times New Roman"/>
                <w:highlight w:val="yellow"/>
              </w:rPr>
              <w:t>Лекция С. Неклюдова «Литература глазами фольклориста» ч.2</w:t>
            </w:r>
          </w:p>
        </w:tc>
        <w:tc>
          <w:tcPr>
            <w:tcW w:w="4677" w:type="dxa"/>
          </w:tcPr>
          <w:p w:rsidR="00DE6A77" w:rsidRPr="003C7948" w:rsidRDefault="00DE6A77" w:rsidP="003944C5">
            <w:pPr>
              <w:rPr>
                <w:rFonts w:ascii="Times New Roman" w:hAnsi="Times New Roman" w:cs="Times New Roman"/>
                <w:highlight w:val="yellow"/>
              </w:rPr>
            </w:pPr>
            <w:r w:rsidRPr="003C7948">
              <w:rPr>
                <w:rFonts w:ascii="Times New Roman" w:hAnsi="Times New Roman" w:cs="Times New Roman"/>
                <w:highlight w:val="yellow"/>
              </w:rPr>
              <w:t>Эл</w:t>
            </w:r>
            <w:proofErr w:type="gramStart"/>
            <w:r w:rsidRPr="003C7948">
              <w:rPr>
                <w:rFonts w:ascii="Times New Roman" w:hAnsi="Times New Roman" w:cs="Times New Roman"/>
                <w:highlight w:val="yellow"/>
              </w:rPr>
              <w:t>.</w:t>
            </w:r>
            <w:proofErr w:type="gramEnd"/>
            <w:r w:rsidRPr="003C7948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gramStart"/>
            <w:r w:rsidRPr="003C7948">
              <w:rPr>
                <w:rFonts w:ascii="Times New Roman" w:hAnsi="Times New Roman" w:cs="Times New Roman"/>
                <w:highlight w:val="yellow"/>
              </w:rPr>
              <w:t>п</w:t>
            </w:r>
            <w:proofErr w:type="gramEnd"/>
            <w:r w:rsidRPr="003C7948">
              <w:rPr>
                <w:rFonts w:ascii="Times New Roman" w:hAnsi="Times New Roman" w:cs="Times New Roman"/>
                <w:highlight w:val="yellow"/>
              </w:rPr>
              <w:t xml:space="preserve">очта </w:t>
            </w:r>
            <w:r w:rsidRPr="003C7948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n</w:t>
            </w:r>
            <w:r w:rsidRPr="003C7948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.podgorbunskikh2012@yandex.ru</w:t>
            </w:r>
            <w:r w:rsidRPr="003C7948">
              <w:rPr>
                <w:rFonts w:ascii="Times New Roman" w:hAnsi="Times New Roman" w:cs="Times New Roman"/>
                <w:highlight w:val="yellow"/>
              </w:rPr>
              <w:t xml:space="preserve">  к </w:t>
            </w:r>
            <w:r>
              <w:rPr>
                <w:rFonts w:ascii="Times New Roman" w:hAnsi="Times New Roman" w:cs="Times New Roman"/>
                <w:highlight w:val="yellow"/>
              </w:rPr>
              <w:t>20</w:t>
            </w:r>
            <w:r w:rsidRPr="003C7948">
              <w:rPr>
                <w:rFonts w:ascii="Times New Roman" w:hAnsi="Times New Roman" w:cs="Times New Roman"/>
                <w:highlight w:val="yellow"/>
              </w:rPr>
              <w:t xml:space="preserve">.05.20  </w:t>
            </w:r>
          </w:p>
          <w:p w:rsidR="00DE6A77" w:rsidRPr="003C7948" w:rsidRDefault="00DE6A77" w:rsidP="003944C5">
            <w:pPr>
              <w:rPr>
                <w:rFonts w:ascii="Times New Roman" w:hAnsi="Times New Roman" w:cs="Times New Roman"/>
                <w:highlight w:val="yellow"/>
              </w:rPr>
            </w:pPr>
            <w:r w:rsidRPr="00E23CD1">
              <w:rPr>
                <w:rFonts w:ascii="Times New Roman" w:hAnsi="Times New Roman" w:cs="Times New Roman"/>
                <w:highlight w:val="green"/>
              </w:rPr>
              <w:t>Тезисный план ответа: «</w:t>
            </w:r>
            <w:r>
              <w:rPr>
                <w:rFonts w:ascii="Times New Roman" w:hAnsi="Times New Roman" w:cs="Times New Roman"/>
                <w:highlight w:val="green"/>
              </w:rPr>
              <w:t xml:space="preserve">Преимущества и недостатки классификаций </w:t>
            </w:r>
            <w:proofErr w:type="spellStart"/>
            <w:r>
              <w:rPr>
                <w:rFonts w:ascii="Times New Roman" w:hAnsi="Times New Roman" w:cs="Times New Roman"/>
                <w:highlight w:val="green"/>
              </w:rPr>
              <w:t>фольклоризма</w:t>
            </w:r>
            <w:proofErr w:type="spellEnd"/>
            <w:r>
              <w:rPr>
                <w:rFonts w:ascii="Times New Roman" w:hAnsi="Times New Roman" w:cs="Times New Roman"/>
                <w:highlight w:val="green"/>
              </w:rPr>
              <w:t xml:space="preserve"> литературы по </w:t>
            </w:r>
            <w:proofErr w:type="spellStart"/>
            <w:r>
              <w:rPr>
                <w:rFonts w:ascii="Times New Roman" w:hAnsi="Times New Roman" w:cs="Times New Roman"/>
                <w:highlight w:val="green"/>
              </w:rPr>
              <w:t>А.Горелову</w:t>
            </w:r>
            <w:proofErr w:type="spellEnd"/>
            <w:r>
              <w:rPr>
                <w:rFonts w:ascii="Times New Roman" w:hAnsi="Times New Roman" w:cs="Times New Roman"/>
                <w:highlight w:val="green"/>
              </w:rPr>
              <w:t xml:space="preserve"> и </w:t>
            </w:r>
            <w:proofErr w:type="spellStart"/>
            <w:r w:rsidRPr="00EA6BA5">
              <w:rPr>
                <w:rFonts w:ascii="Times New Roman" w:hAnsi="Times New Roman" w:cs="Times New Roman"/>
                <w:highlight w:val="green"/>
              </w:rPr>
              <w:t>О.</w:t>
            </w:r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highlight w:val="green"/>
                <w:lang w:eastAsia="ru-RU"/>
              </w:rPr>
              <w:t>Трыковой</w:t>
            </w:r>
            <w:proofErr w:type="spellEnd"/>
            <w:r w:rsidRPr="00EA6BA5">
              <w:rPr>
                <w:rFonts w:ascii="Times New Roman" w:hAnsi="Times New Roman" w:cs="Times New Roman"/>
                <w:highlight w:val="green"/>
              </w:rPr>
              <w:t>»</w:t>
            </w:r>
            <w:r>
              <w:rPr>
                <w:rFonts w:ascii="Times New Roman" w:hAnsi="Times New Roman" w:cs="Times New Roman"/>
                <w:highlight w:val="green"/>
              </w:rPr>
              <w:t xml:space="preserve"> (по материалу лекции)</w:t>
            </w:r>
          </w:p>
        </w:tc>
      </w:tr>
    </w:tbl>
    <w:p w:rsidR="00637C7B" w:rsidRDefault="00637C7B">
      <w:pPr>
        <w:rPr>
          <w:lang w:val="en-US"/>
        </w:rPr>
      </w:pPr>
    </w:p>
    <w:tbl>
      <w:tblPr>
        <w:tblW w:w="9105" w:type="dxa"/>
        <w:tblCellSpacing w:w="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5"/>
      </w:tblGrid>
      <w:tr w:rsidR="00DE6A77" w:rsidRPr="00995053" w:rsidTr="003944C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E6A77" w:rsidRPr="00995053" w:rsidRDefault="00DE6A77" w:rsidP="003944C5">
            <w:pPr>
              <w:spacing w:before="100" w:beforeAutospacing="1" w:after="100" w:afterAutospacing="1"/>
              <w:ind w:firstLine="225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 w:rsidRPr="00995053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ru-RU"/>
              </w:rPr>
              <w:t xml:space="preserve">Типология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ru-RU"/>
              </w:rPr>
              <w:t>фольклоризма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ru-RU"/>
              </w:rPr>
              <w:t xml:space="preserve"> литературных текстов</w:t>
            </w:r>
          </w:p>
          <w:p w:rsidR="00DE6A77" w:rsidRPr="00995053" w:rsidRDefault="00DE6A77" w:rsidP="003944C5">
            <w:pPr>
              <w:spacing w:before="100" w:beforeAutospacing="1" w:after="100" w:afterAutospacing="1"/>
              <w:ind w:firstLine="225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Фольклор и литература «…образуют некую общность - словесность, словесное искусство» 1:3, хотя нельзя не учитывать и существующие между ними различия, главными из которых являются разное восприятие мира и отражение действительности. Но, несмотря на эти различия, они не только не вытесняют друг друга, а напротив, способны сосуществовать, </w:t>
            </w:r>
            <w:proofErr w:type="gram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образуя</w:t>
            </w:r>
            <w:proofErr w:type="gram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 таким образом два взаимно связанных вида словесного творчества. По мнению С.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Жукас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, «проблема отношений между фольклором и литературой должна… рассматриваться в двух планах: исторической последовательности (фольклор предшествовал литературе) и принципиального соотношения двух способов творчества» 2:8.</w:t>
            </w:r>
          </w:p>
          <w:p w:rsidR="00DE6A77" w:rsidRPr="00995053" w:rsidRDefault="00DE6A77" w:rsidP="003944C5">
            <w:pPr>
              <w:spacing w:before="100" w:beforeAutospacing="1" w:after="100" w:afterAutospacing="1"/>
              <w:ind w:firstLine="225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proofErr w:type="gram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В советский период вопросу взаимодействия литературы и фольклора были посвящены исследования М.К.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Азадовского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, Т.М. Акимовой, Е. Александровой, Н.П. Андреева, В.П. Адриановой-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Перетц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, А.М. Астаховой, В.Г.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Базанова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, М.М. Бахтина,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П.Г.Богатырёва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, А.А. Горелова, Н.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Колпаковой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, С.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Лазутина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, А. Новиковой, Э.В. Померанцевой, В.Я.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Проппа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, Н.И. Савушкина, О.И. Федотова.</w:t>
            </w:r>
            <w:proofErr w:type="gram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 Среди них, на наш взгляд, важное место занимают исследования Н.П. Андреева. В его статье «Фольклор и литература», опубликованной в 1936 году, была впервые в теоретическом плане освещена проблема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фольклоризма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 писателей. Сущность её заключалась в том, что у разных авторов функция привлекаемого ими материала совершенно различна и зависит от их идеологической позиции. Отсюда и </w:t>
            </w:r>
            <w:proofErr w:type="gram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различие</w:t>
            </w:r>
            <w:proofErr w:type="gram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 как в отборе материала, так и в характере его использования. «Поэтому, - по мысли Андреева, - необходимо исходить каждый раз из конкретной характеристики автора, из понимания направленности его творчества; необходимо установить, какой именно материал …берёт из фольклора данный автор; необходимо выяснить далее, как он обращается с данным материалом» 3:67.</w:t>
            </w:r>
          </w:p>
          <w:p w:rsidR="00DE6A77" w:rsidRPr="00995053" w:rsidRDefault="00DE6A77" w:rsidP="003944C5">
            <w:pPr>
              <w:spacing w:before="100" w:beforeAutospacing="1" w:after="100" w:afterAutospacing="1"/>
              <w:ind w:firstLine="225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Таким образом, статья Н.П. Андреева Теоретически обосновала переход к более глубокому изучению процесса воздействия фольклора на литературу, намечавшийся в эти годы. Андреев коснулся теоретического вопроса вхождения литературы в </w:t>
            </w:r>
            <w:proofErr w:type="gram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народно-поэтическое</w:t>
            </w:r>
            <w:proofErr w:type="gram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 творчество, а затем, в полном соответствии с выдвинутыми своими теоретическими принципами, провёл конкретные исследования в некоторых своих работах [4].</w:t>
            </w:r>
          </w:p>
          <w:p w:rsidR="00DE6A77" w:rsidRPr="00995053" w:rsidRDefault="00DE6A77" w:rsidP="003944C5">
            <w:pPr>
              <w:spacing w:before="100" w:beforeAutospacing="1" w:after="100" w:afterAutospacing="1"/>
              <w:ind w:firstLine="225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Тема «литература и фольклор» является главной в работах У.Б.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Долгат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, С.Ф. Елеонского, В.Е. Гусева, С.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Жукас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, Д.Н.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Медриша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, А.Ф. Лосева, И.А.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Оссовецкого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, В.М.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Сидельникова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.</w:t>
            </w:r>
          </w:p>
          <w:p w:rsidR="00DE6A77" w:rsidRPr="00995053" w:rsidRDefault="00DE6A77" w:rsidP="003944C5">
            <w:pPr>
              <w:spacing w:before="100" w:beforeAutospacing="1" w:after="100" w:afterAutospacing="1"/>
              <w:ind w:firstLine="225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В течение почти трёх десятилетий вёлся методологический спор по этой проблеме между двумя учеными - П.С.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Выходцевым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 и Л.И. Емельяновым. Так, Л.И. Емельянов считал, что фольклор - это не идеальный образец народности для писателя, что «вопрос о влиянии фольклора на литературу может стоять лишь как вопрос теоретический» [5:194]. По его словам, фольклор - традиция, и как традицию его надо и понимать, а не как «особое удостоверение особых качеств» [5:197]. Другими словами, Л.И. Емельянов обвинял П.С.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Выходцева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 в отождествлении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фольклоризма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 и народности. В ответ на такие, по мнению П.С.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Выходцева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, неоправданные и необоснованные обвинения, он находит недостатки и в выдвинутой гипотезе Л.И. Емельянова: «Боясь «фетишизации» фольклора среди «любого из фактов культуры», критик пытается доказать, что фольклор «всего лишь источник эстетического образования». Но в таком случае, - заключает Выходцев, - проблема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фольклоризма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 размывается среди других </w:t>
            </w:r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lastRenderedPageBreak/>
              <w:t>проблем и сводится, по существу, к нулю» [6:4].</w:t>
            </w:r>
          </w:p>
          <w:p w:rsidR="00DE6A77" w:rsidRPr="00995053" w:rsidRDefault="00DE6A77" w:rsidP="003944C5">
            <w:pPr>
              <w:spacing w:before="100" w:beforeAutospacing="1" w:after="100" w:afterAutospacing="1"/>
              <w:ind w:firstLine="225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Несмотря на различные точки зрения этих критиков по поводу степени влияния фольклора на литературу, сомнению не подлежит сам процесс взаимодействия фольклора и литературы.</w:t>
            </w:r>
          </w:p>
          <w:p w:rsidR="00DE6A77" w:rsidRPr="00995053" w:rsidRDefault="00DE6A77" w:rsidP="003944C5">
            <w:pPr>
              <w:spacing w:before="100" w:beforeAutospacing="1" w:after="100" w:afterAutospacing="1"/>
              <w:ind w:firstLine="225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Но взаимодействие литературы и фольклора не односторонний процесс, которым, к сожалению, часто ограничиваются исследователи этого вопроса, используя лишь «фольклорные мотивы», образы и приёмы. Заслуживает внимания, на наш взгляд, определение термина «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фольклоризм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 художника» И.А.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Оссовецкого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: «…под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фольклоризмом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 художника слова понимается </w:t>
            </w:r>
            <w:proofErr w:type="gram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использование</w:t>
            </w:r>
            <w:proofErr w:type="gram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 как в отдельном его произведении, так и в творчестве в целом структурно-художественных элементов, восходящих или к сюжетам фольклора, или к образной системе, или к его поэтике, или к лексике и поэтической фразеологии. Таким образом, в определяемое понятие входят и образно-поэтические, и языковые категории…» [7:129].</w:t>
            </w:r>
          </w:p>
          <w:p w:rsidR="00DE6A77" w:rsidRPr="00995053" w:rsidRDefault="00DE6A77" w:rsidP="003944C5">
            <w:pPr>
              <w:spacing w:before="100" w:beforeAutospacing="1" w:after="100" w:afterAutospacing="1"/>
              <w:ind w:firstLine="225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При этом нельзя забывать, что после перехода в литературу тот или иной фольклорный образ теряет своё первоначальное содержание, - он становится уже элементом нового художественного строя. Поэтому для «его нового смысла и функции, - считает С.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Жукас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, - необходимо «реставрировать фольклорное содержание, смысл фольклорного образа в сферах его собственного функционирования» [2:8]. Другими словами, фольклорный материал должен быть использован в качестве базы для развития литературы, особенно для ряда национальных литератур.</w:t>
            </w:r>
          </w:p>
          <w:p w:rsidR="00DE6A77" w:rsidRPr="00995053" w:rsidRDefault="00DE6A77" w:rsidP="003944C5">
            <w:pPr>
              <w:spacing w:before="100" w:beforeAutospacing="1" w:after="100" w:afterAutospacing="1"/>
              <w:ind w:firstLine="225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Фольклор, как основную черту духовных истоков национальных литератур, рассматривают такие исследователи литературы, как С.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Аутлева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, Л.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Бекизова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, А.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Гадагатль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, М.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Кунижев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. Эта же мысль нашла отклик в работах литературоведов В.И.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Абаева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, Е.М.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Дроздовича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, З.Т.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Кардангушева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Костанова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, Р.Г.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Мамия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, У.М.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Панеша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, А.А.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Схаляхо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, Т.М. Степановой, И.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Трескова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, К.Г.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Шаззо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 и других. Так, по мнению профессора К.Г.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Шаззо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, «народный опыт питает и будет питать письменные традиции, что возможно через изображение внутренней жизни личности» [8:3-25]. Ведь во многих произведениях литературы авторы и их герои, наряду с миром реальности, живут в идеальном мире мечты, и этот другой, внутренний их мир, соприкасается с народным творчеством как нельзя ближе.</w:t>
            </w:r>
          </w:p>
          <w:p w:rsidR="00DE6A77" w:rsidRPr="00995053" w:rsidRDefault="00DE6A77" w:rsidP="003944C5">
            <w:pPr>
              <w:spacing w:before="100" w:beforeAutospacing="1" w:after="100" w:afterAutospacing="1"/>
              <w:ind w:firstLine="225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Таким образом, тексты устной традиции должны восприниматься как равноправные письменным текстам, обладать теми же необходимыми качественными характеристиками или близкими к ним признаками, а изучение сферы их соприкосновения требует особых методологических подходов. Поэтому важным вопросом на современном этапе изучения проблемы взаимодействия фольклора и литературы, по мнению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У.Б.Далгат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, является «установление самого типа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фольклоризма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, характера связей, логики отношений между литературой и фольклором» 9:26.</w:t>
            </w:r>
          </w:p>
          <w:p w:rsidR="00DE6A77" w:rsidRPr="00995053" w:rsidRDefault="00DE6A77" w:rsidP="003944C5">
            <w:pPr>
              <w:spacing w:before="100" w:beforeAutospacing="1" w:after="100" w:afterAutospacing="1"/>
              <w:ind w:firstLine="225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В своё время в работе А. Лазарева 10:18 была сделана попытка выделить типологические «группы переработки фольклорного материала»: 1) использование фольклорных элементов в литературном произведении в «бессознательном» обращении к фольклору; 2) использование фольклорных элементов в сознательном обращении к фольклору и модернизации его материала.</w:t>
            </w:r>
          </w:p>
          <w:p w:rsidR="00DE6A77" w:rsidRPr="00995053" w:rsidRDefault="00DE6A77" w:rsidP="003944C5">
            <w:pPr>
              <w:spacing w:before="100" w:beforeAutospacing="1" w:after="100" w:afterAutospacing="1"/>
              <w:ind w:firstLine="225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Исследователь А. Горелов 11:31-48 более подробно классифицирует общие типы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фольклоризма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«Первый состоит из цитирования, а второй подразделяется на несколько групп: а) стилизация органическая (в жанре литературного сказа), неорганическая (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псевдостилизация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) и книжная (по мотивам Библий, летописей); б) поэтический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фольклоризм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 (использование всех элементов фольклорной поэтики в стилистических и других целях); в) песенный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фольклоризм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 (использование особого лирического эмоционального потенциала </w:t>
            </w:r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lastRenderedPageBreak/>
              <w:t>фольклорной песни, мелодики фольклорного стиха);</w:t>
            </w:r>
            <w:proofErr w:type="gram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 г) жанровый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фольклоризм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 (обращение к жанрам фольклора); д) мифологический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фольклоризм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 (разработка в форме какого-либо жанра литературы мифологического сюжета, использование мифологической символики, особенностей мифологического мышления); е) мировоззренческий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фольклоризм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 (использование особенностей мировоззрения народа, его взглядов на мироустройство и т.п.».</w:t>
            </w:r>
          </w:p>
          <w:p w:rsidR="00DE6A77" w:rsidRPr="00995053" w:rsidRDefault="00DE6A77" w:rsidP="003944C5">
            <w:pPr>
              <w:spacing w:before="100" w:beforeAutospacing="1" w:after="100" w:afterAutospacing="1"/>
              <w:ind w:firstLine="225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Принадлежащая А. Горелову классификация отличается добросовестностью и конкретностью, однако ей не всегда достает логичности и единства исходных принципов и оснований в подходах к систематизируемому материалу и его оценке. </w:t>
            </w:r>
            <w:proofErr w:type="gram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Так, исходя из чувства пропорции пункт г) жанровый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фольклоризм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 (обращение к жанрам фольклора) мог бы вполне обоснованно включать в себя пункты в) песенный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фольклоризм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 (использование особого лирического эмоционального потенциала фольклорной песни, методики фольклорного стиха) и д) мифологический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фольклоризм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 (разработка в форме какого-либо жанра литературы мифологического сюжета, использование мифологической символики, особенностей мифологического мышления).</w:t>
            </w:r>
            <w:proofErr w:type="gramEnd"/>
          </w:p>
          <w:p w:rsidR="00DE6A77" w:rsidRPr="00995053" w:rsidRDefault="00DE6A77" w:rsidP="003944C5">
            <w:pPr>
              <w:spacing w:before="100" w:beforeAutospacing="1" w:after="100" w:afterAutospacing="1"/>
              <w:ind w:firstLine="225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В то же время возникает закономерный вопрос - почему бы автору классификации, следуя уже намеченному им принципу, не обозначить по аналогии отдельно, к примеру, сказочный (или еще какой-либо иной)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фольклоризм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? Кроме того, терминологически правильнее было бы каждый пункт именовать тем или иным типом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фольклоризма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.</w:t>
            </w:r>
          </w:p>
          <w:p w:rsidR="00DE6A77" w:rsidRPr="00995053" w:rsidRDefault="00DE6A77" w:rsidP="003944C5">
            <w:pPr>
              <w:spacing w:before="100" w:beforeAutospacing="1" w:after="100" w:afterAutospacing="1"/>
              <w:ind w:firstLine="225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Тем не менее, на наш взгляд, такой подход к использованию фольклорного материала в некотором смысле может раскрыть процесс взаимодействия литературы и фольклора на разных исторических этапах развития литературы и выделить доминирующий тип в каждом из произведений писателя.</w:t>
            </w:r>
          </w:p>
          <w:p w:rsidR="00DE6A77" w:rsidRPr="00995053" w:rsidRDefault="00DE6A77" w:rsidP="003944C5">
            <w:pPr>
              <w:spacing w:before="100" w:beforeAutospacing="1" w:after="100" w:afterAutospacing="1"/>
              <w:ind w:firstLine="225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Так, известный исследователь древнерусской литературы В.П. Адрианова-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Перетц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 отмечает, что «проблема взаимоотношения в Древней Руси литературы и фольклора - это проблема соотношения двух мировоззрений и двух художественных методов, то сближающихся до полного совпадения, то расходившихся по своей принципиальной непримиримости» 12:24.</w:t>
            </w:r>
          </w:p>
          <w:p w:rsidR="00DE6A77" w:rsidRPr="00995053" w:rsidRDefault="00DE6A77" w:rsidP="003944C5">
            <w:pPr>
              <w:spacing w:before="100" w:beforeAutospacing="1" w:after="100" w:afterAutospacing="1"/>
              <w:ind w:firstLine="225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Эту же мысль высказывает Д.С. Лихачев в своей работе «Поэтика древнерусской литературы», </w:t>
            </w:r>
            <w:proofErr w:type="gram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представляя взаимодействие литературы и фольклора в средневековый период как процесс взаимодополняющих друг друга</w:t>
            </w:r>
            <w:proofErr w:type="gram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 эстетических систем 13:47. Он считает, что система жанров фольклора в то время была цельной и законченной, а система жанров литературы Древней Руси была неполной и не могла существовать самостоятельно. Поэтому система жанров дополнялась фольклором. При этом жанровая система русского фольклора (относительная чёткость границ между жанрами, преобладание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монологизма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 над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диалогизмом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) отличалась от фольклора других европейских народов, что объясняется историческими причинами.</w:t>
            </w:r>
          </w:p>
          <w:p w:rsidR="00DE6A77" w:rsidRPr="00995053" w:rsidRDefault="00DE6A77" w:rsidP="003944C5">
            <w:pPr>
              <w:spacing w:before="100" w:beforeAutospacing="1" w:after="100" w:afterAutospacing="1"/>
              <w:ind w:firstLine="225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В русском фольклоре поэзия эпическая и поэзия лирическая складывались в разные эпохи и на различной основе. Историческим рубежом между ними стало освобождение русского народа от монголо-татарского ига. В таком виде и воздействовали они на древнерусскую литературу.</w:t>
            </w:r>
          </w:p>
          <w:p w:rsidR="00DE6A77" w:rsidRPr="00995053" w:rsidRDefault="00DE6A77" w:rsidP="003944C5">
            <w:pPr>
              <w:spacing w:before="100" w:beforeAutospacing="1" w:after="100" w:afterAutospacing="1"/>
              <w:ind w:firstLine="225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Заслуживает внимания и точка зрения кандидата филологических наук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Трыковой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 О.Ю. по вопросу классификации способов взаимодействия русской литературы ХХ века с фольклором. В своей статье [14] она выделяет несколько типов фольклорного заимствования:</w:t>
            </w:r>
          </w:p>
          <w:p w:rsidR="00DE6A77" w:rsidRPr="00995053" w:rsidRDefault="00DE6A77" w:rsidP="003944C5">
            <w:pPr>
              <w:spacing w:before="100" w:beforeAutospacing="1" w:after="100" w:afterAutospacing="1" w:line="225" w:lineRule="atLeast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1. Структурное заимствование из фольклора имеет место, когда писатель (осознанно или неосознанно) применяет в своем произведении ту или иную структурную модель фольклора.</w:t>
            </w:r>
          </w:p>
          <w:p w:rsidR="00DE6A77" w:rsidRPr="00995053" w:rsidRDefault="00DE6A77" w:rsidP="003944C5">
            <w:pPr>
              <w:spacing w:before="100" w:beforeAutospacing="1" w:after="100" w:afterAutospacing="1" w:line="225" w:lineRule="atLeast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lastRenderedPageBreak/>
              <w:t>2. Мотивное заимствование предполагает использование в художественной литературе отдельных мотивов фольклора.</w:t>
            </w:r>
          </w:p>
          <w:p w:rsidR="00DE6A77" w:rsidRPr="00995053" w:rsidRDefault="00DE6A77" w:rsidP="003944C5">
            <w:pPr>
              <w:spacing w:before="100" w:beforeAutospacing="1" w:after="100" w:afterAutospacing="1" w:line="225" w:lineRule="atLeast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3. Образное заимствование выражается в двух основных формах. Первая - это явственное перенесение фольклорного образа в художественное произведение, например, Смерть. </w:t>
            </w:r>
            <w:proofErr w:type="gram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Вторая форма образного заимствования - более сложный путь ассоциативно-образного наследования, когда создаваемый писателем образ лишь ассоциируется с народным, имея фольклорный подтекст.</w:t>
            </w:r>
            <w:proofErr w:type="gramEnd"/>
          </w:p>
          <w:p w:rsidR="00DE6A77" w:rsidRPr="00995053" w:rsidRDefault="00DE6A77" w:rsidP="003944C5">
            <w:pPr>
              <w:spacing w:before="100" w:beforeAutospacing="1" w:after="100" w:afterAutospacing="1" w:line="225" w:lineRule="atLeast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4. Особо следует отметить заимствование художественных приемов и средств устного народного творчества. Тропы фольклора ныне стали традиционными для литературы и чаще всего не осознаются как фольклорные в контексте художественного произведения. Тем не </w:t>
            </w:r>
            <w:proofErr w:type="gram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менее</w:t>
            </w:r>
            <w:proofErr w:type="gram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 необходимо подчеркнуть фольклорное происхождение таких приёмов, как постоянный эпитет и инверсия, анафора и антитеза, синтаксический и психологический параллелизмы и других.</w:t>
            </w:r>
          </w:p>
          <w:p w:rsidR="00DE6A77" w:rsidRPr="00995053" w:rsidRDefault="00DE6A77" w:rsidP="003944C5">
            <w:pPr>
              <w:spacing w:before="100" w:beforeAutospacing="1" w:after="100" w:afterAutospacing="1"/>
              <w:ind w:firstLine="225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Рассмотрение основных типов фольклорных заимствований логически подводит к выводу о том, что они воплощают тягу к чудесному, необычному, стремлению к обобщению и осмыслению действительности с позиций традиционных нравственных категорий и форм художественного мышления.</w:t>
            </w:r>
          </w:p>
          <w:p w:rsidR="00DE6A77" w:rsidRPr="00995053" w:rsidRDefault="00DE6A77" w:rsidP="003944C5">
            <w:pPr>
              <w:spacing w:before="100" w:beforeAutospacing="1" w:after="100" w:afterAutospacing="1"/>
              <w:ind w:firstLine="225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Как видим, фольклор становится той благодатной почвой, на которой возникает и развивается литература на разных исторических этапах. Многолетний интерес к живому народному слову помогал поэтам и писателям России понять величие и дух русского народа, его нравственную красоту. Творчество В.А. Жуковского и А.С. Пушкина, М.Ю. Лермонтова и Н.В. Гоголя, А.В. Кольцова и Н.А. Некрасова, И.С. Никитина и С.Н. Дрожжина - это художественное воспроизведение явлений действительности с народной точки зрения, слияние содержания произведения с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фольклорностью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 формы.</w:t>
            </w:r>
          </w:p>
          <w:p w:rsidR="00DE6A77" w:rsidRPr="00995053" w:rsidRDefault="00DE6A77" w:rsidP="003944C5">
            <w:pPr>
              <w:spacing w:before="100" w:beforeAutospacing="1" w:after="100" w:afterAutospacing="1"/>
              <w:ind w:firstLine="225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Такой творческий принцип предполагает использование структурно-художественных элементов народной поэтической культуры, восходящих к определенным жанрам, образно-тематическим рядам, поэтике, языку.</w:t>
            </w:r>
          </w:p>
          <w:p w:rsidR="00DE6A77" w:rsidRPr="00995053" w:rsidRDefault="00DE6A77" w:rsidP="003944C5">
            <w:pPr>
              <w:spacing w:before="100" w:beforeAutospacing="1" w:after="100" w:afterAutospacing="1"/>
              <w:ind w:firstLine="225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Говоря о воплощении народных традиций в русской поэзии ХХ века, можно выделить несколько тенденций постижения фольклора. Первая - это уход от действительности, романтическая идеализация прошлого, обращение к наиболее архаичным формам народного творчества (А. Ремизов, Н. Клюев, С. Клычков). Вторая - противоположная - идёт от А.С. Пушкина и Н.А. Некрасова (и естественно, от его предшественника А.В. Кольцова) - это творческое обращение к фольклору, его приближение к современной действительности (С. Есенин, Д. Бедный, А. Прокофьев, М. Исаковский, А. Твардовский). Основа обращения их к фольклору - в подлинной народности их мировоззрения, в оценке ими явлений жизни с народной точки зрения. Обе тенденции по-своему интересны и плодотворны.</w:t>
            </w:r>
          </w:p>
          <w:p w:rsidR="00DE6A77" w:rsidRPr="00995053" w:rsidRDefault="00DE6A77" w:rsidP="003944C5">
            <w:pPr>
              <w:spacing w:before="100" w:beforeAutospacing="1" w:after="100" w:afterAutospacing="1"/>
              <w:ind w:firstLine="225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На современном уровне литературного развития фольклорные традиции продолжают жить и оказывать свое идейно-эстетическое воздействие на творчество многих поэтов и писателей ХХ века. Это можно сказать о творчестве Ч. Айтматова, Р. Гамзатова («Сказание о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Хочбаре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, уздене из аула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Гидатль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, о Кази -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Кумухском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 хане,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хунзахском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Нуцале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 и его дочери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Саадат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»), С.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Наровчатова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 («Последний поклон»), В. Распутина («Живи и помни»), В. Белова «Привычное дело», «Лад».</w:t>
            </w:r>
          </w:p>
          <w:p w:rsidR="00DE6A77" w:rsidRPr="00995053" w:rsidRDefault="00DE6A77" w:rsidP="003944C5">
            <w:pPr>
              <w:spacing w:before="100" w:beforeAutospacing="1" w:after="100" w:afterAutospacing="1"/>
              <w:ind w:firstLine="225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Таким образом, можно с полной уверенностью сказать, что влияние фольклора на литературу огромно, оно приобретает всё более различные формы выражения. Это живой, развивающийся процесс, обогащающий литературу, а выявление роли народного словесного творчества в истории литературы, разработка проблем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фольклоризма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 в ней, является, на наш </w:t>
            </w:r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lastRenderedPageBreak/>
              <w:t>взгляд, позитивным явлением развития теоретической мысли на современном этапе.</w:t>
            </w:r>
          </w:p>
          <w:p w:rsidR="00DE6A77" w:rsidRPr="00995053" w:rsidRDefault="00DE6A77" w:rsidP="003944C5">
            <w:pPr>
              <w:spacing w:before="100" w:beforeAutospacing="1" w:after="100" w:afterAutospacing="1"/>
              <w:ind w:firstLine="225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 w:rsidRPr="00995053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ru-RU"/>
              </w:rPr>
              <w:t>Примечания</w:t>
            </w:r>
          </w:p>
          <w:p w:rsidR="00DE6A77" w:rsidRPr="00995053" w:rsidRDefault="00DE6A77" w:rsidP="003944C5">
            <w:pPr>
              <w:spacing w:before="100" w:beforeAutospacing="1" w:after="100" w:afterAutospacing="1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Медриш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 Д.Н. Взаимодействие двух словесно-поэтических систем как междисциплинарная теоретическая проблема // Русская литература и фольклорная традиция. - Волгоград, - 1983.</w:t>
            </w:r>
          </w:p>
          <w:p w:rsidR="00DE6A77" w:rsidRPr="00995053" w:rsidRDefault="00DE6A77" w:rsidP="003944C5">
            <w:pPr>
              <w:spacing w:before="100" w:beforeAutospacing="1" w:after="100" w:afterAutospacing="1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Жукас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 С. О соотношении фольклора и литературы // Фольклор. Поэтика и традиция. - М., 1982. - С.8.</w:t>
            </w:r>
          </w:p>
          <w:p w:rsidR="00DE6A77" w:rsidRPr="00995053" w:rsidRDefault="00DE6A77" w:rsidP="003944C5">
            <w:pPr>
              <w:spacing w:before="100" w:beforeAutospacing="1" w:after="100" w:afterAutospacing="1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3. Андреев Н.П. Фольклор и литература // Литературная учеба. - 1936. - №2.</w:t>
            </w:r>
          </w:p>
          <w:p w:rsidR="00DE6A77" w:rsidRPr="00995053" w:rsidRDefault="00DE6A77" w:rsidP="003944C5">
            <w:pPr>
              <w:spacing w:before="100" w:beforeAutospacing="1" w:after="100" w:afterAutospacing="1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4. Андреев Н.П. «Слово о полку Игореве» и народное творчество // Народное творчество. - 1938. - №5.; Произведения Пушкина в фольклоре // Литер. Критик. - 1937. - №1.</w:t>
            </w:r>
          </w:p>
          <w:p w:rsidR="00DE6A77" w:rsidRPr="00995053" w:rsidRDefault="00DE6A77" w:rsidP="003944C5">
            <w:pPr>
              <w:spacing w:before="100" w:beforeAutospacing="1" w:after="100" w:afterAutospacing="1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5. Емельянов Л.И. Методологические вопросы фольклористики. - Л., 1978.</w:t>
            </w:r>
          </w:p>
          <w:p w:rsidR="00DE6A77" w:rsidRPr="00995053" w:rsidRDefault="00DE6A77" w:rsidP="003944C5">
            <w:pPr>
              <w:spacing w:before="100" w:beforeAutospacing="1" w:after="100" w:afterAutospacing="1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6. Выходцев П.С. и др. История русской советской литературы. - М., 1986.</w:t>
            </w:r>
          </w:p>
          <w:p w:rsidR="00DE6A77" w:rsidRPr="00995053" w:rsidRDefault="00DE6A77" w:rsidP="003944C5">
            <w:pPr>
              <w:spacing w:before="100" w:beforeAutospacing="1" w:after="100" w:afterAutospacing="1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7.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Оссовецкий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 И.А. Язык современной русской поэзии и традиционный </w:t>
            </w:r>
            <w:proofErr w:type="gram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фольклор</w:t>
            </w:r>
            <w:proofErr w:type="gram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 // Языковые процессы современной русской художественной литературы. - М., 1977.</w:t>
            </w:r>
          </w:p>
          <w:p w:rsidR="00DE6A77" w:rsidRPr="00995053" w:rsidRDefault="00DE6A77" w:rsidP="003944C5">
            <w:pPr>
              <w:spacing w:before="100" w:beforeAutospacing="1" w:after="100" w:afterAutospacing="1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8.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Шаззо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 К.Г. Новые рубежи. О некоторых тенденциях развития современной северокавказской прозы. - Майкоп, 1988.</w:t>
            </w:r>
          </w:p>
          <w:p w:rsidR="00DE6A77" w:rsidRPr="00995053" w:rsidRDefault="00DE6A77" w:rsidP="003944C5">
            <w:pPr>
              <w:spacing w:before="100" w:beforeAutospacing="1" w:after="100" w:afterAutospacing="1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9.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Далгат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 У.Б. Литература и фольклор. Теоретические аспекты. - М., 1981.</w:t>
            </w:r>
          </w:p>
          <w:p w:rsidR="00DE6A77" w:rsidRPr="00995053" w:rsidRDefault="00DE6A77" w:rsidP="003944C5">
            <w:pPr>
              <w:spacing w:before="100" w:beforeAutospacing="1" w:after="100" w:afterAutospacing="1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10. Лазарев А.И. Проблема изучения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фольклоризма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 русской литературы. 1870-1890. - Северодвинск, 1985.</w:t>
            </w:r>
          </w:p>
          <w:p w:rsidR="00DE6A77" w:rsidRPr="00995053" w:rsidRDefault="00DE6A77" w:rsidP="003944C5">
            <w:pPr>
              <w:spacing w:before="100" w:beforeAutospacing="1" w:after="100" w:afterAutospacing="1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11. Горелов А.А. К истолкованию понятия «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фольклоризм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 литературы» // Русский фольклор. - Л., 1979. - Т.12.</w:t>
            </w:r>
          </w:p>
          <w:p w:rsidR="00DE6A77" w:rsidRPr="00995053" w:rsidRDefault="00DE6A77" w:rsidP="003944C5">
            <w:pPr>
              <w:spacing w:before="100" w:beforeAutospacing="1" w:after="100" w:afterAutospacing="1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12. Адрианова-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Перетц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 В.П. Очерки поэтического стиля Древней Руси. - </w:t>
            </w:r>
            <w:proofErr w:type="gram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М-Л</w:t>
            </w:r>
            <w:proofErr w:type="gram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., А.Н., 1947.</w:t>
            </w:r>
          </w:p>
          <w:p w:rsidR="00DE6A77" w:rsidRPr="00995053" w:rsidRDefault="00DE6A77" w:rsidP="003944C5">
            <w:pPr>
              <w:spacing w:before="100" w:beforeAutospacing="1" w:after="100" w:afterAutospacing="1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13. Лихачев Д.С. Поэтика древнерусской литературы. - М., 1979.</w:t>
            </w:r>
          </w:p>
          <w:p w:rsidR="00DE6A77" w:rsidRPr="00995053" w:rsidRDefault="00DE6A77" w:rsidP="003944C5">
            <w:pPr>
              <w:spacing w:before="100" w:beforeAutospacing="1" w:after="100" w:afterAutospacing="1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</w:pPr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14. </w:t>
            </w:r>
            <w:proofErr w:type="spellStart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>Трыкова</w:t>
            </w:r>
            <w:proofErr w:type="spellEnd"/>
            <w:r w:rsidRPr="00995053">
              <w:rPr>
                <w:rFonts w:ascii="Palatino Linotype" w:eastAsia="Times New Roman" w:hAnsi="Palatino Linotype" w:cs="Times New Roman"/>
                <w:sz w:val="20"/>
                <w:szCs w:val="20"/>
                <w:lang w:eastAsia="ru-RU"/>
              </w:rPr>
              <w:t xml:space="preserve"> О.Ю. О классификации способов взаимодействия русской литературы XX века с фольклором // Педагогический вестник. - 2003. - №1.</w:t>
            </w:r>
          </w:p>
        </w:tc>
      </w:tr>
    </w:tbl>
    <w:p w:rsidR="00DE6A77" w:rsidRPr="00D76E03" w:rsidRDefault="00DE6A77" w:rsidP="00DE6A77">
      <w:r w:rsidRPr="00D76E03">
        <w:rPr>
          <w:rFonts w:ascii="Palatino Linotype" w:eastAsia="Times New Roman" w:hAnsi="Palatino Linotype" w:cs="Times New Roman"/>
          <w:sz w:val="23"/>
          <w:szCs w:val="23"/>
          <w:shd w:val="clear" w:color="auto" w:fill="FFFFFF"/>
          <w:lang w:eastAsia="ru-RU"/>
        </w:rPr>
        <w:lastRenderedPageBreak/>
        <w:t> </w:t>
      </w:r>
    </w:p>
    <w:p w:rsidR="00DE6A77" w:rsidRPr="00DE6A77" w:rsidRDefault="00DE6A77">
      <w:bookmarkStart w:id="0" w:name="_GoBack"/>
      <w:bookmarkEnd w:id="0"/>
    </w:p>
    <w:sectPr w:rsidR="00DE6A77" w:rsidRPr="00DE6A77" w:rsidSect="00DE6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7B"/>
    <w:rsid w:val="00637C7B"/>
    <w:rsid w:val="00DE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7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DE6A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7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DE6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2321</Words>
  <Characters>13236</Characters>
  <Application>Microsoft Office Word</Application>
  <DocSecurity>0</DocSecurity>
  <Lines>110</Lines>
  <Paragraphs>31</Paragraphs>
  <ScaleCrop>false</ScaleCrop>
  <Company>Microsoft</Company>
  <LinksUpToDate>false</LinksUpToDate>
  <CharactersWithSpaces>15526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2020-05-08T00:53:00Z</dcterms:created>
  <dcterms:modified xsi:type="dcterms:W3CDTF">2020-05-08T00:56:00Z</dcterms:modified>
</cp:coreProperties>
</file>