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C2" w:rsidRDefault="00E933C2" w:rsidP="00E933C2">
      <w:bookmarkStart w:id="0" w:name="_GoBack"/>
      <w:r>
        <w:t xml:space="preserve">Тема Экологические группы птиц. Изучить материал учебника стр.218-225. Посмотреть видео урок </w:t>
      </w:r>
      <w:hyperlink r:id="rId4" w:history="1">
        <w:r>
          <w:rPr>
            <w:rStyle w:val="a3"/>
          </w:rPr>
          <w:t>https://www.youtube.com/watch?v=phmpC1WFF44</w:t>
        </w:r>
      </w:hyperlink>
      <w:r>
        <w:t>.</w:t>
      </w:r>
    </w:p>
    <w:bookmarkEnd w:id="0"/>
    <w:p w:rsidR="005F1B31" w:rsidRDefault="005F1B31"/>
    <w:sectPr w:rsidR="005F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83"/>
    <w:rsid w:val="005F1B31"/>
    <w:rsid w:val="00AF4883"/>
    <w:rsid w:val="00E9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C2939-9364-494F-ADA5-6DA1C5B2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hmpC1WFF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2020-05-12T07:51:00Z</dcterms:created>
  <dcterms:modified xsi:type="dcterms:W3CDTF">2020-05-12T07:51:00Z</dcterms:modified>
</cp:coreProperties>
</file>