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B" w:rsidRDefault="008B631B" w:rsidP="008B631B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</w:t>
      </w:r>
      <w:proofErr w:type="gramStart"/>
      <w:r w:rsidRPr="00175356">
        <w:rPr>
          <w:rFonts w:ascii="Segoe UI" w:eastAsia="Times New Roman" w:hAnsi="Segoe UI" w:cs="Segoe UI"/>
          <w:color w:val="242729"/>
          <w:sz w:val="27"/>
        </w:rPr>
        <w:t>.</w:t>
      </w:r>
      <w:proofErr w:type="gramEnd"/>
      <w:r w:rsidRPr="00175356">
        <w:rPr>
          <w:rFonts w:ascii="Segoe UI" w:eastAsia="Times New Roman" w:hAnsi="Segoe UI" w:cs="Segoe UI"/>
          <w:color w:val="242729"/>
          <w:sz w:val="27"/>
        </w:rPr>
        <w:t xml:space="preserve"> </w:t>
      </w:r>
      <w:r>
        <w:rPr>
          <w:rFonts w:ascii="Segoe UI" w:eastAsia="Times New Roman" w:hAnsi="Segoe UI" w:cs="Segoe UI"/>
          <w:color w:val="242729"/>
          <w:sz w:val="27"/>
        </w:rPr>
        <w:t>Живопись на рубеже 19-20вв.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 Ответы высылать </w:t>
      </w:r>
      <w:hyperlink r:id="rId5" w:history="1">
        <w:r w:rsidRPr="00832D05">
          <w:rPr>
            <w:rStyle w:val="a3"/>
            <w:rFonts w:ascii="Segoe UI" w:eastAsia="Times New Roman" w:hAnsi="Segoe UI" w:cs="Segoe UI"/>
            <w:sz w:val="27"/>
          </w:rPr>
          <w:t>bahitovstan@yandex.ru</w:t>
        </w:r>
      </w:hyperlink>
    </w:p>
    <w:p w:rsidR="008B631B" w:rsidRDefault="008B631B" w:rsidP="008B631B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Новое задание (не отменяет старого):</w:t>
      </w:r>
      <w:r w:rsidRPr="004026DC">
        <w:rPr>
          <w:rFonts w:ascii="Segoe UI" w:eastAsia="Times New Roman" w:hAnsi="Segoe UI" w:cs="Segoe UI"/>
          <w:color w:val="242729"/>
          <w:sz w:val="27"/>
        </w:rPr>
        <w:t xml:space="preserve"> </w:t>
      </w: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3-5 стр. обязательно с иллюстрациями.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 в русской литературе и живописи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Мир искусства».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Российские живописцы-символисты (описать жизнь и творчество одного любого на ваш выбор: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Рерих и др.).</w:t>
      </w:r>
      <w:proofErr w:type="gramEnd"/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импрессионизм на рубеже веков и рождение русского живописного авангарда.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футуризм в начале ХХ века в литературе и живописи.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живописный примитивизм начала ХХ века.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живописный абстракционизм начала ХХ века.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русского авангарда (описать жизнь и творчество одного любого на ваш выбор).</w:t>
      </w:r>
    </w:p>
    <w:p w:rsidR="008B631B" w:rsidRDefault="008B631B" w:rsidP="008B63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традиций критического реализма в российской живописи на рубеже 19-20 вв.</w:t>
      </w:r>
    </w:p>
    <w:p w:rsidR="00000000" w:rsidRDefault="008B63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13"/>
    <w:multiLevelType w:val="hybridMultilevel"/>
    <w:tmpl w:val="CEAADE4A"/>
    <w:lvl w:ilvl="0" w:tplc="419460B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2427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31B"/>
    <w:rsid w:val="008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2020-05-12T12:27:00Z</dcterms:created>
  <dcterms:modified xsi:type="dcterms:W3CDTF">2020-05-12T12:30:00Z</dcterms:modified>
</cp:coreProperties>
</file>