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C8E16" w14:textId="6EC4307F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22141AE6" wp14:editId="041D2FEC">
            <wp:extent cx="6130290" cy="4601210"/>
            <wp:effectExtent l="0" t="0" r="0" b="0"/>
            <wp:docPr id="1" name="Изображение 1" descr="Профессиограмма профессии учите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Профессиограмма профессии учитель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563AB0C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t>Профессиограмма профессии учитель</w:t>
      </w:r>
    </w:p>
    <w:p w14:paraId="3BA5C905" w14:textId="4C3268B3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7858BC33" wp14:editId="46191B20">
            <wp:extent cx="5091430" cy="3818255"/>
            <wp:effectExtent l="0" t="0" r="0" b="0"/>
            <wp:docPr id="2" name="Изображение 2" descr="Содержание Общие сведения о профессии Содержание деятельности Характеристика процесс труда Медицинские противопоказания Психологическ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Содержание Общие сведения о профессии Содержание деятельности Характеристика процесс труда Медицинские противопоказания Психологическ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1DA09A" w14:textId="77777777" w:rsidR="00B52AB8" w:rsidRP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Calibri" w:hAnsi="Calibri"/>
          <w:lang w:val="ru-RU"/>
        </w:rPr>
      </w:pPr>
      <w:r w:rsidRPr="005608AB"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  <w:lang w:val="ru-RU"/>
        </w:rPr>
        <w:t>Содержание Общие сведения о профессии Содержание деятельности Характеристика процесс труда Медицинские противопоказания Психологические требования Сведения о профессиональной подготовке Перспективы карьерного роста Обоснование выбора профессии</w:t>
      </w:r>
      <w:r w:rsidR="00B25073" w:rsidRPr="00B52AB8">
        <w:rPr>
          <w:rFonts w:ascii="Calibri" w:eastAsia="sans-serif" w:hAnsi="Calibri" w:cs="sans-serif"/>
          <w:color w:val="333333"/>
          <w:sz w:val="21"/>
          <w:szCs w:val="21"/>
          <w:shd w:val="clear" w:color="auto" w:fill="FFFFFF"/>
          <w:lang w:val="ru-RU"/>
        </w:rPr>
        <w:t>.</w:t>
      </w:r>
    </w:p>
    <w:p w14:paraId="25A72158" w14:textId="33D28A89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7F38D7C6" wp14:editId="5D056A79">
            <wp:extent cx="6174105" cy="4630420"/>
            <wp:effectExtent l="0" t="0" r="0" b="0"/>
            <wp:docPr id="3" name="Изображение 3" descr="Общие сведения о профессии Профессия учителя (педагога) столь же древняя, как и история культур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Общие сведения о профессии Профессия учителя (педагога) столь же древняя, как и история культурн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7B6E7F1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 w:rsidRPr="005608AB"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  <w:lang w:val="ru-RU"/>
        </w:rPr>
        <w:lastRenderedPageBreak/>
        <w:t xml:space="preserve">Общие сведения о профессии Профессия учителя (педагога) столь же древняя, как и история культурного человечества. Вместе с тем, педагогика как наука зародилась в </w:t>
      </w: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t>V</w:t>
      </w:r>
      <w:r w:rsidRPr="005608AB"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  <w:lang w:val="ru-RU"/>
        </w:rPr>
        <w:t xml:space="preserve"> веке до нашей эры в Древней Греции. </w:t>
      </w: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t>Уже тогда сложились афинская и спартанская системы обучения и воспитания подрастающего поколения. Выражаясь точно, учитель – это человек, который обучает учащихся, передает им знания и навыки по определенному предмету. Педагог – лицо, занимающееся преподавательской и воспитательной работой. В профессии учителя различают ряд специальностей: преподаватели в колледжах, университетах и других вузах; преподаватель в системе дошкольного воспитания и обучения, преподаватель начальной школы, преподаватель в системе специального образования, преподавательорганизатор, социальный педагог, педагог дополнительного образования, педагог-психолог, педагог по физической культуре, педагог профессионального обучения и другие. Учитель – одна из тех профессий, в которой редко встречаются случайные люди. В основном преподавателями работают специалисты по призванию, эрудированные, увлеченные своей работой, искренне преданные образовательному процессу, бескорыстно заинтересованные в успехах своих учеников.</w:t>
      </w:r>
    </w:p>
    <w:p w14:paraId="5EECBA27" w14:textId="3735C3B1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42BAD2D2" wp14:editId="5C72B279">
            <wp:extent cx="6854190" cy="5142865"/>
            <wp:effectExtent l="0" t="0" r="0" b="0"/>
            <wp:docPr id="4" name="Изображение 4" descr="Содержание деятельности Преподаватель отвечает за образовательный процесс, он обучает, передает учащимся знания по определенн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Содержание деятельности Преподаватель отвечает за образовательный процесс, он обучает, передает учащимся знания по определенном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4D73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lastRenderedPageBreak/>
        <w:t>Содержание деятельности Преподаватель отвечает за образовательный процесс, он обучает, передает учащимся знания по определенному предмету в разных форматах (уроки, лекции, семинары, тренинги). Учитель способствует тому, чтобы учащиеся стремились к освоению новых знаний, он помогает ученикам раскрыть свой творческий потенциал, способности и возможности, создавая для учащихся «зону развития» . Он участвует в разработке и внедрении образовательных учебных программ, составляет тематические и урочные планы. При этом он строит программу обучения с учетом возрастных особенностей учащихся. Учитель объясняет новый материал доступными, подходящими для возраста и индивидуальных особенностей учащихся средствами, разбирает примеры на закрепление материала, контролирует его усвоение учащимися. Учитель использует различные наглядные пособия, презентации на интерактивных досках и другие современные технические устройства. Учитель оформляет документацию (журналы посещаемости, успеваемости, отчеты). Учитель изучает индивидуальные особенности учащихся и при необходимости оказывает на них воспитательное, психолого-педагогическое влияние, проводит разъяснительную работу. Также он организует групповые внеклассные мероприятия, дополнительные занятия, факультативы, кружки, проводит собрания (в том числе родительские).</w:t>
      </w:r>
    </w:p>
    <w:p w14:paraId="4BDE021A" w14:textId="72B29692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1436A0ED" wp14:editId="1C6891EB">
            <wp:extent cx="6854190" cy="5142865"/>
            <wp:effectExtent l="0" t="0" r="0" b="0"/>
            <wp:docPr id="5" name="Изображение 5" descr="Характеристика процесса труда Как правило, учитель работает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Характеристика процесса труда Как правило, учитель работает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8AAC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lastRenderedPageBreak/>
        <w:t>Характеристика процесса труда Как правило, учитель работает в помещении. Большую часть времени он проводит стоя либо двигаясь по учебному классу, в режиме интенсивного общения с учениками. Главные средства труда учителя: его профессионализм, интеллектуальные способности и познания в предметной области. Также важным рабочим инструментом любого учителя являются голосовые связки. При этом бывают исключения. Так, в случае учителя физической культуры, танцев скорее стоит говорить о выраженной мобильности и физической нагрузке. Из особых условий труда следует выделить высокую моральную ответственность за качество своей работы.</w:t>
      </w:r>
    </w:p>
    <w:p w14:paraId="65EB9930" w14:textId="62431966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0EC86763" wp14:editId="36BBEB6A">
            <wp:extent cx="5427980" cy="4067175"/>
            <wp:effectExtent l="0" t="0" r="0" b="0"/>
            <wp:docPr id="6" name="Изображение 6" descr="Медицинские противопоказания вирусоносительство, выраженные дефекты речи, эмоциональная неустойчивость, расстройство памяти, наличие зависимостей (алкогольной, наркотической)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 descr="Медицинские противопоказания вирусоносительство, выраженные дефекты речи, эмоциональная неустойчивость, расстройство памяти, наличие зависимостей (алкогольной, наркотической),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A60A2D4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t>Медицинские противопоказания вирусоносительство, выраженные дефекты речи, эмоциональная неустойчивость, расстройство памяти, наличие зависимостей (алкогольной, наркотической), нервно-психические заболевания.</w:t>
      </w:r>
    </w:p>
    <w:p w14:paraId="08535112" w14:textId="73B5FB25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3932F8CA" wp14:editId="7FAEE5E2">
            <wp:extent cx="6393180" cy="4791710"/>
            <wp:effectExtent l="0" t="0" r="0" b="0"/>
            <wp:docPr id="7" name="Изображение 22" descr="Психологические требования Для успешной деятельности в качестве учителя необходимо наличие следующих профессиональноважных качеств: инте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" descr="Психологические требования Для успешной деятельности в качестве учителя необходимо наличие следующих профессиональноважных качеств: интере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59DFE6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lastRenderedPageBreak/>
        <w:t>Психологические требования Для успешной деятельности в качестве учителя необходимо наличие следующих профессиональноважных качеств: интерес к познанию, самопознанию и саморазвитию, артистизм, требовательность к себе и к другим, организованность, наблюдательность и эмпатичность, ведущая склонность к работе в сфере общения, выраженная склонность к работе с информацией, отлично развитая способность к концентрации внимания, развитые лексические способности, логические способности, высокая эмоциональная устойчивость.</w:t>
      </w:r>
    </w:p>
    <w:p w14:paraId="35EF7BE2" w14:textId="47A473FB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737F1D38" wp14:editId="7BA6C36F">
            <wp:extent cx="6854190" cy="5142865"/>
            <wp:effectExtent l="0" t="0" r="0" b="0"/>
            <wp:docPr id="8" name="Изображение 8" descr="Сведения о профессиональной подготовке Базовые знания по профессии учителя, как правило, можно получить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 descr="Сведения о профессиональной подготовке Базовые знания по профессии учителя, как правило, можно получить 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545C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lastRenderedPageBreak/>
        <w:t>Сведения о профессиональной подготовке Базовые знания по профессии учителя, как правило, можно получить в учреждениях высшего профессионального образования. В то же время, учителей младших классов выпускают учреждения среднего профессионального образования. Дипломированных учителей средних и старших классов готовят профильные учреждения высшего профессионального образования: Московский педагогический государственный университет (МПГУ), Московский государственный гуманитарный университет им. М. А. Шолохова (МГГУ), Московский городской педагогический университет (МГПУ), Московский государственный областной университет (МГОбл. У), Московский городской психолого-педагогический университет (МГППУ) и другие.</w:t>
      </w:r>
    </w:p>
    <w:p w14:paraId="53611D4B" w14:textId="38A75D47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6E90E441" wp14:editId="3519C500">
            <wp:extent cx="6854190" cy="5142865"/>
            <wp:effectExtent l="0" t="0" r="0" b="0"/>
            <wp:docPr id="9" name="Изображение 9" descr="Перспективы карьерного роста Начальная ступень учителя – это преподаватель-ст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 descr="Перспективы карьерного роста Начальная ступень учителя – это преподаватель-стаже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B836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lastRenderedPageBreak/>
        <w:t>Перспективы карьерного роста Начальная ступень учителя – это преподаватель-стажер. Оставаясь преподавателем-предметником, учитель может год от года не просто нарабатывать преподавательский стаж, но также совершенствовать свои знания, умения, навыки в рамках конкретной предметной области, тем самым повышая свой тарифный разряд и заработную плату. При выборе данного направления профессиональной карьеры в школе со временем можно стать завучем или даже директором школы, отвечая за образовательный процесс уже в рамках всего учебного заведения. В вузе в перспективе можно стать старшим преподавателем, заведующим кафедрой, деканом факультета или даже ректором. Занимаясь преподаванием, можно параллельно проводить научные исследования, защитить научную работу и получить ученую степень кандидата или даже доктора наук (педагогических, биологических, т. д. ).</w:t>
      </w:r>
    </w:p>
    <w:p w14:paraId="5680D405" w14:textId="5623085F" w:rsidR="00B52AB8" w:rsidRDefault="005608AB">
      <w:pPr>
        <w:pStyle w:val="a3"/>
        <w:wordWrap w:val="0"/>
        <w:spacing w:before="0" w:beforeAutospacing="0" w:after="0" w:afterAutospacing="0"/>
        <w:ind w:left="150" w:right="150"/>
        <w:textAlignment w:val="baseline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479175A4" wp14:editId="1C0A6720">
            <wp:extent cx="6854190" cy="5142865"/>
            <wp:effectExtent l="0" t="0" r="0" b="0"/>
            <wp:docPr id="10" name="Изображение 10" descr="Обоснование выбора профессии Мне очень нравится профессия учитель, потому что он дает нам зн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 descr="Обоснование выбора профессии Мне очень нравится профессия учитель, потому что он дает нам зна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ACF1" w14:textId="77777777" w:rsidR="00B52AB8" w:rsidRDefault="00B52AB8">
      <w:pPr>
        <w:pStyle w:val="a3"/>
        <w:wordWrap w:val="0"/>
        <w:spacing w:before="0" w:beforeAutospacing="0" w:after="0" w:afterAutospacing="0"/>
        <w:ind w:left="150" w:right="150"/>
        <w:textAlignment w:val="baseline"/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lastRenderedPageBreak/>
        <w:t>Обоснование выбора профессии Мне очень нравится профессия учитель, потому что он дает нам знания. Учитель каждый день открывает для нас что-то новое. Своими знаниями он делится с детьми, умеет найти подход к каждому ученику, а ведь мы все такие разные. Учителя знакомят нас с окружающим миром и учат правилам безопасности. Учитель не только дает знания, но и учит нас дружбе и умению вести себя. В наше время профессия учителя очень востребована. Если на моем пути к получению профессии возникнут проблемы я постараюсь решить их самостоятельно.</w:t>
      </w:r>
    </w:p>
    <w:p w14:paraId="29C16D53" w14:textId="77777777" w:rsidR="00B52AB8" w:rsidRDefault="00B52AB8"/>
    <w:p w14:paraId="7C8BBF79" w14:textId="77777777" w:rsidR="00B52AB8" w:rsidRDefault="00B52AB8"/>
    <w:p w14:paraId="183D7940" w14:textId="77777777" w:rsidR="00B52AB8" w:rsidRDefault="00B52AB8"/>
    <w:p w14:paraId="09613C22" w14:textId="77777777" w:rsidR="00B52AB8" w:rsidRDefault="00B52AB8"/>
    <w:p w14:paraId="724C9A72" w14:textId="77777777" w:rsidR="00B52AB8" w:rsidRDefault="00B52AB8"/>
    <w:p w14:paraId="7FCE0D28" w14:textId="77777777" w:rsidR="00B52AB8" w:rsidRDefault="00B52AB8"/>
    <w:p w14:paraId="1EDBC094" w14:textId="77777777" w:rsidR="00B52AB8" w:rsidRDefault="00B52AB8"/>
    <w:p w14:paraId="6F77A9C8" w14:textId="77777777" w:rsidR="00B52AB8" w:rsidRDefault="00B52AB8"/>
    <w:p w14:paraId="5CB94A73" w14:textId="77777777" w:rsidR="00B52AB8" w:rsidRDefault="00B52AB8"/>
    <w:p w14:paraId="4B6A1417" w14:textId="77777777" w:rsidR="00B52AB8" w:rsidRDefault="00B52AB8"/>
    <w:p w14:paraId="3F9188ED" w14:textId="77777777" w:rsidR="00B52AB8" w:rsidRDefault="00B52AB8"/>
    <w:p w14:paraId="4D3ECC61" w14:textId="77777777" w:rsidR="00B52AB8" w:rsidRDefault="00B52AB8"/>
    <w:p w14:paraId="7D338EBC" w14:textId="77777777" w:rsidR="00B52AB8" w:rsidRDefault="00B52AB8"/>
    <w:p w14:paraId="3DF7B8E9" w14:textId="77777777" w:rsidR="00B52AB8" w:rsidRDefault="00B52AB8"/>
    <w:p w14:paraId="637D8ACC" w14:textId="1D37C89E" w:rsidR="00B52AB8" w:rsidRDefault="005608AB">
      <w:r>
        <w:rPr>
          <w:noProof/>
          <w:lang w:val="ru-RU"/>
        </w:rPr>
        <w:lastRenderedPageBreak/>
        <w:drawing>
          <wp:inline distT="0" distB="0" distL="0" distR="0" wp14:anchorId="325B014D" wp14:editId="61F55E84">
            <wp:extent cx="7271385" cy="5449570"/>
            <wp:effectExtent l="0" t="0" r="0" b="0"/>
            <wp:docPr id="11" name="Изображение 2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4" descr="0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5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B13D" w14:textId="149200BD" w:rsidR="00B52AB8" w:rsidRDefault="005608A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84DAFF3" wp14:editId="02F88EFC">
            <wp:extent cx="7585710" cy="5691505"/>
            <wp:effectExtent l="0" t="0" r="0" b="0"/>
            <wp:docPr id="12" name="Изображение 25" descr="16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5" descr="1626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580A" w14:textId="4929B89C" w:rsidR="00B52AB8" w:rsidRDefault="005608A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763FA56" wp14:editId="11D8E72F">
            <wp:extent cx="6854190" cy="5142865"/>
            <wp:effectExtent l="0" t="0" r="0" b="0"/>
            <wp:docPr id="13" name="Изображение 26" descr="32366086_158797803.pdf-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6" descr="32366086_158797803.pdf-1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3A2C" w14:textId="0CD49AC2" w:rsidR="00B52AB8" w:rsidRDefault="005608A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1876ECA" wp14:editId="227565F1">
            <wp:extent cx="7161530" cy="5369560"/>
            <wp:effectExtent l="0" t="0" r="0" b="0"/>
            <wp:docPr id="14" name="Изображение 30" descr="im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0" descr="img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68DA" w14:textId="704A8EB9" w:rsidR="00B52AB8" w:rsidRDefault="005608A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3B2020A" wp14:editId="260A32C6">
            <wp:extent cx="6883400" cy="5018405"/>
            <wp:effectExtent l="0" t="0" r="0" b="0"/>
            <wp:docPr id="15" name="Изображение 31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1" descr="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35E1" w14:textId="77777777" w:rsidR="00B52AB8" w:rsidRDefault="00B52AB8">
      <w:pPr>
        <w:rPr>
          <w:lang w:val="ru-RU"/>
        </w:rPr>
      </w:pPr>
    </w:p>
    <w:p w14:paraId="1786EBE8" w14:textId="77777777" w:rsidR="00B52AB8" w:rsidRDefault="00B52AB8">
      <w:pPr>
        <w:rPr>
          <w:lang w:val="ru-RU"/>
        </w:rPr>
      </w:pPr>
    </w:p>
    <w:sectPr w:rsidR="00B52AB8">
      <w:footerReference w:type="default" r:id="rId21"/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247F0" w14:textId="77777777" w:rsidR="009E1C4D" w:rsidRDefault="009E1C4D">
      <w:r>
        <w:separator/>
      </w:r>
    </w:p>
  </w:endnote>
  <w:endnote w:type="continuationSeparator" w:id="0">
    <w:p w14:paraId="1C51AA59" w14:textId="77777777" w:rsidR="009E1C4D" w:rsidRDefault="009E1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530BE" w14:textId="77777777" w:rsidR="00B52AB8" w:rsidRDefault="00B52AB8">
    <w:pPr>
      <w:pStyle w:val="a4"/>
    </w:pPr>
  </w:p>
  <w:p w14:paraId="57ABCCFA" w14:textId="77777777" w:rsidR="00B52AB8" w:rsidRDefault="00B52AB8">
    <w:pPr>
      <w:pStyle w:val="a4"/>
    </w:pPr>
  </w:p>
  <w:p w14:paraId="74E378A5" w14:textId="77777777" w:rsidR="00B52AB8" w:rsidRDefault="00B52AB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BF468" w14:textId="77777777" w:rsidR="009E1C4D" w:rsidRDefault="009E1C4D">
      <w:r>
        <w:separator/>
      </w:r>
    </w:p>
  </w:footnote>
  <w:footnote w:type="continuationSeparator" w:id="0">
    <w:p w14:paraId="00392B04" w14:textId="77777777" w:rsidR="009E1C4D" w:rsidRDefault="009E1C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73"/>
    <w:rsid w:val="005608AB"/>
    <w:rsid w:val="009E1C4D"/>
    <w:rsid w:val="00B25073"/>
    <w:rsid w:val="00B52AB8"/>
    <w:rsid w:val="48283B8F"/>
    <w:rsid w:val="4BA27EE6"/>
    <w:rsid w:val="5B96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6B727E"/>
  <w15:chartTrackingRefBased/>
  <w15:docId w15:val="{4A97FE7E-DE2D-40AC-BD97-4DFE3B7A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character" w:default="1" w:styleId="a0">
    <w:name w:val="Default Paragraph Font"/>
    <w:semiHidden/>
    <w:qFormat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="100" w:beforeAutospacing="1" w:after="100" w:afterAutospacing="1"/>
    </w:pPr>
    <w:rPr>
      <w:sz w:val="24"/>
      <w:szCs w:val="24"/>
      <w:lang w:val="en-US" w:eastAsia="zh-CN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header"/>
    <w:basedOn w:val="a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cp:lastModifiedBy>Анна Яцун</cp:lastModifiedBy>
  <cp:revision>2</cp:revision>
  <dcterms:created xsi:type="dcterms:W3CDTF">2020-05-12T20:53:00Z</dcterms:created>
  <dcterms:modified xsi:type="dcterms:W3CDTF">2020-05-12T20:53:00Z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