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53" w:rsidRPr="00A67E53" w:rsidRDefault="00A67E53" w:rsidP="00A67E53">
      <w:pPr>
        <w:pStyle w:val="a8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67E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Домашнее задание на 25.05. </w:t>
      </w:r>
    </w:p>
    <w:p w:rsidR="00A67E53" w:rsidRPr="00A67E53" w:rsidRDefault="00A67E53" w:rsidP="00A67E53">
      <w:pPr>
        <w:pStyle w:val="a8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67E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Тема: Управление инновационными процессами развития школы</w:t>
      </w:r>
    </w:p>
    <w:p w:rsidR="00A67E53" w:rsidRPr="00A67E53" w:rsidRDefault="00A67E53" w:rsidP="00A67E53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Прочитать лекцию. Законспектировать основные понятия (в конце лекции глоссарий).</w:t>
      </w:r>
    </w:p>
    <w:p w:rsidR="00A67E53" w:rsidRPr="00A67E53" w:rsidRDefault="00A67E53" w:rsidP="00A67E53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Выполнить тестовое задание.</w:t>
      </w:r>
    </w:p>
    <w:p w:rsidR="00334806" w:rsidRPr="00A67E53" w:rsidRDefault="005940D2" w:rsidP="00A67E53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67E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Тема </w:t>
      </w:r>
      <w:r w:rsidR="00334806" w:rsidRPr="00A67E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Управление инновационными процессами в образовательном учреждении</w:t>
      </w:r>
    </w:p>
    <w:tbl>
      <w:tblPr>
        <w:tblpPr w:leftFromText="45" w:rightFromText="45" w:vertAnchor="text"/>
        <w:tblW w:w="4500" w:type="dxa"/>
        <w:tblCellSpacing w:w="7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50"/>
        <w:gridCol w:w="2250"/>
      </w:tblGrid>
      <w:tr w:rsidR="00334806" w:rsidRPr="00334806" w:rsidTr="00334806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4806" w:rsidRPr="00334806" w:rsidRDefault="00334806" w:rsidP="00A6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34806" w:rsidRPr="00334806" w:rsidRDefault="00334806" w:rsidP="00A67E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334806" w:rsidRPr="00334806" w:rsidRDefault="00334806" w:rsidP="00A67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управлением инновационным процессом в образовательном учреждении следует понимать определённым образом организованное взаимодействие управляющих и управляемых систем, направленное на оптимизацию и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процесса, на повышение результата образования, воспитания и развития учащихся путём введения нового в цели, содержание и организацию осуществляемой ОУ работы (С.В.Сидоров).</w:t>
      </w:r>
    </w:p>
    <w:p w:rsidR="00334806" w:rsidRPr="00334806" w:rsidRDefault="00334806" w:rsidP="00A67E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На управление инновационным процессом оказывают влияние различные факторы внешней и внутренней среды, поэтому его следует рассматривать как совокупное управление следующими взаимосвязанными процессами: выполнение предписаний и рекомендаций вышестоящих органов управления образованием; внедрение в педагогическую практику новых достижений педагогической науки и смежных наук; освоение передового педагогического опыта; изучение и обобщение педагогического опыта внутри школы;</w:t>
      </w:r>
      <w:proofErr w:type="gram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образовательных потребностей учащихся, пожеланий родителей и социального окружения; выдвижение инновационных идей, разработка, экспертиза и внедрение инноваций внутри школы; повышение инновационного потенциала школы как способности участников образования к осуществлению инновационной деятельности.</w:t>
      </w:r>
    </w:p>
    <w:p w:rsidR="00334806" w:rsidRPr="00334806" w:rsidRDefault="00334806" w:rsidP="007F3C24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инновационной деятельностью – процесс сложный, многофункциональный, включающий разнообразную совокупность действий, среди которых: постановка стратегических и тактических целей, анализ внешней среды с учетом неопределенности и риска, анализ инфраструктуры и возможностей учреждения, диагностика реально сложившейся ситуации, прогнозирование будущего состояния учреждения, поиск источников творческих идей и их финансирования, формирование инновационного портфеля, стратегическое и оперативное планирование, управление научными и методическими разработками, совершенствование организационных структур, анализ и оценка эффективности инноваций, разработка стратегии и тактики инновационного маркетинга, диверсификации и управление рисками и др.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к главным направлениям и задачам инновационного менеджмента относят: разработку и осуществление единой инновационной политики; определение системы стратегий, проектов, программ; ресурсное обеспечение и </w:t>
      </w:r>
      <w:proofErr w:type="gram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инновационной деятельности; подготовку и обучение персонала; формирование целевых коллективов, групп, осуществляющих решение инновационных проектов, создание инновационной среды.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Ученые считают (Т.И.Шамова, М.М.Поташник, Н.П.Капустин и др.), что управление инновационным процессом в контексте целостного развития школы должно осуществляться комплексно и включать следующие аспекты: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работу с педагогическими кадрами, направленную на создание предпосылок для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инновационно-педагогической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· работу с учащимися, предполагающую изучение и учёт интересов и образовательных потребностей учащихся, создание условий для адаптации детей к происходящим преобразованиям;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 работу с родителями, направленную на формирование позитивного отношения семьи к вводимым в школе новшествам и привлечение родителей к участию в инновационном процессе;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совершенствование работы совокупного субъекта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с целью максимального использования имеющихся в школе ресурсов;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· осуществление связей с окружающей школу средой для наиболее полного удовлетворения образовательных потребностей социума и привлечения в школу дополнительных ресурсов;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· осуществление контроля, анализа и регулирования инновационной деятельности;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· осуществление информационного обеспечения инновационной деятельности.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школы на основе инноваций представляет собой сложный и длительный процесс, конструирование которого неизбежно приобретает стратегический характер и требует разработки соответствующей стратегии управления.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инновационной стратегии - одна из важнейших проблем управления нововведениями. Результаты многочисленных исследований подтверждают, что стратегии нововведений, выбираемые организацией, лежат в основе успеха ее деятельности.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управление инновационным процессом реализуется через инновационный механизм. Инновационный механизм - совокупность организационных, управленческих, финансово-экономических, правовых, информационных, технических и морально-психологических факторов (их взаимосвязь и взаимодействие), способствующих успешному осуществлению инновационной деятельности и повышению эффективности ее результатов.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(составляющие) инновационного механизма: инновационное законодательство; организационные формы инновационных отношений; методы управления, финансирования и оценки эффективности результатов инноваций; морально-психологические методы воздействия на инновационную активность; меры информационно-технологического оснащения инновационного процесса и др.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Противоречивость и разнонаправленность инновационных процессов в реальных условиях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обусловливают необходимость их упорядочения. Оптимальным способом упорядочения инновационной деятельности является программно-целевое управление развивающейся школой.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Программно-целевое управление осуществляется как реализация целевых программ развития школы. Программа развития школы является «средством интеграции усилий всех субъектов инновационной деятельности и направлена на качественное обновление жизнедеятельности школы как целостной педагогической системы» (Л. В.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Шмелькова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перевода образовательного учреждения в режим развития выделяют следующие этапы: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1. Осознание важности, необходимости и неизбежности будущих преобразований одним из членов административной команды образовательного учреждения, т.е. наличие своего рода «идейного вдохновителя» и «генератора» будущих идей.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команды, подразумевающей не столько административную (менеджерскую) команду, что само по себе является непременным и необходимым условием, сколько идейных сторонников из педагогического коллектива, методически и технологически подготовленных к осуществлению инновации.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3. Мотивация членов педагогического коллектива и формирование готовности учителей к инновационной деятельности.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Проблемный анализ школы, построение "проблемного поля" и определение главной (ключевой), на сегодняшний день, проблемы своего ОУ.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5. Выработка проектной идеи развития школы. Это выбор объекта нововведений, который должен исходить из жизненной необходимости конкретной школы и однозначно быть понимаемым большинством участников образовательного процесса.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6. Определение конкретных управленческих действий по реализации выработанной идеи, т.е. составление плана или программы ее реализации.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7. Отслеживание первых шагов по реализации проектной идеи с целью коррекции последующих управленческих действий.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управления инновационными процессами необходима следующая совокупность управленческих действий: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нормативно-правовой базы управления инновационным процессом, включающей описание функциональных обязанностей и механизмов взаимодействия структурных подразделений управляющей системы;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содержания инноваций, обеспечивающих целостное развитие школы на основе интеграции инновационных потенциалов школы, семьи и социальной среды;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научно-методического обеспечения инновационного процесса;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подразделений структуры управления инновационным процессом к выполнению их функциональных обязанностей, педагогических кадров к инновационной деятельности, учащихся и их родителей к участию в инновационном процессе;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обновление структуры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управления; создание инновационного совета школы, инновационных и экспертных групп, творческих объединений педагогов, учащихся, родителей;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и реконструкция материально-технического оснащения учебно-воспитательного процесса;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личностно адаптированной системы непрерывного образования и самообразования педагогических работников, направленной на повышение профессионально-педагогической компетентности в освоении инноваций;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системы организационно-процедурных механизмов выдвижения, экспертизы и реализации инновационных идей;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системы управленческой поддержки образовательных инициатив и педагогического творчества;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методики экспертизы инноваций;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и введение нормативов оценивания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инновационно-педагогической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технологии определения эффективности управления инновационным процессом в школе;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дополнительных образовательных услуг.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аспектом управления, определяющим эффективность инновационной деятельности в школе, является организация работы субъектов инновационного процесса. Субъекты инновационного процесса - лица, органы, организации, вовлеченные в процесс обновления школы.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проблема управления преобразованиями заключается в возникновении феномена сопротивления изменениям. В качестве аргументов против введения новшеств часто приводят суждения, построенные как набор вариаций на тему "Да, но..." (А.И.Пригожин):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«Это у нас уже есть». Как правило, приводится сходное нововведение. В данном случае задачей оппонента является необходимость доказательства обманчивости сходства и значимости различий.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«Это у нас не получится». </w:t>
      </w:r>
      <w:proofErr w:type="gram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подтверждение данного тезиса обычно приводятся объективные, на взгляд говорящего, условия, делающие введение конкретного новшества невозможным.</w:t>
      </w:r>
      <w:proofErr w:type="gramEnd"/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«Это не решает главных проблем». Такое утверждение делается как бы с радикальных позиций. Поскольку разведение главного и второстепенного - дело интерпретации, возможность отвода почти гарантирована.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«Это требует доработки». Безусловно, каждое новшество, каждый проект нуждается в доработке. И, выдвигая этот тезис, действительно указываются слабые места нововведения. Новшество наделяется характеристикой "сырого" и поэтому проводить его в жизнь вроде бы не следует.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«Здесь не все равноценно». Если отсечь некоторые детали у новшества, то ощутимого запланированного эффекта уже не предвидится.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«Есть и другие предложения». В этом случае подразумевается альтернатива данному новшеству, но вовсе не с целью предложить лучшее решение, а лишь для того, чтобы вообще отвлечь внимание от применения новшеств.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психологии имеется классификация субъектов инноваций, составленная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Э.Роджерсом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1 группа - новаторы, обычно это 2,5% коллектива, они всегда открыты новому, поглощены новшествами, характеризуются некоторым авантюрным духом, интенсивно общаются с локальными группами.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группа - ранние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реализаторы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- 13,5%. Они следуют за новаторами, однако более интегрированы в свое местное объединение, оказывая влияние, часто оказываются лидерами мнений. Ценятся, как разумные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реализаторы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группа - предварительное большинство - 34%. В роли лидеров выступают редко, осваивают новшества после «ранних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реализаторов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», но значительно раньше так называемых «средних». Для принятия решения им требуется значительно больше времени, чем лидирующим группам.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группа - позднее большинство - 34%. Относясь к новшествам с изрядной долей скепсиса, приступают к их освоению иногда под давление социальной среды, иногда в результате оценки собственных потребностей, но при одном условии: когда коллектив явно и однозначно высказывается в их пользу («Средние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реализаторы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5 группа – колеблющиеся, обычно 16%. Основной их характеристикой является ориентация на традиционные ценности.</w:t>
      </w:r>
      <w:proofErr w:type="gram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о приятии новшества принимают с большим трудом, последними, являясь, по сути, тормозом в распространении инноваций.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отношению к новаторству среди учителей ситуация выглядит немного по иному: новаторы составляют 6,6%, передовики - 44,7%, умеренные - 17,7%, около трети относятся к нововведениям сдержанно (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К.Ангеловски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Особым образом характеризуется ситуация, когда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инноватором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руководитель - директор школы или его заместитель, управленец другого звена. В этом случае необходимо предусмотреть возможные типы реакций со стороны подчиненных на инновационные действия, идущие от руководителя.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возможных моделей реакции человека на «навязывание» ему нововведения, имеется 5 фаз: отрицание, сопротивление, исследование, вовлеченность,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традиционализация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(К.Ушаков).</w:t>
      </w:r>
      <w:proofErr w:type="gramEnd"/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условием успешности инноваций является наличие в школе инновационной среды - определённой системы морально-психологических отношений, подкреплённой «комплексом мер организационного, методического, психологического характера, обеспечивающих введение инноваций в образовательный процесс школы». (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Скаткин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М.Н.)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признакам инновационной среды относятся: способность педагогов к творчеству, наличие в коллективе партнёрских и дружеских отношений, хорошая обратная связь (с учащимися, семьями, социумом), а также интегративные характеристики высокоразвитого коллектива (общность ценностных ориентации, интересов, целевых установок и т. п.).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организационно-управленческие условий создания и развития инновационной среды ученые выделяют: осуществление личностно адаптированной системы непрерывного повышения профессионально-педагогической компетентности; управленческую поддержку образовательных инициатив и педагогического творчества; создание гибкой системы организационно-процедурных механизмов выдвижения, экспертизы и реализации инновационных идей; интеграцию инновационных потенциалов образовательной среды; формирование совокупного субъекта управления инновационным процессом в школе.</w:t>
      </w:r>
      <w:proofErr w:type="gramEnd"/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управленческой практике известны различные формы интеграции инновационных усилий, повышения инновационного потенциала организации, вовлечения учителей в инновационную деятельность. </w:t>
      </w:r>
      <w:proofErr w:type="gram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постоянно действующий семинар по актуальным проблемам, над которыми работает школа; стажировка, повышение квалификации; педагогические, методические советы, круглые столы, дискуссии; деловые, ролевые, эвристические игры по генерированию новых педагогических идей; творческая работа учителей в школьных, районных МО; самообразование, работа с научно-методической литературой; самостоятельная исследовательская, творческая деятельность над темой, участие в коллективной экспериментально-исследовательской деятельности в рамках общей проблемы;</w:t>
      </w:r>
      <w:proofErr w:type="gram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практикумы, тренинги; инновационные технологии обучения, интерактивные методы научно-методической работы; описание инновации как опыта работы, выступления на научно-практических конференциях, семинарах; творческие отчеты учителей по обобщению опыта и др.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в инновационном менеджменте осуществляется с помощью различных методов, которые представляют собой систему правил и процедур выполнения различных задач управления инновациями. Используются как общие методы менеджмента, применяемые во всех сферах управленческой деятельности, так и специальные, характерные для инновационного менеджмента. </w:t>
      </w:r>
      <w:proofErr w:type="gram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специальным методам относятся: методы выявления мнений (интервью, анкетирование мнений, выборочные опросы, экспертиза); аналитические методы (системный анализ, написание сценариев, сетевое планирование, функционально-стоимостной анализ, экономический анализ); методы оценки (риска, шансов, эффективности инноваций и др.); методы генерирования идей (мозговая атака, метод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синектики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, морфологический анализ, деловые игры и ситуации); принятия решений (таблицы решений, построение деревьев решений, сравнение альтернатив);</w:t>
      </w:r>
      <w:proofErr w:type="gram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прогнозирования (экспертные, экстраполяции, аналогии, метод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Дельфи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, имитационные модели), наглядного представления (графические модели, должностные описания и инструкции); методы аргументации (презентации, ведение переговоров).</w:t>
      </w:r>
      <w:proofErr w:type="gram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П.Н.Завлин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А.К.Казанцев,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Л.Э.Миндели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управлении инновационными процессами в образовании свою эффективность доказали следующее методы руководства инновационной деятельностью: методы создания (формирования) эффективно работающих творческих, исследовательских групп, эффективной системы коммуникаций; методы мотивации (стимулирование, создание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креативного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поля, мотивирующий контроль); методы создания условий для профессионального роста членов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методы регулирования социально-психологического климата в коллективе, формирования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интегрирующие усилия субъектов инновационного процесса в достижении целей развития школы.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инновационной деятельности – конкретные изменения в объекте преобразований, качестве образовательной, педагогической и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управаленческой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 Педагогический мониторинг позволяет осуществить непрерывное научно обоснованное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диагностико-прогностическое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наблюдение за состоянием, развитием инновационного процесса, качеством его управления.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инновационной деятельности ОУ оценивается на основе трех групп критериев: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· критерия качества преобразований, выражающемся в соотношении реальных результатов деятельности школы с поставленными целями инновационной деятельности, моделью выпускника школы, государственными образовательными стандартами и т.д.;</w:t>
      </w:r>
      <w:proofErr w:type="gramEnd"/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· критерия эффективности, отражающего отношение достигнутых результатов к затратам времени, усилий, других ресурсов;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· критерия мотивации, так называемого критерия школьного самочувствия учащихся и учителей.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измерения эффективности управления развитием школы В.С.Лазарев предлагает следующие критерии оценки: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Уровень информированности членов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новшествах, которые потенциально могут быть освоены школой (уровень информированности о возможностях и ограничениях развития школы).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· Полнота выделения актуальных проблем школы (понимание членами коллектива проблем школы, а также их причинно-следственных связей).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· Рациональность выбора общей и частных целей инновационной деятельности в школе: поставленные цели максимально соответствуют возможностям решения актуальных проблем школы.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Интегрированность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целей развития школы: цели отдельных нововведений согласованы с общей целью и между собой.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· Реалистичность планов: степень обоснованности утверждений об обеспеченности тех или иных направлений инновационной деятельности необходимыми ресурсами.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Заинтересованность </w:t>
      </w:r>
      <w:proofErr w:type="spell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педколлектива</w:t>
      </w:r>
      <w:proofErr w:type="spell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в освоении нового.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· Контролируемость инновационных процессов в школе.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Вопросы для обсуждения и задания: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1. Модели инновационного управления образовательными учреждениями.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Разработка стратегии развития ОУ.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3. Этапы организации инноваций в ОУ.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4. Мониторинг качества инновационных процессов в ОУ.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Работа с примерными программами инновационного развития ОУ.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6. Разработайте анкеты для руководителей и педагогов по оценке качества инноваций.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7. Составьте аннотированный список Интернет-ресурсов по проблемам инновационной деятельности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Глоссарий инновационных терминов</w:t>
      </w: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940D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" cy="19050"/>
            <wp:effectExtent l="0" t="0" r="0" b="0"/>
            <wp:docPr id="1" name="Рисунок 1" descr="http://konspekta.net/megaobuchalkaru/imgbaza/baza7/25437295739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megaobuchalkaru/imgbaza/baza7/25437295739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Инновационная деятельность</w:t>
      </w: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процесс, направленный на воплощение результатов научных исследований и разработок либо иных научно-технических достижений в новый или усовершенствованный продукт, реализуемый на рынке, в новый или усовершенствованный технологический процесс, используемый в практической деятельности.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Инновация (нововведение)</w:t>
      </w: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конечный результат инновационной деятельности, получивший воплощение в виде нового или усовершенствованного продукта, реализуемого на рынке (инновация </w:t>
      </w:r>
      <w:proofErr w:type="gramStart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родукт), нового или усовершенствованного технологического процесса, используемого в практической деятельности (инновация - процесс).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Инновационный потенциал</w:t>
      </w: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 (государства, региона, отрасли, организации) - совокупность различных видов ресурсов, включая материальные, финансовые, интеллектуальные, научно-технические и иные ресурсы, необходимые для осуществления инновационной деятельности.</w:t>
      </w:r>
      <w:proofErr w:type="gramEnd"/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Инновационная сфера</w:t>
      </w: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 - сфера деятельности производителей инновационной продукции (работ, услуг), включающая создание и распространение инноваций.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Инновационный проект</w:t>
      </w: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 - комплекс взаимосвязанных мероприятий, обеспечивающих в течение заданного периода времени создание и распространение нового вида продукции или технологии с целью получения прибыли или иного полезного эффекта.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Инновационная программа</w:t>
      </w: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 (федеральная, межгосударственная, региональная, межрегиональная) - комплекс инновационных проектов и мероприятий, увязанный по ресурсам, исполнителям и срокам их осуществления и обеспечивающий эффективное решение задач по освоению и распространению принципиально новых видов продукции (технологий).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Инновационная инфраструктура</w:t>
      </w: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совокупность объектов инновационной деятельности и взаимосвязей между ними, которые производят новые знания и новшества, преобразуют их в новые продукты и услуги, обеспечивают их распространение и потребление в условиях рынка.</w:t>
      </w:r>
    </w:p>
    <w:p w:rsidR="00334806" w:rsidRPr="00334806" w:rsidRDefault="00334806" w:rsidP="005940D2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1BB" w:rsidRDefault="006B51BB" w:rsidP="005940D2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673C" w:rsidRDefault="0067673C" w:rsidP="005940D2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673C" w:rsidRDefault="0067673C" w:rsidP="005940D2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673C" w:rsidRDefault="0067673C" w:rsidP="005940D2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1E3B" w:rsidRDefault="00A01E3B" w:rsidP="00A01E3B">
      <w:pPr>
        <w:pStyle w:val="a4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Тест по теме «Инновационные процессы в образовании»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1. Латинское слово “парадигма” означает: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а) программа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б) направление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в) пример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г) инструкция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proofErr w:type="spellStart"/>
      <w:r w:rsidRPr="005A3138">
        <w:t>д</w:t>
      </w:r>
      <w:proofErr w:type="spellEnd"/>
      <w:r w:rsidRPr="005A3138">
        <w:t>) проект</w:t>
      </w:r>
    </w:p>
    <w:p w:rsidR="00A01E3B" w:rsidRPr="005A3138" w:rsidRDefault="00A01E3B" w:rsidP="00A01E3B">
      <w:pPr>
        <w:pStyle w:val="a4"/>
        <w:shd w:val="clear" w:color="auto" w:fill="FFFFFF"/>
        <w:spacing w:before="0" w:beforeAutospacing="0" w:after="0" w:afterAutospacing="0"/>
        <w:ind w:firstLine="709"/>
      </w:pPr>
      <w:r w:rsidRPr="005A3138">
        <w:rPr>
          <w:b/>
          <w:bCs/>
        </w:rPr>
        <w:t>2. Новая парадигма развития образования получила название</w:t>
      </w:r>
    </w:p>
    <w:p w:rsidR="00A01E3B" w:rsidRPr="005A3138" w:rsidRDefault="00A01E3B" w:rsidP="00A01E3B">
      <w:pPr>
        <w:pStyle w:val="a4"/>
        <w:shd w:val="clear" w:color="auto" w:fill="FFFFFF"/>
        <w:spacing w:before="0" w:beforeAutospacing="0" w:after="0" w:afterAutospacing="0"/>
        <w:ind w:firstLine="709"/>
      </w:pPr>
      <w:r w:rsidRPr="005A3138">
        <w:t xml:space="preserve">а) </w:t>
      </w:r>
      <w:proofErr w:type="spellStart"/>
      <w:r w:rsidRPr="005A3138">
        <w:t>знаниевой</w:t>
      </w:r>
      <w:proofErr w:type="spellEnd"/>
    </w:p>
    <w:p w:rsidR="00A01E3B" w:rsidRPr="005A3138" w:rsidRDefault="00A01E3B" w:rsidP="00A01E3B">
      <w:pPr>
        <w:pStyle w:val="a4"/>
        <w:shd w:val="clear" w:color="auto" w:fill="FFFFFF"/>
        <w:spacing w:before="0" w:beforeAutospacing="0" w:after="0" w:afterAutospacing="0"/>
        <w:ind w:firstLine="709"/>
      </w:pPr>
      <w:r w:rsidRPr="005A3138">
        <w:t>б) прагматической</w:t>
      </w:r>
    </w:p>
    <w:p w:rsidR="00A01E3B" w:rsidRPr="00A01E3B" w:rsidRDefault="00A01E3B" w:rsidP="00A01E3B">
      <w:pPr>
        <w:pStyle w:val="a4"/>
        <w:shd w:val="clear" w:color="auto" w:fill="FFFFFF"/>
        <w:spacing w:before="0" w:beforeAutospacing="0" w:after="0" w:afterAutospacing="0"/>
        <w:ind w:firstLine="709"/>
      </w:pPr>
      <w:r w:rsidRPr="00A01E3B">
        <w:rPr>
          <w:bCs/>
        </w:rPr>
        <w:t>в) обучение в течение всей жизни</w:t>
      </w:r>
    </w:p>
    <w:p w:rsidR="00A01E3B" w:rsidRPr="005A3138" w:rsidRDefault="00A01E3B" w:rsidP="00A01E3B">
      <w:pPr>
        <w:pStyle w:val="a4"/>
        <w:shd w:val="clear" w:color="auto" w:fill="FFFFFF"/>
        <w:spacing w:before="0" w:beforeAutospacing="0" w:after="0" w:afterAutospacing="0"/>
        <w:ind w:firstLine="709"/>
      </w:pPr>
      <w:r w:rsidRPr="005A3138">
        <w:t>г) теологической</w:t>
      </w:r>
    </w:p>
    <w:p w:rsidR="00A01E3B" w:rsidRPr="005A3138" w:rsidRDefault="00A01E3B" w:rsidP="00A01E3B">
      <w:pPr>
        <w:pStyle w:val="a4"/>
        <w:shd w:val="clear" w:color="auto" w:fill="FFFFFF"/>
        <w:spacing w:before="0" w:beforeAutospacing="0" w:after="0" w:afterAutospacing="0"/>
        <w:ind w:firstLine="709"/>
      </w:pPr>
      <w:proofErr w:type="spellStart"/>
      <w:r w:rsidRPr="005A3138">
        <w:t>д</w:t>
      </w:r>
      <w:proofErr w:type="spellEnd"/>
      <w:r w:rsidRPr="005A3138">
        <w:t>) культурологической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3. Материалы и документы процесса, указывающего на формирование единого образовательного пространства, развитие личности и конкурентоспособности на международном рынке труда: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а) Гаагский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б) Болонский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в) Копенгагенский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 xml:space="preserve">4. </w:t>
      </w:r>
      <w:proofErr w:type="spellStart"/>
      <w:r w:rsidRPr="005A3138">
        <w:rPr>
          <w:b/>
          <w:bCs/>
        </w:rPr>
        <w:t>Гуманитаризация</w:t>
      </w:r>
      <w:proofErr w:type="spellEnd"/>
      <w:r w:rsidRPr="005A3138">
        <w:rPr>
          <w:b/>
          <w:bCs/>
        </w:rPr>
        <w:t xml:space="preserve"> образования означает усиление внимания </w:t>
      </w:r>
      <w:proofErr w:type="gramStart"/>
      <w:r w:rsidRPr="005A3138">
        <w:rPr>
          <w:b/>
          <w:bCs/>
        </w:rPr>
        <w:t>к</w:t>
      </w:r>
      <w:proofErr w:type="gramEnd"/>
      <w:r w:rsidRPr="005A3138">
        <w:t> …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а) личности, ее психологии и интересам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б) изучению гуманитарных дисциплин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в) внедрению интерактивных технологий обучения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г) увеличению доли гуманитарных дисциплин в учебном плане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5. Область новых знаний в науке о нововведениях, изучающая закономерности, принципы, методы и критерии</w:t>
      </w:r>
      <w:r w:rsidRPr="005A3138">
        <w:rPr>
          <w:b/>
          <w:bCs/>
        </w:rPr>
        <w:br/>
        <w:t>нововведений в определенном виде деятельности - это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 xml:space="preserve">а) </w:t>
      </w:r>
      <w:proofErr w:type="spellStart"/>
      <w:r w:rsidRPr="005A3138">
        <w:t>новатика</w:t>
      </w:r>
      <w:proofErr w:type="spellEnd"/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 xml:space="preserve">б) </w:t>
      </w:r>
      <w:proofErr w:type="spellStart"/>
      <w:r w:rsidRPr="00A01E3B">
        <w:rPr>
          <w:bCs/>
        </w:rPr>
        <w:t>инноватика</w:t>
      </w:r>
      <w:proofErr w:type="spellEnd"/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в) дидактика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6. Внесение нового, как изменение, совершенствование и улучшение существующего – это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а) инновация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б) новация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в) модернизация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г) рационализация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7. Проблемы изучения педагогического опыта и доведения до практики достижений педагогической науки лежат в основе: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а) процесса образования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б) инновационного образовательного процесса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 xml:space="preserve">в) </w:t>
      </w:r>
      <w:proofErr w:type="gramStart"/>
      <w:r w:rsidRPr="005A3138">
        <w:t>традиционных</w:t>
      </w:r>
      <w:proofErr w:type="gramEnd"/>
      <w:r w:rsidRPr="005A3138">
        <w:t xml:space="preserve"> образовательного процесса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8. Использование новшеств теоретического, практического плана, а также тех, которые образуются на стыке теории и практики является результатом: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а) процесса развития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б) процесса обучения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в) традиционного процесса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г) инновационного процесса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 xml:space="preserve">9. Создание </w:t>
      </w:r>
      <w:proofErr w:type="gramStart"/>
      <w:r w:rsidRPr="005A3138">
        <w:rPr>
          <w:b/>
          <w:bCs/>
        </w:rPr>
        <w:t>условий, стимулирующих развитие инновационной деятельности и обеспечивающих принятие ее результата является</w:t>
      </w:r>
      <w:proofErr w:type="gramEnd"/>
      <w:r w:rsidRPr="005A3138">
        <w:rPr>
          <w:b/>
          <w:bCs/>
        </w:rPr>
        <w:t>: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а) объективным фактором инновационных процессов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t>б) субъективным фактором инновационных процессов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10.Факторы, связанные непосредственно с готовностью педагога к инновационной деятельности называются: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а) объективным фактором инновационных процессов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б) субъективным фактором инновационных процессов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11. К какому виду инноваций относятся инновации в области методики обучения и воспитания, преподавания и учения, организации учебно-воспитательного процесса.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а) технологические инновации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б) методические инновации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в) организационные инновации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г) управленческие инновации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proofErr w:type="spellStart"/>
      <w:r w:rsidRPr="005A3138">
        <w:t>д</w:t>
      </w:r>
      <w:proofErr w:type="spellEnd"/>
      <w:r w:rsidRPr="005A3138">
        <w:t>) социальные инновации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12. Новые концепции, гипотезы, направления, закономерности, принципы, классификации и т.д., полученные в результате научно-исследовательской деятельности и положенные в основу инновационных процессов являются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а) практическими инновациями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б) теоретическими инновациями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 xml:space="preserve">13.Новые методики, правила, алгоритмы, рекомендации относятся </w:t>
      </w:r>
      <w:proofErr w:type="gramStart"/>
      <w:r w:rsidRPr="005A3138">
        <w:rPr>
          <w:b/>
          <w:bCs/>
        </w:rPr>
        <w:t>к</w:t>
      </w:r>
      <w:proofErr w:type="gramEnd"/>
      <w:r w:rsidRPr="005A3138">
        <w:rPr>
          <w:b/>
          <w:bCs/>
        </w:rPr>
        <w:t>: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а) практическим инновациям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б) теоретическим инновациям.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14. К какому уровню относится инновация, если она конкретизирует отдельные теоретические или практические положения, касающиеся обучения или воспитания.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а) уровень конкретизации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б) уровень дополнения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в) уровень преобразования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15. К какому уровню относится инновация, если она характеризуется принципиально новыми идеями, подходами в области обучения и воспитания, которых ранее не было в теории.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а) уровень конкретизации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б) уровень дополнения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в) уровень преобразования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16. К какому уровню относится инновация, если она расширяет известные теоретические и практические положения в обучении и воспитании.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а) уровень конкретизации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б) уровень дополнения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в) уровень преобразования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17. Какой уровень инновации М.М. Поташник назвал «</w:t>
      </w:r>
      <w:proofErr w:type="spellStart"/>
      <w:r w:rsidRPr="005A3138">
        <w:rPr>
          <w:b/>
          <w:bCs/>
        </w:rPr>
        <w:t>модификационным</w:t>
      </w:r>
      <w:proofErr w:type="spellEnd"/>
      <w:r w:rsidRPr="005A3138">
        <w:rPr>
          <w:b/>
          <w:bCs/>
        </w:rPr>
        <w:t xml:space="preserve"> типом новизны».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а) уровень конкретизации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б) уровень дополнения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в) уровень преобразования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18.Образовательное учреждение, деятельность которого основана на психолого-педагогической идее автора или авторского коллектива называется: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а) лицеем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б) гимназией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в) инновационной школой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г) авторской школой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proofErr w:type="spellStart"/>
      <w:r w:rsidRPr="005A3138">
        <w:t>д</w:t>
      </w:r>
      <w:proofErr w:type="spellEnd"/>
      <w:r w:rsidRPr="005A3138">
        <w:t>) средней общеобразовательной школой с углубленным изучением отдельных предметов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>19.Для какого типа учебного заведения характерна реализация общеобразовательной программы основного общего и среднего общего образования, и обеспечивающей дополнительную подготовку гуманитарного цикла?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а) лицей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б) гимназия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в) авторская школа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г) средняя общеобразовательная школа с углубленным изучением отдельных предметов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rPr>
          <w:b/>
          <w:bCs/>
        </w:rPr>
        <w:t xml:space="preserve">20. Для какого типа учебного заведения характерна реализация общеобразовательной программы основного общего и среднего общего образования, и обеспечивающей дополнительную подготовку по предметам технического или </w:t>
      </w:r>
      <w:proofErr w:type="spellStart"/>
      <w:proofErr w:type="gramStart"/>
      <w:r w:rsidRPr="005A3138">
        <w:rPr>
          <w:b/>
          <w:bCs/>
        </w:rPr>
        <w:t>естественно-научного</w:t>
      </w:r>
      <w:proofErr w:type="spellEnd"/>
      <w:proofErr w:type="gramEnd"/>
      <w:r w:rsidRPr="005A3138">
        <w:rPr>
          <w:b/>
          <w:bCs/>
        </w:rPr>
        <w:t xml:space="preserve"> профиля?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а) гимназия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б) авторская школа</w:t>
      </w:r>
    </w:p>
    <w:p w:rsidR="00A01E3B" w:rsidRPr="00A01E3B" w:rsidRDefault="00A01E3B" w:rsidP="00A01E3B">
      <w:pPr>
        <w:pStyle w:val="a4"/>
        <w:spacing w:before="0" w:beforeAutospacing="0" w:after="0" w:afterAutospacing="0"/>
        <w:ind w:firstLine="709"/>
      </w:pPr>
      <w:r w:rsidRPr="00A01E3B">
        <w:rPr>
          <w:bCs/>
        </w:rPr>
        <w:t>в) лицей</w:t>
      </w:r>
    </w:p>
    <w:p w:rsidR="00A01E3B" w:rsidRPr="005A3138" w:rsidRDefault="00A01E3B" w:rsidP="00A01E3B">
      <w:pPr>
        <w:pStyle w:val="a4"/>
        <w:spacing w:before="0" w:beforeAutospacing="0" w:after="0" w:afterAutospacing="0"/>
        <w:ind w:firstLine="709"/>
      </w:pPr>
      <w:r w:rsidRPr="005A3138">
        <w:t>г) средняя общеобразовательная школа с углубленным изучением отдельных предметов</w:t>
      </w:r>
    </w:p>
    <w:p w:rsidR="00A01E3B" w:rsidRPr="005A3138" w:rsidRDefault="00A01E3B" w:rsidP="00A01E3B">
      <w:pPr>
        <w:spacing w:after="0" w:line="240" w:lineRule="auto"/>
        <w:ind w:firstLine="709"/>
        <w:rPr>
          <w:sz w:val="24"/>
          <w:szCs w:val="24"/>
        </w:rPr>
      </w:pPr>
    </w:p>
    <w:p w:rsidR="0067673C" w:rsidRPr="005940D2" w:rsidRDefault="0067673C" w:rsidP="005940D2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7673C" w:rsidRPr="005940D2" w:rsidSect="008A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5DE"/>
    <w:multiLevelType w:val="hybridMultilevel"/>
    <w:tmpl w:val="D6C2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53A"/>
    <w:multiLevelType w:val="hybridMultilevel"/>
    <w:tmpl w:val="9F8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34806"/>
    <w:rsid w:val="00003697"/>
    <w:rsid w:val="00334806"/>
    <w:rsid w:val="00400A47"/>
    <w:rsid w:val="005940D2"/>
    <w:rsid w:val="0067673C"/>
    <w:rsid w:val="006B51BB"/>
    <w:rsid w:val="007F3C24"/>
    <w:rsid w:val="008A3B96"/>
    <w:rsid w:val="00A01E3B"/>
    <w:rsid w:val="00A67E53"/>
    <w:rsid w:val="00EE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96"/>
  </w:style>
  <w:style w:type="paragraph" w:styleId="1">
    <w:name w:val="heading 1"/>
    <w:basedOn w:val="a"/>
    <w:link w:val="10"/>
    <w:uiPriority w:val="9"/>
    <w:qFormat/>
    <w:rsid w:val="00334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8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34806"/>
    <w:rPr>
      <w:color w:val="0000FF"/>
      <w:u w:val="single"/>
    </w:rPr>
  </w:style>
  <w:style w:type="character" w:customStyle="1" w:styleId="current">
    <w:name w:val="current"/>
    <w:basedOn w:val="a0"/>
    <w:rsid w:val="00334806"/>
  </w:style>
  <w:style w:type="paragraph" w:styleId="a4">
    <w:name w:val="Normal (Web)"/>
    <w:basedOn w:val="a"/>
    <w:uiPriority w:val="99"/>
    <w:semiHidden/>
    <w:unhideWhenUsed/>
    <w:rsid w:val="0033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0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7E53"/>
    <w:pPr>
      <w:ind w:left="720"/>
      <w:contextualSpacing/>
    </w:pPr>
  </w:style>
  <w:style w:type="paragraph" w:styleId="a8">
    <w:name w:val="No Spacing"/>
    <w:uiPriority w:val="1"/>
    <w:qFormat/>
    <w:rsid w:val="00A67E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3703</Words>
  <Characters>21109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Тема 6. Управление инновационными процессами в образовательном учреждении</vt:lpstr>
    </vt:vector>
  </TitlesOfParts>
  <Company/>
  <LinksUpToDate>false</LinksUpToDate>
  <CharactersWithSpaces>24763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2020-05-18T06:26:00Z</dcterms:created>
  <dcterms:modified xsi:type="dcterms:W3CDTF">2020-05-18T06:48:00Z</dcterms:modified>
</cp:coreProperties>
</file>