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7D" w:rsidRDefault="0094407D" w:rsidP="0094407D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Мировая архитектура на рубеже 19-20 веков и ее дальнейшее развитие в 20 веке.</w:t>
      </w:r>
    </w:p>
    <w:p w:rsidR="0094407D" w:rsidRDefault="0094407D" w:rsidP="0094407D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 w:rsidRPr="004026DC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Ссылка на файл; </w:t>
      </w:r>
      <w:hyperlink r:id="rId5" w:history="1">
        <w:r w:rsidRPr="00832D05">
          <w:rPr>
            <w:rStyle w:val="a3"/>
            <w:rFonts w:ascii="Times New Roman" w:hAnsi="Times New Roman" w:cs="Times New Roman"/>
            <w:sz w:val="24"/>
            <w:szCs w:val="24"/>
            <w:shd w:val="clear" w:color="auto" w:fill="F0E5FF"/>
          </w:rPr>
          <w:t>https://yadi.sk/i/yURQMtvshFpdbQ</w:t>
        </w:r>
      </w:hyperlink>
    </w:p>
    <w:p w:rsidR="0094407D" w:rsidRDefault="0094407D" w:rsidP="0094407D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proofErr w:type="spellStart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Емохонова</w:t>
      </w:r>
      <w:proofErr w:type="spellEnd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Л. Г. МХК. Ч. 1.</w:t>
      </w:r>
    </w:p>
    <w:p w:rsidR="0094407D" w:rsidRDefault="0094407D" w:rsidP="0094407D">
      <w:pPr>
        <w:rPr>
          <w:rFonts w:ascii="Segoe UI" w:eastAsia="Times New Roman" w:hAnsi="Segoe UI" w:cs="Segoe UI"/>
          <w:color w:val="242729"/>
          <w:sz w:val="27"/>
        </w:rPr>
      </w:pPr>
      <w:r>
        <w:rPr>
          <w:rFonts w:ascii="Segoe UI" w:eastAsia="Times New Roman" w:hAnsi="Segoe UI" w:cs="Segoe UI"/>
          <w:color w:val="242729"/>
          <w:sz w:val="27"/>
        </w:rPr>
        <w:t xml:space="preserve">Написать реферат на одну из тем на 3-5 стр. обязательно с иллюстрациями. </w:t>
      </w:r>
    </w:p>
    <w:p w:rsidR="0094407D" w:rsidRDefault="0094407D" w:rsidP="0094407D">
      <w:pPr>
        <w:pStyle w:val="a4"/>
        <w:rPr>
          <w:rFonts w:ascii="Segoe UI" w:eastAsia="Times New Roman" w:hAnsi="Segoe UI" w:cs="Segoe UI"/>
          <w:color w:val="242729"/>
          <w:sz w:val="27"/>
        </w:rPr>
      </w:pPr>
    </w:p>
    <w:p w:rsidR="0094407D" w:rsidRDefault="0094407D" w:rsidP="0094407D">
      <w:pPr>
        <w:pStyle w:val="a4"/>
        <w:numPr>
          <w:ilvl w:val="0"/>
          <w:numId w:val="1"/>
        </w:numPr>
        <w:rPr>
          <w:rFonts w:ascii="Segoe UI" w:eastAsia="Times New Roman" w:hAnsi="Segoe UI" w:cs="Segoe UI"/>
          <w:color w:val="242729"/>
          <w:sz w:val="27"/>
        </w:rPr>
      </w:pPr>
      <w:proofErr w:type="spellStart"/>
      <w:r>
        <w:rPr>
          <w:rFonts w:ascii="Segoe UI" w:eastAsia="Times New Roman" w:hAnsi="Segoe UI" w:cs="Segoe UI"/>
          <w:color w:val="242729"/>
          <w:sz w:val="27"/>
        </w:rPr>
        <w:t>Необарокко</w:t>
      </w:r>
      <w:proofErr w:type="spellEnd"/>
      <w:r>
        <w:rPr>
          <w:rFonts w:ascii="Segoe UI" w:eastAsia="Times New Roman" w:hAnsi="Segoe UI" w:cs="Segoe UI"/>
          <w:color w:val="242729"/>
          <w:sz w:val="27"/>
        </w:rPr>
        <w:t xml:space="preserve">, </w:t>
      </w:r>
      <w:proofErr w:type="spellStart"/>
      <w:r>
        <w:rPr>
          <w:rFonts w:ascii="Segoe UI" w:eastAsia="Times New Roman" w:hAnsi="Segoe UI" w:cs="Segoe UI"/>
          <w:color w:val="242729"/>
          <w:sz w:val="27"/>
        </w:rPr>
        <w:t>неоренессанс</w:t>
      </w:r>
      <w:proofErr w:type="spellEnd"/>
      <w:r>
        <w:rPr>
          <w:rFonts w:ascii="Segoe UI" w:eastAsia="Times New Roman" w:hAnsi="Segoe UI" w:cs="Segoe UI"/>
          <w:color w:val="242729"/>
          <w:sz w:val="27"/>
        </w:rPr>
        <w:t xml:space="preserve"> и неоготика в архитектуре на рубеже веков.</w:t>
      </w:r>
    </w:p>
    <w:p w:rsidR="0094407D" w:rsidRDefault="0094407D" w:rsidP="0094407D">
      <w:pPr>
        <w:pStyle w:val="a4"/>
        <w:numPr>
          <w:ilvl w:val="0"/>
          <w:numId w:val="1"/>
        </w:numPr>
        <w:rPr>
          <w:rFonts w:ascii="Segoe UI" w:eastAsia="Times New Roman" w:hAnsi="Segoe UI" w:cs="Segoe UI"/>
          <w:color w:val="242729"/>
          <w:sz w:val="27"/>
        </w:rPr>
      </w:pPr>
      <w:r>
        <w:rPr>
          <w:rFonts w:ascii="Segoe UI" w:eastAsia="Times New Roman" w:hAnsi="Segoe UI" w:cs="Segoe UI"/>
          <w:color w:val="242729"/>
          <w:sz w:val="27"/>
        </w:rPr>
        <w:t>Модерн в  архитектуре на рубеже веков.</w:t>
      </w:r>
    </w:p>
    <w:p w:rsidR="0094407D" w:rsidRDefault="0094407D" w:rsidP="0094407D">
      <w:pPr>
        <w:pStyle w:val="a4"/>
        <w:numPr>
          <w:ilvl w:val="0"/>
          <w:numId w:val="1"/>
        </w:numPr>
        <w:rPr>
          <w:rFonts w:ascii="Segoe UI" w:eastAsia="Times New Roman" w:hAnsi="Segoe UI" w:cs="Segoe UI"/>
          <w:color w:val="242729"/>
          <w:sz w:val="27"/>
        </w:rPr>
      </w:pPr>
      <w:r>
        <w:rPr>
          <w:rFonts w:ascii="Segoe UI" w:eastAsia="Times New Roman" w:hAnsi="Segoe UI" w:cs="Segoe UI"/>
          <w:color w:val="242729"/>
          <w:sz w:val="27"/>
        </w:rPr>
        <w:t>Неоклассический стиль в архитектуре на рубеже веков.</w:t>
      </w:r>
    </w:p>
    <w:p w:rsidR="0094407D" w:rsidRDefault="0094407D" w:rsidP="0094407D">
      <w:pPr>
        <w:pStyle w:val="a4"/>
        <w:numPr>
          <w:ilvl w:val="0"/>
          <w:numId w:val="1"/>
        </w:numPr>
        <w:rPr>
          <w:rFonts w:ascii="Segoe UI" w:eastAsia="Times New Roman" w:hAnsi="Segoe UI" w:cs="Segoe UI"/>
          <w:color w:val="242729"/>
          <w:sz w:val="27"/>
        </w:rPr>
      </w:pPr>
      <w:r>
        <w:rPr>
          <w:rFonts w:ascii="Segoe UI" w:eastAsia="Times New Roman" w:hAnsi="Segoe UI" w:cs="Segoe UI"/>
          <w:color w:val="242729"/>
          <w:sz w:val="27"/>
        </w:rPr>
        <w:t>Конструктивизм в архитектуре ХХ века.</w:t>
      </w:r>
    </w:p>
    <w:p w:rsidR="0094407D" w:rsidRDefault="0094407D" w:rsidP="0094407D">
      <w:pPr>
        <w:pStyle w:val="a4"/>
        <w:numPr>
          <w:ilvl w:val="0"/>
          <w:numId w:val="1"/>
        </w:numPr>
        <w:rPr>
          <w:rFonts w:ascii="Segoe UI" w:eastAsia="Times New Roman" w:hAnsi="Segoe UI" w:cs="Segoe UI"/>
          <w:color w:val="242729"/>
          <w:sz w:val="27"/>
        </w:rPr>
      </w:pPr>
      <w:r>
        <w:rPr>
          <w:rFonts w:ascii="Segoe UI" w:eastAsia="Times New Roman" w:hAnsi="Segoe UI" w:cs="Segoe UI"/>
          <w:color w:val="242729"/>
          <w:sz w:val="27"/>
        </w:rPr>
        <w:t>Органическая архитектура ХХ века.</w:t>
      </w:r>
    </w:p>
    <w:p w:rsidR="0094407D" w:rsidRDefault="0094407D" w:rsidP="0094407D">
      <w:pPr>
        <w:pStyle w:val="a4"/>
        <w:numPr>
          <w:ilvl w:val="0"/>
          <w:numId w:val="1"/>
        </w:numPr>
        <w:rPr>
          <w:rFonts w:ascii="Segoe UI" w:eastAsia="Times New Roman" w:hAnsi="Segoe UI" w:cs="Segoe UI"/>
          <w:color w:val="242729"/>
          <w:sz w:val="27"/>
        </w:rPr>
      </w:pPr>
      <w:r>
        <w:rPr>
          <w:rFonts w:ascii="Segoe UI" w:eastAsia="Times New Roman" w:hAnsi="Segoe UI" w:cs="Segoe UI"/>
          <w:color w:val="242729"/>
          <w:sz w:val="27"/>
        </w:rPr>
        <w:t>Постмодернизм в архитектуре ХХ века.</w:t>
      </w:r>
    </w:p>
    <w:p w:rsidR="0094407D" w:rsidRDefault="0094407D" w:rsidP="0094407D">
      <w:pPr>
        <w:rPr>
          <w:rFonts w:ascii="Segoe UI" w:eastAsia="Times New Roman" w:hAnsi="Segoe UI" w:cs="Segoe UI"/>
          <w:color w:val="242729"/>
          <w:sz w:val="27"/>
        </w:rPr>
      </w:pPr>
      <w:proofErr w:type="spellStart"/>
      <w:r>
        <w:rPr>
          <w:rFonts w:ascii="Segoe UI" w:eastAsia="Times New Roman" w:hAnsi="Segoe UI" w:cs="Segoe UI"/>
          <w:color w:val="242729"/>
          <w:sz w:val="27"/>
        </w:rPr>
        <w:t>Емохонова</w:t>
      </w:r>
      <w:proofErr w:type="spellEnd"/>
      <w:r>
        <w:rPr>
          <w:rFonts w:ascii="Segoe UI" w:eastAsia="Times New Roman" w:hAnsi="Segoe UI" w:cs="Segoe UI"/>
          <w:color w:val="242729"/>
          <w:sz w:val="27"/>
        </w:rPr>
        <w:t xml:space="preserve"> Л. Г. МХК. ч.1</w:t>
      </w:r>
      <w:r w:rsidRPr="00175356">
        <w:rPr>
          <w:rFonts w:ascii="Segoe UI" w:eastAsia="Times New Roman" w:hAnsi="Segoe UI" w:cs="Segoe UI"/>
          <w:color w:val="242729"/>
          <w:sz w:val="27"/>
        </w:rPr>
        <w:t xml:space="preserve">. </w:t>
      </w:r>
    </w:p>
    <w:p w:rsidR="00000000" w:rsidRDefault="0094407D" w:rsidP="0094407D">
      <w:r w:rsidRPr="00175356">
        <w:rPr>
          <w:rFonts w:ascii="Segoe UI" w:eastAsia="Times New Roman" w:hAnsi="Segoe UI" w:cs="Segoe UI"/>
          <w:color w:val="242729"/>
          <w:sz w:val="27"/>
        </w:rPr>
        <w:t xml:space="preserve">Ответы высылать </w:t>
      </w:r>
      <w:hyperlink r:id="rId6" w:history="1">
        <w:r w:rsidRPr="00832D05">
          <w:rPr>
            <w:rStyle w:val="a3"/>
            <w:rFonts w:ascii="Segoe UI" w:eastAsia="Times New Roman" w:hAnsi="Segoe UI" w:cs="Segoe UI"/>
            <w:sz w:val="27"/>
          </w:rPr>
          <w:t>bahitovstan@yandex.ru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33E4D"/>
    <w:multiLevelType w:val="hybridMultilevel"/>
    <w:tmpl w:val="248C8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07D"/>
    <w:rsid w:val="0094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07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40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hitovstan@yandex.ru" TargetMode="External"/><Relationship Id="rId5" Type="http://schemas.openxmlformats.org/officeDocument/2006/relationships/hyperlink" Target="https://yadi.sk/i/yURQMtvshFpdb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</dc:creator>
  <cp:keywords/>
  <dc:description/>
  <cp:lastModifiedBy>Fast</cp:lastModifiedBy>
  <cp:revision>2</cp:revision>
  <dcterms:created xsi:type="dcterms:W3CDTF">2020-05-19T12:54:00Z</dcterms:created>
  <dcterms:modified xsi:type="dcterms:W3CDTF">2020-05-19T12:54:00Z</dcterms:modified>
</cp:coreProperties>
</file>