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4A" w:rsidRDefault="005E044A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40.55pt;margin-top:-36.3pt;width:396pt;height:27pt;z-index:251658240" filled="f">
            <v:textbox>
              <w:txbxContent>
                <w:p w:rsidR="003C704A" w:rsidRPr="00077788" w:rsidRDefault="00984CFC" w:rsidP="00984C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84C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Испания конец </w:t>
                  </w:r>
                  <w:r w:rsidRPr="00984CFC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XVIII</w:t>
                  </w:r>
                  <w:r w:rsidRPr="00984C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века и начало </w:t>
                  </w:r>
                  <w:r w:rsidRPr="00984CFC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XIX</w:t>
                  </w:r>
                  <w:r w:rsidRPr="00984C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века</w:t>
                  </w:r>
                </w:p>
                <w:p w:rsidR="003C704A" w:rsidRPr="00077788" w:rsidRDefault="003C704A" w:rsidP="003C704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3C704A" w:rsidRPr="00E95E88" w:rsidRDefault="003C704A" w:rsidP="003C704A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3C704A" w:rsidRDefault="005E044A">
      <w:r>
        <w:rPr>
          <w:color w:val="FF0000"/>
        </w:rPr>
      </w:r>
      <w:r>
        <w:rPr>
          <w:color w:val="FF0000"/>
        </w:rPr>
        <w:pict>
          <v:group id="_x0000_s1026" editas="canvas" style="width:10in;height:279pt;mso-position-horizontal-relative:char;mso-position-vertical-relative:line" coordorigin="3538,1711" coordsize="7200,27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38;top:1711;width:7200;height:279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3628;top:2071;width:1170;height:270" filled="f">
              <v:textbox>
                <w:txbxContent>
                  <w:p w:rsidR="003C704A" w:rsidRPr="00E871A6" w:rsidRDefault="003C704A" w:rsidP="003C704A">
                    <w:pPr>
                      <w:jc w:val="center"/>
                    </w:pPr>
                    <w:r w:rsidRPr="00E871A6">
                      <w:t>ИСТОРИЯ</w:t>
                    </w:r>
                  </w:p>
                </w:txbxContent>
              </v:textbox>
            </v:shape>
            <v:shape id="_x0000_s1029" type="#_x0000_t202" style="position:absolute;left:3628;top:2356;width:1170;height:270" filled="f">
              <v:textbox>
                <w:txbxContent>
                  <w:p w:rsidR="003C704A" w:rsidRPr="00B74876" w:rsidRDefault="003C704A" w:rsidP="003C704A">
                    <w:pPr>
                      <w:jc w:val="center"/>
                      <w:rPr>
                        <w:color w:val="auto"/>
                      </w:rPr>
                    </w:pPr>
                    <w:r w:rsidRPr="00B74876">
                      <w:rPr>
                        <w:color w:val="auto"/>
                      </w:rPr>
                      <w:t>РЕЛИГИЯ</w:t>
                    </w:r>
                  </w:p>
                </w:txbxContent>
              </v:textbox>
            </v:shape>
            <v:shape id="_x0000_s1030" type="#_x0000_t202" style="position:absolute;left:3628;top:2626;width:1170;height:270" filled="f">
              <v:textbox>
                <w:txbxContent>
                  <w:p w:rsidR="003C704A" w:rsidRPr="003C704A" w:rsidRDefault="003C704A" w:rsidP="003C704A">
                    <w:pPr>
                      <w:jc w:val="center"/>
                      <w:rPr>
                        <w:color w:val="auto"/>
                      </w:rPr>
                    </w:pPr>
                    <w:r w:rsidRPr="003C704A">
                      <w:rPr>
                        <w:color w:val="auto"/>
                      </w:rPr>
                      <w:t>ФИЛОСОФИЯ</w:t>
                    </w:r>
                  </w:p>
                </w:txbxContent>
              </v:textbox>
            </v:shape>
            <v:shape id="_x0000_s1031" type="#_x0000_t202" style="position:absolute;left:3628;top:2896;width:1170;height:270" filled="f">
              <v:textbox>
                <w:txbxContent>
                  <w:p w:rsidR="003C704A" w:rsidRPr="003C704A" w:rsidRDefault="003C704A" w:rsidP="003C704A">
                    <w:pPr>
                      <w:jc w:val="center"/>
                      <w:rPr>
                        <w:color w:val="auto"/>
                      </w:rPr>
                    </w:pPr>
                    <w:r w:rsidRPr="003C704A">
                      <w:rPr>
                        <w:color w:val="auto"/>
                      </w:rPr>
                      <w:t>ЭСТЕТИКА</w:t>
                    </w:r>
                  </w:p>
                </w:txbxContent>
              </v:textbox>
            </v:shape>
            <v:shape id="_x0000_s1032" type="#_x0000_t202" style="position:absolute;left:3628;top:3166;width:1170;height:345" filled="f">
              <v:textbox>
                <w:txbxContent>
                  <w:p w:rsidR="003C704A" w:rsidRPr="003C704A" w:rsidRDefault="003C704A" w:rsidP="003C704A">
                    <w:pPr>
                      <w:jc w:val="center"/>
                      <w:rPr>
                        <w:color w:val="auto"/>
                      </w:rPr>
                    </w:pPr>
                    <w:r w:rsidRPr="003C704A">
                      <w:rPr>
                        <w:color w:val="auto"/>
                      </w:rPr>
                      <w:t>ЭТИКА</w:t>
                    </w:r>
                  </w:p>
                </w:txbxContent>
              </v:textbox>
            </v:shape>
            <v:shape id="_x0000_s1033" type="#_x0000_t202" style="position:absolute;left:3628;top:3511;width:1170;height:270" filled="f">
              <v:textbox>
                <w:txbxContent>
                  <w:p w:rsidR="003C704A" w:rsidRPr="003C704A" w:rsidRDefault="003C704A" w:rsidP="003C704A">
                    <w:pPr>
                      <w:jc w:val="center"/>
                      <w:rPr>
                        <w:color w:val="auto"/>
                      </w:rPr>
                    </w:pPr>
                    <w:r w:rsidRPr="003C704A">
                      <w:rPr>
                        <w:color w:val="auto"/>
                      </w:rPr>
                      <w:t>НАУКА</w:t>
                    </w:r>
                  </w:p>
                </w:txbxContent>
              </v:textbox>
            </v:shape>
            <v:shape id="_x0000_s1034" type="#_x0000_t202" style="position:absolute;left:9298;top:1891;width:1170;height:270" filled="f">
              <v:textbox>
                <w:txbxContent>
                  <w:p w:rsidR="003C704A" w:rsidRPr="00E95E88" w:rsidRDefault="003C704A" w:rsidP="003C704A">
                    <w:pPr>
                      <w:jc w:val="center"/>
                      <w:rPr>
                        <w:b/>
                      </w:rPr>
                    </w:pPr>
                    <w:r w:rsidRPr="00E95E88">
                      <w:rPr>
                        <w:b/>
                      </w:rPr>
                      <w:t>ИСКУССТВО</w:t>
                    </w:r>
                  </w:p>
                </w:txbxContent>
              </v:textbox>
            </v:shape>
            <v:shape id="_x0000_s1035" type="#_x0000_t202" style="position:absolute;left:9298;top:2161;width:1170;height:270" filled="f">
              <v:textbox>
                <w:txbxContent>
                  <w:p w:rsidR="003C704A" w:rsidRPr="00564B25" w:rsidRDefault="003C704A" w:rsidP="003C704A">
                    <w:pPr>
                      <w:jc w:val="center"/>
                      <w:rPr>
                        <w:color w:val="auto"/>
                        <w:sz w:val="24"/>
                        <w:szCs w:val="24"/>
                      </w:rPr>
                    </w:pPr>
                    <w:r w:rsidRPr="00564B25">
                      <w:rPr>
                        <w:color w:val="auto"/>
                        <w:sz w:val="24"/>
                        <w:szCs w:val="24"/>
                      </w:rPr>
                      <w:t>АРХИТЕКТУРА</w:t>
                    </w:r>
                  </w:p>
                </w:txbxContent>
              </v:textbox>
            </v:shape>
            <v:shape id="_x0000_s1036" type="#_x0000_t202" style="position:absolute;left:9298;top:2431;width:1170;height:270" filled="f">
              <v:textbox>
                <w:txbxContent>
                  <w:p w:rsidR="003C704A" w:rsidRPr="00510F9E" w:rsidRDefault="003C704A" w:rsidP="003C704A">
                    <w:pPr>
                      <w:jc w:val="center"/>
                      <w:rPr>
                        <w:color w:val="auto"/>
                        <w:sz w:val="24"/>
                        <w:szCs w:val="24"/>
                      </w:rPr>
                    </w:pPr>
                    <w:r w:rsidRPr="00510F9E">
                      <w:rPr>
                        <w:color w:val="auto"/>
                        <w:sz w:val="24"/>
                        <w:szCs w:val="24"/>
                      </w:rPr>
                      <w:t>СКУЛЬПТУРА</w:t>
                    </w:r>
                  </w:p>
                </w:txbxContent>
              </v:textbox>
            </v:shape>
            <v:shape id="_x0000_s1037" type="#_x0000_t202" style="position:absolute;left:9298;top:2701;width:1170;height:270" filled="f">
              <v:textbox>
                <w:txbxContent>
                  <w:p w:rsidR="003C704A" w:rsidRPr="00065F93" w:rsidRDefault="003C704A" w:rsidP="003C704A">
                    <w:pPr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065F93">
                      <w:rPr>
                        <w:color w:val="FF0000"/>
                        <w:sz w:val="24"/>
                        <w:szCs w:val="24"/>
                      </w:rPr>
                      <w:t>ЖИВОПИСЬ</w:t>
                    </w:r>
                  </w:p>
                </w:txbxContent>
              </v:textbox>
            </v:shape>
            <v:shape id="_x0000_s1038" type="#_x0000_t202" style="position:absolute;left:9298;top:2971;width:1170;height:270" filled="f">
              <v:textbox>
                <w:txbxContent>
                  <w:p w:rsidR="003C704A" w:rsidRPr="003C704A" w:rsidRDefault="003C704A" w:rsidP="003C704A">
                    <w:pPr>
                      <w:jc w:val="center"/>
                      <w:rPr>
                        <w:color w:val="auto"/>
                        <w:sz w:val="24"/>
                        <w:szCs w:val="24"/>
                      </w:rPr>
                    </w:pPr>
                    <w:r w:rsidRPr="003C704A">
                      <w:rPr>
                        <w:color w:val="auto"/>
                        <w:sz w:val="24"/>
                        <w:szCs w:val="24"/>
                      </w:rPr>
                      <w:t>ЛИТЕРАТУРА</w:t>
                    </w:r>
                  </w:p>
                </w:txbxContent>
              </v:textbox>
            </v:shape>
            <v:shape id="_x0000_s1039" type="#_x0000_t202" style="position:absolute;left:9298;top:3241;width:1170;height:270" filled="f">
              <v:textbox>
                <w:txbxContent>
                  <w:p w:rsidR="003C704A" w:rsidRPr="000162D4" w:rsidRDefault="003C704A" w:rsidP="003C704A">
                    <w:pPr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0162D4">
                      <w:rPr>
                        <w:color w:val="FF0000"/>
                        <w:sz w:val="24"/>
                        <w:szCs w:val="24"/>
                      </w:rPr>
                      <w:t>ТЕАТР</w:t>
                    </w:r>
                  </w:p>
                </w:txbxContent>
              </v:textbox>
            </v:shape>
            <v:shape id="_x0000_s1040" type="#_x0000_t202" style="position:absolute;left:9298;top:3511;width:1170;height:270" filled="f">
              <v:textbox>
                <w:txbxContent>
                  <w:p w:rsidR="003C704A" w:rsidRPr="003C704A" w:rsidRDefault="003C704A" w:rsidP="003C704A">
                    <w:pPr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3C704A">
                      <w:rPr>
                        <w:color w:val="FF0000"/>
                        <w:sz w:val="24"/>
                        <w:szCs w:val="24"/>
                      </w:rPr>
                      <w:t>МУЗЫКА</w:t>
                    </w:r>
                  </w:p>
                </w:txbxContent>
              </v:textbox>
            </v:shape>
            <v:shape id="_x0000_s1041" type="#_x0000_t202" style="position:absolute;left:9298;top:3781;width:1170;height:270" filled="f">
              <v:textbox>
                <w:txbxContent>
                  <w:p w:rsidR="003C704A" w:rsidRPr="003C704A" w:rsidRDefault="003C704A" w:rsidP="003C704A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3C704A">
                      <w:rPr>
                        <w:color w:val="000000" w:themeColor="text1"/>
                        <w:sz w:val="24"/>
                        <w:szCs w:val="24"/>
                      </w:rPr>
                      <w:t>БАЛЕТ</w:t>
                    </w:r>
                  </w:p>
                </w:txbxContent>
              </v:textbox>
            </v:shape>
            <v:shape id="_x0000_s1042" type="#_x0000_t202" style="position:absolute;left:5916;top:2626;width:2250;height:990" filled="f">
              <v:textbox>
                <w:txbxContent>
                  <w:p w:rsidR="003C704A" w:rsidRDefault="003C704A" w:rsidP="003C704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МИРОВОЗЗРЕНИЕ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</w:t>
                    </w:r>
                    <w:r w:rsidRPr="00ED3F62">
                      <w:rPr>
                        <w:rFonts w:ascii="Times New Roman" w:hAnsi="Times New Roman" w:cs="Times New Roman"/>
                        <w:b/>
                      </w:rPr>
                      <w:t>НАУЧНОЕ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(СВЕТСКОЕ)  ФИЛОСОФСКОЕ</w:t>
                    </w:r>
                  </w:p>
                  <w:p w:rsidR="003C704A" w:rsidRDefault="003C704A" w:rsidP="003C704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РЕЛИГИОЗНОЕ </w:t>
                    </w:r>
                  </w:p>
                  <w:p w:rsidR="003C704A" w:rsidRPr="004969BF" w:rsidRDefault="003C704A" w:rsidP="003C704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(ПРОТЕСТАНСТВО)</w:t>
                    </w:r>
                  </w:p>
                  <w:p w:rsidR="003C704A" w:rsidRPr="004969BF" w:rsidRDefault="003C704A" w:rsidP="003C704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  <v:line id="_x0000_s1043" style="position:absolute" from="5068,2797" to="5878,2798">
              <v:stroke endarrow="block"/>
            </v:line>
            <v:line id="_x0000_s1044" style="position:absolute;flip:x" from="5068,3285" to="5878,3286">
              <v:stroke endarrow="block"/>
            </v:line>
            <v:line id="_x0000_s1045" style="position:absolute;flip:x" from="8294,3120" to="9104,3121">
              <v:stroke endarrow="block"/>
            </v:line>
            <v:line id="_x0000_s1046" style="position:absolute" from="8346,2700" to="9156,2701">
              <v:stroke endarrow="block"/>
            </v:line>
            <w10:wrap type="none"/>
            <w10:anchorlock/>
          </v:group>
        </w:pict>
      </w:r>
    </w:p>
    <w:p w:rsidR="003C704A" w:rsidRPr="003C704A" w:rsidRDefault="003C704A" w:rsidP="003C704A"/>
    <w:p w:rsidR="003C704A" w:rsidRPr="003C704A" w:rsidRDefault="003C704A" w:rsidP="003C704A"/>
    <w:p w:rsidR="003C704A" w:rsidRPr="003C704A" w:rsidRDefault="003C704A" w:rsidP="003C704A"/>
    <w:p w:rsidR="003C704A" w:rsidRPr="003C704A" w:rsidRDefault="003C704A" w:rsidP="003C704A"/>
    <w:p w:rsidR="003C704A" w:rsidRPr="003C704A" w:rsidRDefault="003C704A" w:rsidP="003C704A"/>
    <w:p w:rsidR="003C704A" w:rsidRPr="003C704A" w:rsidRDefault="003C704A" w:rsidP="003C704A"/>
    <w:p w:rsidR="003C704A" w:rsidRPr="003C704A" w:rsidRDefault="003C704A" w:rsidP="003C704A"/>
    <w:p w:rsidR="003C704A" w:rsidRPr="003C704A" w:rsidRDefault="003C704A" w:rsidP="003C704A"/>
    <w:p w:rsidR="003C704A" w:rsidRDefault="003C704A" w:rsidP="003C704A"/>
    <w:p w:rsidR="00747B52" w:rsidRDefault="00747B52" w:rsidP="003C704A">
      <w:pPr>
        <w:ind w:firstLine="708"/>
      </w:pPr>
    </w:p>
    <w:p w:rsidR="003C704A" w:rsidRPr="003C704A" w:rsidRDefault="003C704A" w:rsidP="003C704A">
      <w:pPr>
        <w:ind w:firstLine="708"/>
        <w:rPr>
          <w:rFonts w:ascii="Times New Roman" w:hAnsi="Times New Roman" w:cs="Times New Roman"/>
        </w:rPr>
      </w:pPr>
      <w:r w:rsidRPr="003C704A">
        <w:rPr>
          <w:rFonts w:ascii="Times New Roman" w:hAnsi="Times New Roman" w:cs="Times New Roman"/>
          <w:b/>
          <w:sz w:val="32"/>
          <w:szCs w:val="32"/>
        </w:rPr>
        <w:lastRenderedPageBreak/>
        <w:t>История.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259A">
        <w:rPr>
          <w:rFonts w:ascii="Times New Roman" w:hAnsi="Times New Roman" w:cs="Times New Roman"/>
          <w:sz w:val="32"/>
          <w:szCs w:val="32"/>
        </w:rPr>
        <w:t xml:space="preserve">На протяжении </w:t>
      </w:r>
      <w:r w:rsidR="0083259A">
        <w:rPr>
          <w:rFonts w:ascii="Times New Roman" w:hAnsi="Times New Roman" w:cs="Times New Roman"/>
          <w:color w:val="4A4A4A"/>
          <w:shd w:val="clear" w:color="auto" w:fill="FFFFFF"/>
        </w:rPr>
        <w:t>в</w:t>
      </w:r>
      <w:r w:rsidR="00060991">
        <w:rPr>
          <w:rFonts w:ascii="Times New Roman" w:hAnsi="Times New Roman" w:cs="Times New Roman"/>
          <w:color w:val="4A4A4A"/>
          <w:shd w:val="clear" w:color="auto" w:fill="FFFFFF"/>
        </w:rPr>
        <w:t xml:space="preserve">сего </w:t>
      </w:r>
      <w:r w:rsidR="0083259A">
        <w:rPr>
          <w:rFonts w:ascii="Times New Roman" w:hAnsi="Times New Roman" w:cs="Times New Roman"/>
          <w:color w:val="4A4A4A"/>
          <w:shd w:val="clear" w:color="auto" w:fill="FFFFFF"/>
          <w:lang w:val="en-US"/>
        </w:rPr>
        <w:t>XVIII</w:t>
      </w:r>
      <w:r w:rsidR="0083259A">
        <w:rPr>
          <w:rFonts w:ascii="Times New Roman" w:hAnsi="Times New Roman" w:cs="Times New Roman"/>
          <w:color w:val="4A4A4A"/>
          <w:shd w:val="clear" w:color="auto" w:fill="FFFFFF"/>
        </w:rPr>
        <w:t xml:space="preserve"> столетия</w:t>
      </w:r>
      <w:r w:rsidR="002B7A9B" w:rsidRPr="002B7A9B">
        <w:rPr>
          <w:rFonts w:ascii="Times New Roman" w:hAnsi="Times New Roman" w:cs="Times New Roman"/>
          <w:color w:val="4A4A4A"/>
          <w:shd w:val="clear" w:color="auto" w:fill="FFFFFF"/>
        </w:rPr>
        <w:t xml:space="preserve"> Испания продолжала оставаться отсталой страной, во главе которой по-прежнему стояли реакционные феодальные силы. Однако во второй половине</w:t>
      </w:r>
      <w:r w:rsidR="0083259A">
        <w:rPr>
          <w:rFonts w:ascii="Times New Roman" w:hAnsi="Times New Roman" w:cs="Times New Roman"/>
          <w:color w:val="4A4A4A"/>
          <w:shd w:val="clear" w:color="auto" w:fill="FFFFFF"/>
        </w:rPr>
        <w:t xml:space="preserve"> </w:t>
      </w:r>
      <w:r w:rsidR="0083259A">
        <w:rPr>
          <w:rFonts w:ascii="Times New Roman" w:hAnsi="Times New Roman" w:cs="Times New Roman"/>
          <w:color w:val="4A4A4A"/>
          <w:shd w:val="clear" w:color="auto" w:fill="FFFFFF"/>
          <w:lang w:val="en-US"/>
        </w:rPr>
        <w:t>XVIII</w:t>
      </w:r>
      <w:r w:rsidR="0083259A">
        <w:rPr>
          <w:rFonts w:ascii="Times New Roman" w:hAnsi="Times New Roman" w:cs="Times New Roman"/>
          <w:color w:val="4A4A4A"/>
          <w:shd w:val="clear" w:color="auto" w:fill="FFFFFF"/>
        </w:rPr>
        <w:t xml:space="preserve"> века</w:t>
      </w:r>
      <w:r w:rsidR="002B7A9B" w:rsidRPr="002B7A9B">
        <w:rPr>
          <w:rFonts w:ascii="Times New Roman" w:hAnsi="Times New Roman" w:cs="Times New Roman"/>
          <w:color w:val="4A4A4A"/>
          <w:shd w:val="clear" w:color="auto" w:fill="FFFFFF"/>
        </w:rPr>
        <w:t xml:space="preserve"> </w:t>
      </w:r>
      <w:r w:rsidR="00060991">
        <w:rPr>
          <w:rFonts w:ascii="Times New Roman" w:hAnsi="Times New Roman" w:cs="Times New Roman"/>
          <w:color w:val="4A4A4A"/>
          <w:shd w:val="clear" w:color="auto" w:fill="FFFFFF"/>
        </w:rPr>
        <w:t>происходит   частичный экономический</w:t>
      </w:r>
      <w:r w:rsidR="002B7A9B" w:rsidRPr="002B7A9B">
        <w:rPr>
          <w:rFonts w:ascii="Times New Roman" w:hAnsi="Times New Roman" w:cs="Times New Roman"/>
          <w:color w:val="4A4A4A"/>
          <w:shd w:val="clear" w:color="auto" w:fill="FFFFFF"/>
        </w:rPr>
        <w:t xml:space="preserve"> подъемом,</w:t>
      </w:r>
      <w:r w:rsidR="00060991">
        <w:rPr>
          <w:rFonts w:ascii="Times New Roman" w:hAnsi="Times New Roman" w:cs="Times New Roman"/>
          <w:color w:val="4A4A4A"/>
          <w:shd w:val="clear" w:color="auto" w:fill="FFFFFF"/>
        </w:rPr>
        <w:t xml:space="preserve"> зарождается  буржуазия.  В обществе  распространяются</w:t>
      </w:r>
      <w:r w:rsidR="002B7A9B" w:rsidRPr="002B7A9B">
        <w:rPr>
          <w:rFonts w:ascii="Times New Roman" w:hAnsi="Times New Roman" w:cs="Times New Roman"/>
          <w:color w:val="4A4A4A"/>
          <w:shd w:val="clear" w:color="auto" w:fill="FFFFFF"/>
        </w:rPr>
        <w:t xml:space="preserve"> идей французской просветительской философии</w:t>
      </w:r>
      <w:r w:rsidR="00060991">
        <w:rPr>
          <w:rFonts w:ascii="Times New Roman" w:hAnsi="Times New Roman" w:cs="Times New Roman"/>
          <w:color w:val="4A4A4A"/>
          <w:shd w:val="clear" w:color="auto" w:fill="FFFFFF"/>
        </w:rPr>
        <w:t>.</w:t>
      </w:r>
      <w:r w:rsidR="00060991" w:rsidRPr="00060991">
        <w:rPr>
          <w:rFonts w:ascii="Helvetica" w:hAnsi="Helvetica"/>
          <w:color w:val="4A4A4A"/>
          <w:sz w:val="21"/>
          <w:szCs w:val="21"/>
          <w:shd w:val="clear" w:color="auto" w:fill="FFFFFF"/>
        </w:rPr>
        <w:t xml:space="preserve"> </w:t>
      </w:r>
      <w:r w:rsidR="00060991" w:rsidRPr="00060991">
        <w:rPr>
          <w:rFonts w:ascii="Times New Roman" w:hAnsi="Times New Roman" w:cs="Times New Roman"/>
          <w:color w:val="4A4A4A"/>
          <w:shd w:val="clear" w:color="auto" w:fill="FFFFFF"/>
        </w:rPr>
        <w:t>Для испанского общества открывались возможности более свободного приобщения к достижениям передовой мысли и искусства Европы того времени</w:t>
      </w:r>
      <w:r w:rsidR="00060991">
        <w:rPr>
          <w:rFonts w:ascii="Times New Roman" w:hAnsi="Times New Roman" w:cs="Times New Roman"/>
          <w:color w:val="4A4A4A"/>
          <w:shd w:val="clear" w:color="auto" w:fill="FFFFFF"/>
        </w:rPr>
        <w:t>.</w:t>
      </w:r>
      <w:r w:rsidR="00060991" w:rsidRPr="00060991">
        <w:rPr>
          <w:rFonts w:ascii="Helvetica" w:hAnsi="Helvetica"/>
          <w:color w:val="4A4A4A"/>
          <w:sz w:val="21"/>
          <w:szCs w:val="21"/>
          <w:shd w:val="clear" w:color="auto" w:fill="FFFFFF"/>
        </w:rPr>
        <w:t xml:space="preserve"> </w:t>
      </w:r>
      <w:r w:rsidR="00060991">
        <w:rPr>
          <w:rFonts w:ascii="Times New Roman" w:hAnsi="Times New Roman" w:cs="Times New Roman"/>
          <w:color w:val="4A4A4A"/>
          <w:shd w:val="clear" w:color="auto" w:fill="FFFFFF"/>
        </w:rPr>
        <w:t>Д</w:t>
      </w:r>
      <w:r w:rsidR="00060991" w:rsidRPr="00060991">
        <w:rPr>
          <w:rFonts w:ascii="Times New Roman" w:hAnsi="Times New Roman" w:cs="Times New Roman"/>
          <w:color w:val="4A4A4A"/>
          <w:shd w:val="clear" w:color="auto" w:fill="FFFFFF"/>
        </w:rPr>
        <w:t>ля представителей прогрессивной буржуазной интеллигенции это приобщение воспринималось как стимул возрождения национальной культуры</w:t>
      </w:r>
      <w:r w:rsidR="00060991">
        <w:rPr>
          <w:rFonts w:ascii="Times New Roman" w:hAnsi="Times New Roman" w:cs="Times New Roman"/>
          <w:color w:val="4A4A4A"/>
          <w:shd w:val="clear" w:color="auto" w:fill="FFFFFF"/>
        </w:rPr>
        <w:t>.</w:t>
      </w:r>
      <w:r w:rsidR="00060991">
        <w:rPr>
          <w:rFonts w:ascii="Helvetica" w:hAnsi="Helvetica"/>
          <w:color w:val="4A4A4A"/>
          <w:sz w:val="21"/>
          <w:szCs w:val="21"/>
          <w:shd w:val="clear" w:color="auto" w:fill="FFFFFF"/>
        </w:rPr>
        <w:t> </w:t>
      </w:r>
      <w:r w:rsidR="00060991">
        <w:rPr>
          <w:rFonts w:ascii="Times New Roman" w:hAnsi="Times New Roman" w:cs="Times New Roman"/>
          <w:color w:val="4A4A4A"/>
          <w:shd w:val="clear" w:color="auto" w:fill="FFFFFF"/>
        </w:rPr>
        <w:t xml:space="preserve"> </w:t>
      </w:r>
      <w:r w:rsidR="00060991">
        <w:rPr>
          <w:rFonts w:ascii="Times New Roman" w:hAnsi="Times New Roman" w:cs="Times New Roman"/>
          <w:color w:val="303030"/>
          <w:shd w:val="clear" w:color="auto" w:fill="FFFFFF"/>
        </w:rPr>
        <w:t>К концу X</w:t>
      </w:r>
      <w:r w:rsidR="00D91BEB">
        <w:rPr>
          <w:rFonts w:ascii="Times New Roman" w:hAnsi="Times New Roman" w:cs="Times New Roman"/>
          <w:color w:val="303030"/>
          <w:shd w:val="clear" w:color="auto" w:fill="FFFFFF"/>
        </w:rPr>
        <w:t xml:space="preserve">VIII века в Испании существующая абсолютная монархия </w:t>
      </w:r>
      <w:r w:rsidRPr="003C704A">
        <w:rPr>
          <w:rFonts w:ascii="Times New Roman" w:hAnsi="Times New Roman" w:cs="Times New Roman"/>
          <w:color w:val="303030"/>
          <w:shd w:val="clear" w:color="auto" w:fill="FFFFFF"/>
        </w:rPr>
        <w:t xml:space="preserve"> мешал</w:t>
      </w:r>
      <w:r w:rsidR="00D91BEB">
        <w:rPr>
          <w:rFonts w:ascii="Times New Roman" w:hAnsi="Times New Roman" w:cs="Times New Roman"/>
          <w:color w:val="303030"/>
          <w:shd w:val="clear" w:color="auto" w:fill="FFFFFF"/>
        </w:rPr>
        <w:t>а</w:t>
      </w:r>
      <w:r w:rsidRPr="003C704A">
        <w:rPr>
          <w:rFonts w:ascii="Times New Roman" w:hAnsi="Times New Roman" w:cs="Times New Roman"/>
          <w:color w:val="303030"/>
          <w:shd w:val="clear" w:color="auto" w:fill="FFFFFF"/>
        </w:rPr>
        <w:t xml:space="preserve"> развитию буржуазных отношений в стране</w:t>
      </w:r>
      <w:r w:rsidR="00D91BEB">
        <w:rPr>
          <w:rFonts w:ascii="Times New Roman" w:hAnsi="Times New Roman" w:cs="Times New Roman"/>
          <w:color w:val="303030"/>
          <w:shd w:val="clear" w:color="auto" w:fill="FFFFFF"/>
        </w:rPr>
        <w:t xml:space="preserve">. </w:t>
      </w:r>
      <w:r w:rsidR="00EE355A">
        <w:rPr>
          <w:rFonts w:ascii="Times New Roman" w:hAnsi="Times New Roman" w:cs="Times New Roman"/>
          <w:color w:val="303030"/>
          <w:shd w:val="clear" w:color="auto" w:fill="FFFFFF"/>
        </w:rPr>
        <w:t xml:space="preserve">Присутствие наполеоновских войск  в Испании спровоцировало ряд национальных восстаний.  </w:t>
      </w:r>
      <w:r w:rsidR="00D91BEB">
        <w:rPr>
          <w:rFonts w:ascii="Times New Roman" w:hAnsi="Times New Roman" w:cs="Times New Roman"/>
          <w:color w:val="303030"/>
          <w:shd w:val="clear" w:color="auto" w:fill="FFFFFF"/>
        </w:rPr>
        <w:t>В первой половине XIX века</w:t>
      </w:r>
      <w:r w:rsidRPr="003C704A">
        <w:rPr>
          <w:rFonts w:ascii="Times New Roman" w:hAnsi="Times New Roman" w:cs="Times New Roman"/>
          <w:color w:val="303030"/>
          <w:shd w:val="clear" w:color="auto" w:fill="FFFFFF"/>
        </w:rPr>
        <w:t xml:space="preserve"> в результате </w:t>
      </w:r>
      <w:r w:rsidR="00EE355A">
        <w:rPr>
          <w:rFonts w:ascii="Times New Roman" w:hAnsi="Times New Roman" w:cs="Times New Roman"/>
          <w:color w:val="303030"/>
          <w:shd w:val="clear" w:color="auto" w:fill="FFFFFF"/>
        </w:rPr>
        <w:t>незавершенных революций</w:t>
      </w:r>
      <w:r w:rsidRPr="003C704A">
        <w:rPr>
          <w:rFonts w:ascii="Times New Roman" w:hAnsi="Times New Roman" w:cs="Times New Roman"/>
          <w:color w:val="303030"/>
          <w:shd w:val="clear" w:color="auto" w:fill="FFFFFF"/>
        </w:rPr>
        <w:t xml:space="preserve"> в стране была установлена конституционная монархия.</w:t>
      </w:r>
    </w:p>
    <w:p w:rsidR="003C704A" w:rsidRPr="00312CF7" w:rsidRDefault="003C704A" w:rsidP="00312CF7">
      <w:pPr>
        <w:ind w:firstLine="708"/>
        <w:rPr>
          <w:rFonts w:ascii="Times New Roman" w:hAnsi="Times New Roman" w:cs="Times New Roman"/>
          <w:b/>
        </w:rPr>
      </w:pPr>
      <w:r w:rsidRPr="00492150">
        <w:rPr>
          <w:rFonts w:ascii="Times New Roman" w:hAnsi="Times New Roman" w:cs="Times New Roman"/>
          <w:b/>
          <w:sz w:val="32"/>
          <w:szCs w:val="32"/>
        </w:rPr>
        <w:t>Религия</w:t>
      </w:r>
      <w:r w:rsidR="00312CF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12CF7" w:rsidRPr="00312CF7">
        <w:rPr>
          <w:rFonts w:ascii="Times New Roman" w:hAnsi="Times New Roman" w:cs="Times New Roman"/>
        </w:rPr>
        <w:t>В стране</w:t>
      </w:r>
      <w:r w:rsidR="00312CF7">
        <w:rPr>
          <w:rFonts w:ascii="Times New Roman" w:hAnsi="Times New Roman" w:cs="Times New Roman"/>
        </w:rPr>
        <w:t xml:space="preserve"> господствующее вероучение – католицизм. Оно имеет сильное влияние на общество. В испанской церкви для подавления инакомыслия создана </w:t>
      </w:r>
      <w:r w:rsidR="00312CF7" w:rsidRPr="00312CF7">
        <w:rPr>
          <w:rFonts w:ascii="Times New Roman" w:hAnsi="Times New Roman" w:cs="Times New Roman"/>
          <w:b/>
        </w:rPr>
        <w:t>инквизиция.</w:t>
      </w:r>
    </w:p>
    <w:p w:rsidR="003C704A" w:rsidRPr="00312CF7" w:rsidRDefault="003C704A" w:rsidP="003C704A">
      <w:pPr>
        <w:ind w:firstLine="708"/>
        <w:rPr>
          <w:rFonts w:ascii="Times New Roman" w:hAnsi="Times New Roman" w:cs="Times New Roman"/>
        </w:rPr>
      </w:pPr>
      <w:r w:rsidRPr="00492150">
        <w:rPr>
          <w:rFonts w:ascii="Times New Roman" w:hAnsi="Times New Roman" w:cs="Times New Roman"/>
          <w:b/>
          <w:sz w:val="32"/>
          <w:szCs w:val="32"/>
        </w:rPr>
        <w:t>Философия</w:t>
      </w:r>
      <w:r w:rsidR="00312CF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12CF7" w:rsidRPr="00312CF7">
        <w:rPr>
          <w:rFonts w:ascii="Times New Roman" w:hAnsi="Times New Roman" w:cs="Times New Roman"/>
        </w:rPr>
        <w:t>Не получила развитие.</w:t>
      </w:r>
    </w:p>
    <w:p w:rsidR="003C704A" w:rsidRPr="00312CF7" w:rsidRDefault="003C704A" w:rsidP="003C704A">
      <w:pPr>
        <w:ind w:firstLine="708"/>
        <w:rPr>
          <w:rFonts w:ascii="Times New Roman" w:hAnsi="Times New Roman" w:cs="Times New Roman"/>
        </w:rPr>
      </w:pPr>
      <w:r w:rsidRPr="00492150">
        <w:rPr>
          <w:rFonts w:ascii="Times New Roman" w:hAnsi="Times New Roman" w:cs="Times New Roman"/>
          <w:b/>
          <w:sz w:val="32"/>
          <w:szCs w:val="32"/>
        </w:rPr>
        <w:t>Эстетика</w:t>
      </w:r>
      <w:r w:rsidR="00312CF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12CF7" w:rsidRPr="00312CF7">
        <w:rPr>
          <w:rFonts w:ascii="Times New Roman" w:hAnsi="Times New Roman" w:cs="Times New Roman"/>
        </w:rPr>
        <w:t>Форм</w:t>
      </w:r>
      <w:r w:rsidR="00312CF7">
        <w:rPr>
          <w:rFonts w:ascii="Times New Roman" w:hAnsi="Times New Roman" w:cs="Times New Roman"/>
        </w:rPr>
        <w:t>ируются эстетические  принципы на основе художественных направлений: классицизма, барокко, романтизма.</w:t>
      </w:r>
    </w:p>
    <w:p w:rsidR="003C704A" w:rsidRPr="00312CF7" w:rsidRDefault="003C704A" w:rsidP="003C704A">
      <w:pPr>
        <w:ind w:firstLine="708"/>
        <w:rPr>
          <w:rFonts w:ascii="Times New Roman" w:hAnsi="Times New Roman" w:cs="Times New Roman"/>
          <w:b/>
        </w:rPr>
      </w:pPr>
      <w:r w:rsidRPr="00492150">
        <w:rPr>
          <w:rFonts w:ascii="Times New Roman" w:hAnsi="Times New Roman" w:cs="Times New Roman"/>
          <w:b/>
          <w:sz w:val="32"/>
          <w:szCs w:val="32"/>
        </w:rPr>
        <w:t>Этика</w:t>
      </w:r>
      <w:r w:rsidR="00312CF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12CF7" w:rsidRPr="00312CF7">
        <w:rPr>
          <w:rFonts w:ascii="Times New Roman" w:hAnsi="Times New Roman" w:cs="Times New Roman"/>
        </w:rPr>
        <w:t xml:space="preserve">Этические воззрения формируются под </w:t>
      </w:r>
      <w:r w:rsidR="00312CF7">
        <w:rPr>
          <w:rFonts w:ascii="Times New Roman" w:hAnsi="Times New Roman" w:cs="Times New Roman"/>
        </w:rPr>
        <w:t>сильным влиянием церкви. Этические взгляды просветительского характера  пресекаются инквизицией.</w:t>
      </w:r>
    </w:p>
    <w:p w:rsidR="003C704A" w:rsidRPr="00312CF7" w:rsidRDefault="003C704A" w:rsidP="003C704A">
      <w:pPr>
        <w:ind w:firstLine="708"/>
        <w:rPr>
          <w:rFonts w:ascii="Times New Roman" w:hAnsi="Times New Roman" w:cs="Times New Roman"/>
        </w:rPr>
      </w:pPr>
      <w:r w:rsidRPr="00492150">
        <w:rPr>
          <w:rFonts w:ascii="Times New Roman" w:hAnsi="Times New Roman" w:cs="Times New Roman"/>
          <w:b/>
          <w:sz w:val="32"/>
          <w:szCs w:val="32"/>
        </w:rPr>
        <w:t>Наука</w:t>
      </w:r>
      <w:r w:rsidR="00312CF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12CF7" w:rsidRPr="00312CF7">
        <w:rPr>
          <w:rFonts w:ascii="Times New Roman" w:hAnsi="Times New Roman" w:cs="Times New Roman"/>
        </w:rPr>
        <w:t xml:space="preserve">Развитие </w:t>
      </w:r>
      <w:r w:rsidR="00312CF7">
        <w:rPr>
          <w:rFonts w:ascii="Times New Roman" w:hAnsi="Times New Roman" w:cs="Times New Roman"/>
        </w:rPr>
        <w:t xml:space="preserve">научной мысли тесно связано с развитием мореплавания. Однако наука никак не могла способствовать формированию светского взгляда на мир.  </w:t>
      </w:r>
    </w:p>
    <w:p w:rsidR="003C704A" w:rsidRPr="00312CF7" w:rsidRDefault="003C704A" w:rsidP="003C704A">
      <w:pPr>
        <w:ind w:firstLine="708"/>
        <w:rPr>
          <w:rFonts w:ascii="Times New Roman" w:hAnsi="Times New Roman" w:cs="Times New Roman"/>
        </w:rPr>
      </w:pPr>
      <w:r w:rsidRPr="00312CF7">
        <w:rPr>
          <w:rFonts w:ascii="Times New Roman" w:hAnsi="Times New Roman" w:cs="Times New Roman"/>
          <w:b/>
          <w:sz w:val="32"/>
          <w:szCs w:val="32"/>
        </w:rPr>
        <w:t>Мировоззрение</w:t>
      </w:r>
      <w:r w:rsidR="00312CF7">
        <w:rPr>
          <w:rFonts w:ascii="Times New Roman" w:hAnsi="Times New Roman" w:cs="Times New Roman"/>
          <w:b/>
          <w:sz w:val="32"/>
          <w:szCs w:val="32"/>
        </w:rPr>
        <w:t>.</w:t>
      </w:r>
      <w:r w:rsidR="00312CF7">
        <w:rPr>
          <w:rFonts w:ascii="Times New Roman" w:hAnsi="Times New Roman" w:cs="Times New Roman"/>
          <w:sz w:val="32"/>
          <w:szCs w:val="32"/>
        </w:rPr>
        <w:t xml:space="preserve"> </w:t>
      </w:r>
      <w:r w:rsidR="00312CF7" w:rsidRPr="00312CF7">
        <w:rPr>
          <w:rFonts w:ascii="Times New Roman" w:hAnsi="Times New Roman" w:cs="Times New Roman"/>
        </w:rPr>
        <w:t>По своему содержанию представляет</w:t>
      </w:r>
      <w:r w:rsidR="00312CF7">
        <w:rPr>
          <w:rFonts w:ascii="Times New Roman" w:hAnsi="Times New Roman" w:cs="Times New Roman"/>
          <w:sz w:val="32"/>
          <w:szCs w:val="32"/>
        </w:rPr>
        <w:t xml:space="preserve"> </w:t>
      </w:r>
      <w:r w:rsidR="00312CF7" w:rsidRPr="00312CF7">
        <w:rPr>
          <w:rFonts w:ascii="Times New Roman" w:hAnsi="Times New Roman" w:cs="Times New Roman"/>
        </w:rPr>
        <w:t xml:space="preserve">с одной стороны </w:t>
      </w:r>
      <w:r w:rsidR="00312CF7" w:rsidRPr="005E044A">
        <w:rPr>
          <w:rFonts w:ascii="Times New Roman" w:hAnsi="Times New Roman" w:cs="Times New Roman"/>
          <w:b/>
        </w:rPr>
        <w:t>религиозный взгляд</w:t>
      </w:r>
      <w:r w:rsidR="00312CF7" w:rsidRPr="00312CF7">
        <w:rPr>
          <w:rFonts w:ascii="Times New Roman" w:hAnsi="Times New Roman" w:cs="Times New Roman"/>
        </w:rPr>
        <w:t xml:space="preserve"> на мир</w:t>
      </w:r>
      <w:r w:rsidR="00312CF7">
        <w:rPr>
          <w:rFonts w:ascii="Times New Roman" w:hAnsi="Times New Roman" w:cs="Times New Roman"/>
        </w:rPr>
        <w:t xml:space="preserve">, с другой – </w:t>
      </w:r>
      <w:r w:rsidR="0083259A" w:rsidRPr="0083259A">
        <w:rPr>
          <w:rFonts w:ascii="Times New Roman" w:hAnsi="Times New Roman" w:cs="Times New Roman"/>
          <w:b/>
        </w:rPr>
        <w:t>просветительский, светский, гуманистический</w:t>
      </w:r>
      <w:r w:rsidR="0083259A" w:rsidRPr="005E044A">
        <w:rPr>
          <w:rFonts w:ascii="Times New Roman" w:hAnsi="Times New Roman" w:cs="Times New Roman"/>
          <w:b/>
        </w:rPr>
        <w:t>.</w:t>
      </w:r>
    </w:p>
    <w:p w:rsidR="003C704A" w:rsidRDefault="003C704A" w:rsidP="003C704A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3C704A" w:rsidRPr="005E044A" w:rsidRDefault="005E044A" w:rsidP="005E044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44A">
        <w:rPr>
          <w:rFonts w:ascii="Times New Roman" w:hAnsi="Times New Roman" w:cs="Times New Roman"/>
          <w:b/>
          <w:sz w:val="32"/>
          <w:szCs w:val="32"/>
        </w:rPr>
        <w:t>Виды искусства</w:t>
      </w:r>
    </w:p>
    <w:p w:rsidR="006724E2" w:rsidRDefault="003C704A" w:rsidP="003C704A">
      <w:pPr>
        <w:ind w:firstLine="708"/>
        <w:rPr>
          <w:rFonts w:ascii="Times New Roman" w:hAnsi="Times New Roman" w:cs="Times New Roman"/>
        </w:rPr>
      </w:pPr>
      <w:r w:rsidRPr="003C704A">
        <w:rPr>
          <w:rFonts w:ascii="Times New Roman" w:hAnsi="Times New Roman" w:cs="Times New Roman"/>
          <w:b/>
          <w:sz w:val="32"/>
          <w:szCs w:val="32"/>
        </w:rPr>
        <w:t>Архитектура.</w:t>
      </w:r>
      <w:r w:rsidR="006724E2">
        <w:rPr>
          <w:rFonts w:ascii="Times New Roman" w:hAnsi="Times New Roman" w:cs="Times New Roman"/>
        </w:rPr>
        <w:t xml:space="preserve"> В этот период архитектура не получила высокого развития. Она испытывает влияние европейской архитектуры (Франции и Италии).</w:t>
      </w:r>
      <w:r w:rsidR="00B50207" w:rsidRPr="00B50207">
        <w:rPr>
          <w:rFonts w:ascii="Times New Roman" w:hAnsi="Times New Roman" w:cs="Times New Roman"/>
        </w:rPr>
        <w:t xml:space="preserve"> </w:t>
      </w:r>
      <w:r w:rsidR="00B50207">
        <w:rPr>
          <w:rFonts w:ascii="Times New Roman" w:hAnsi="Times New Roman" w:cs="Times New Roman"/>
        </w:rPr>
        <w:t xml:space="preserve">В светских сооружениях используются </w:t>
      </w:r>
      <w:r w:rsidR="00B50207" w:rsidRPr="006724E2">
        <w:rPr>
          <w:rFonts w:ascii="Times New Roman" w:hAnsi="Times New Roman" w:cs="Times New Roman"/>
        </w:rPr>
        <w:t xml:space="preserve">элементы </w:t>
      </w:r>
      <w:r w:rsidR="00B50207" w:rsidRPr="003B357E">
        <w:rPr>
          <w:rFonts w:ascii="Times New Roman" w:hAnsi="Times New Roman" w:cs="Times New Roman"/>
          <w:b/>
        </w:rPr>
        <w:t>классицизма</w:t>
      </w:r>
      <w:r w:rsidR="00B50207">
        <w:rPr>
          <w:rFonts w:ascii="Times New Roman" w:hAnsi="Times New Roman" w:cs="Times New Roman"/>
        </w:rPr>
        <w:t xml:space="preserve"> (планировка сооружений) </w:t>
      </w:r>
      <w:r w:rsidR="00B50207" w:rsidRPr="006724E2">
        <w:rPr>
          <w:rFonts w:ascii="Times New Roman" w:hAnsi="Times New Roman" w:cs="Times New Roman"/>
        </w:rPr>
        <w:t xml:space="preserve"> и </w:t>
      </w:r>
      <w:r w:rsidR="00B50207" w:rsidRPr="003B357E">
        <w:rPr>
          <w:rFonts w:ascii="Times New Roman" w:hAnsi="Times New Roman" w:cs="Times New Roman"/>
          <w:b/>
        </w:rPr>
        <w:t>барокко</w:t>
      </w:r>
      <w:r w:rsidR="00B50207">
        <w:rPr>
          <w:rFonts w:ascii="Times New Roman" w:hAnsi="Times New Roman" w:cs="Times New Roman"/>
        </w:rPr>
        <w:t xml:space="preserve"> (оформление экстерьера сооружений).</w:t>
      </w:r>
      <w:r w:rsidR="006724E2">
        <w:rPr>
          <w:rFonts w:ascii="Times New Roman" w:hAnsi="Times New Roman" w:cs="Times New Roman"/>
        </w:rPr>
        <w:t xml:space="preserve"> Церковные сооружения </w:t>
      </w:r>
      <w:r w:rsidR="00B50207">
        <w:rPr>
          <w:rFonts w:ascii="Times New Roman" w:hAnsi="Times New Roman" w:cs="Times New Roman"/>
        </w:rPr>
        <w:t xml:space="preserve"> по прежнему </w:t>
      </w:r>
      <w:r w:rsidR="006724E2">
        <w:rPr>
          <w:rFonts w:ascii="Times New Roman" w:hAnsi="Times New Roman" w:cs="Times New Roman"/>
        </w:rPr>
        <w:t xml:space="preserve">строятся строго в готическом стиле, </w:t>
      </w:r>
      <w:r w:rsidR="003B357E">
        <w:rPr>
          <w:rFonts w:ascii="Times New Roman" w:hAnsi="Times New Roman" w:cs="Times New Roman"/>
        </w:rPr>
        <w:t xml:space="preserve">В конце </w:t>
      </w:r>
      <w:r w:rsidR="003B357E">
        <w:rPr>
          <w:rFonts w:ascii="Times New Roman" w:hAnsi="Times New Roman" w:cs="Times New Roman"/>
          <w:lang w:val="en-US"/>
        </w:rPr>
        <w:t>XVIII</w:t>
      </w:r>
      <w:r w:rsidR="003B357E">
        <w:rPr>
          <w:rFonts w:ascii="Times New Roman" w:hAnsi="Times New Roman" w:cs="Times New Roman"/>
        </w:rPr>
        <w:t xml:space="preserve"> века и начало</w:t>
      </w:r>
      <w:r w:rsidR="003B357E" w:rsidRPr="003B357E">
        <w:rPr>
          <w:rFonts w:ascii="Times New Roman" w:hAnsi="Times New Roman" w:cs="Times New Roman"/>
        </w:rPr>
        <w:t xml:space="preserve"> -</w:t>
      </w:r>
      <w:r w:rsidR="003B357E">
        <w:rPr>
          <w:rFonts w:ascii="Times New Roman" w:hAnsi="Times New Roman" w:cs="Times New Roman"/>
          <w:lang w:val="en-US"/>
        </w:rPr>
        <w:t>XIX</w:t>
      </w:r>
      <w:r w:rsidR="003B357E" w:rsidRPr="003B357E">
        <w:rPr>
          <w:rFonts w:ascii="Times New Roman" w:hAnsi="Times New Roman" w:cs="Times New Roman"/>
        </w:rPr>
        <w:t xml:space="preserve"> </w:t>
      </w:r>
      <w:r w:rsidR="003B357E">
        <w:rPr>
          <w:rFonts w:ascii="Times New Roman" w:hAnsi="Times New Roman" w:cs="Times New Roman"/>
        </w:rPr>
        <w:t xml:space="preserve"> века стиль барокко доминирует  в архитектуре. Однако  испанское  </w:t>
      </w:r>
      <w:r w:rsidR="003B357E" w:rsidRPr="00B50207">
        <w:rPr>
          <w:rFonts w:ascii="Times New Roman" w:hAnsi="Times New Roman" w:cs="Times New Roman"/>
          <w:b/>
        </w:rPr>
        <w:lastRenderedPageBreak/>
        <w:t>барокко</w:t>
      </w:r>
      <w:r w:rsidR="003B357E">
        <w:rPr>
          <w:rFonts w:ascii="Times New Roman" w:hAnsi="Times New Roman" w:cs="Times New Roman"/>
        </w:rPr>
        <w:t xml:space="preserve">  имеет свои национальные особенности  и </w:t>
      </w:r>
      <w:r w:rsidR="00B50207">
        <w:rPr>
          <w:rFonts w:ascii="Times New Roman" w:hAnsi="Times New Roman" w:cs="Times New Roman"/>
        </w:rPr>
        <w:t>заметно выделяется  среди  барочной архитектуры европейских стран.</w:t>
      </w:r>
      <w:r w:rsidR="003B357E">
        <w:rPr>
          <w:rFonts w:ascii="Times New Roman" w:hAnsi="Times New Roman" w:cs="Times New Roman"/>
        </w:rPr>
        <w:t xml:space="preserve"> </w:t>
      </w:r>
    </w:p>
    <w:p w:rsidR="003C704A" w:rsidRPr="002C758C" w:rsidRDefault="003C704A" w:rsidP="003C704A">
      <w:pPr>
        <w:ind w:firstLine="708"/>
        <w:rPr>
          <w:rFonts w:ascii="Times New Roman" w:hAnsi="Times New Roman" w:cs="Times New Roman"/>
        </w:rPr>
      </w:pPr>
      <w:r w:rsidRPr="003C704A">
        <w:rPr>
          <w:rFonts w:ascii="Times New Roman" w:hAnsi="Times New Roman" w:cs="Times New Roman"/>
          <w:b/>
          <w:sz w:val="32"/>
          <w:szCs w:val="32"/>
        </w:rPr>
        <w:t>Скульптура.</w:t>
      </w:r>
      <w:r w:rsidR="002C7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58C" w:rsidRPr="002C758C">
        <w:rPr>
          <w:rFonts w:ascii="Times New Roman" w:hAnsi="Times New Roman" w:cs="Times New Roman"/>
        </w:rPr>
        <w:t>Развитие скульптуры</w:t>
      </w:r>
      <w:r w:rsidR="002C758C">
        <w:rPr>
          <w:rFonts w:ascii="Times New Roman" w:hAnsi="Times New Roman" w:cs="Times New Roman"/>
        </w:rPr>
        <w:t>,</w:t>
      </w:r>
      <w:r w:rsidR="002C7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58C" w:rsidRPr="002C758C">
        <w:rPr>
          <w:rFonts w:ascii="Times New Roman" w:hAnsi="Times New Roman" w:cs="Times New Roman"/>
        </w:rPr>
        <w:t>прежде всего</w:t>
      </w:r>
      <w:r w:rsidR="002C758C">
        <w:rPr>
          <w:rFonts w:ascii="Times New Roman" w:hAnsi="Times New Roman" w:cs="Times New Roman"/>
        </w:rPr>
        <w:t>,</w:t>
      </w:r>
      <w:r w:rsidR="002C758C" w:rsidRPr="002C758C">
        <w:rPr>
          <w:rFonts w:ascii="Times New Roman" w:hAnsi="Times New Roman" w:cs="Times New Roman"/>
        </w:rPr>
        <w:t xml:space="preserve"> связано</w:t>
      </w:r>
      <w:r w:rsidR="002C758C">
        <w:rPr>
          <w:rFonts w:ascii="Times New Roman" w:hAnsi="Times New Roman" w:cs="Times New Roman"/>
        </w:rPr>
        <w:t xml:space="preserve"> с церковными сооружениями.</w:t>
      </w:r>
      <w:r w:rsidR="002C758C" w:rsidRPr="002C758C">
        <w:rPr>
          <w:rFonts w:ascii="Times New Roman" w:hAnsi="Times New Roman" w:cs="Times New Roman"/>
        </w:rPr>
        <w:t xml:space="preserve"> </w:t>
      </w:r>
      <w:r w:rsidR="002C758C">
        <w:rPr>
          <w:rFonts w:ascii="Times New Roman" w:hAnsi="Times New Roman" w:cs="Times New Roman"/>
        </w:rPr>
        <w:t xml:space="preserve">Наибольшее развитие получила деревянная скульптура, которая была связана с интерьером  -  создание многоярусных алтарей (ретабло), скульптуры для алтарей. Скульптура светского характера не получила развития. Очень ярко представлен рельеф своими видами (барельеф, горельеф). Благодаря развитому рельефу внешний фасад испанских сооружений </w:t>
      </w:r>
      <w:r w:rsidR="00410CF7">
        <w:rPr>
          <w:rFonts w:ascii="Times New Roman" w:hAnsi="Times New Roman" w:cs="Times New Roman"/>
        </w:rPr>
        <w:t xml:space="preserve">предельно </w:t>
      </w:r>
      <w:r w:rsidR="002C758C">
        <w:rPr>
          <w:rFonts w:ascii="Times New Roman" w:hAnsi="Times New Roman" w:cs="Times New Roman"/>
        </w:rPr>
        <w:t xml:space="preserve">насыщен декоративным украшением. </w:t>
      </w:r>
    </w:p>
    <w:p w:rsidR="00207540" w:rsidRDefault="005E044A" w:rsidP="00F3536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32"/>
          <w:szCs w:val="32"/>
        </w:rPr>
        <w:tab/>
      </w:r>
      <w:r w:rsidR="003C704A" w:rsidRPr="003C704A">
        <w:rPr>
          <w:b/>
          <w:sz w:val="32"/>
          <w:szCs w:val="32"/>
        </w:rPr>
        <w:t>Живопись.</w:t>
      </w:r>
      <w:r w:rsidR="003C704A" w:rsidRPr="003C704A">
        <w:rPr>
          <w:color w:val="303030"/>
          <w:sz w:val="23"/>
          <w:szCs w:val="23"/>
          <w:shd w:val="clear" w:color="auto" w:fill="FFFFFF"/>
        </w:rPr>
        <w:t xml:space="preserve"> </w:t>
      </w:r>
      <w:r w:rsidR="00207540" w:rsidRPr="00207540">
        <w:rPr>
          <w:color w:val="000000"/>
          <w:sz w:val="28"/>
          <w:szCs w:val="28"/>
          <w:shd w:val="clear" w:color="auto" w:fill="FFFFFF"/>
        </w:rPr>
        <w:t>В Испании XVIII столетия, утратившей свое былое величие, ко двору привлекались в основном иностранные художники, и даже главой Академии искусств Сан Фернандо, учрежденной в Мадриде в 1774 г., был немецкий художник, апологет классицизма, Антон Рафаэль Менгс. Влияние Менгса, с одной стороны, и работавшего при мадридском дворе в</w:t>
      </w:r>
      <w:r>
        <w:rPr>
          <w:color w:val="000000"/>
          <w:sz w:val="28"/>
          <w:szCs w:val="28"/>
          <w:shd w:val="clear" w:color="auto" w:fill="FFFFFF"/>
        </w:rPr>
        <w:t>. Джовани</w:t>
      </w:r>
      <w:r w:rsidR="00207540" w:rsidRPr="00207540">
        <w:rPr>
          <w:color w:val="000000"/>
          <w:sz w:val="28"/>
          <w:szCs w:val="28"/>
          <w:shd w:val="clear" w:color="auto" w:fill="FFFFFF"/>
        </w:rPr>
        <w:t xml:space="preserve"> Тьеполо —</w:t>
      </w:r>
      <w:r w:rsidR="00207540">
        <w:rPr>
          <w:color w:val="000000"/>
          <w:sz w:val="28"/>
          <w:szCs w:val="28"/>
          <w:shd w:val="clear" w:color="auto" w:fill="FFFFFF"/>
        </w:rPr>
        <w:t xml:space="preserve"> </w:t>
      </w:r>
      <w:r w:rsidR="00207540" w:rsidRPr="00207540">
        <w:rPr>
          <w:color w:val="000000"/>
          <w:sz w:val="28"/>
          <w:szCs w:val="28"/>
          <w:shd w:val="clear" w:color="auto" w:fill="FFFFFF"/>
        </w:rPr>
        <w:t>с другой, было определяющим для испанских художников в этот период.</w:t>
      </w:r>
    </w:p>
    <w:p w:rsidR="002B4265" w:rsidRDefault="00207540" w:rsidP="002075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A4A4A"/>
          <w:sz w:val="28"/>
          <w:szCs w:val="28"/>
          <w:shd w:val="clear" w:color="auto" w:fill="FFFFFF"/>
        </w:rPr>
      </w:pPr>
      <w:r w:rsidRPr="00207540">
        <w:rPr>
          <w:color w:val="303030"/>
          <w:sz w:val="28"/>
          <w:szCs w:val="28"/>
          <w:shd w:val="clear" w:color="auto" w:fill="FFFFFF"/>
        </w:rPr>
        <w:t xml:space="preserve"> </w:t>
      </w:r>
      <w:r w:rsidRPr="003C704A">
        <w:rPr>
          <w:color w:val="303030"/>
          <w:sz w:val="28"/>
          <w:szCs w:val="28"/>
          <w:shd w:val="clear" w:color="auto" w:fill="FFFFFF"/>
        </w:rPr>
        <w:t>С конца XVIII в. в результате распространения просветительских идей в Испании происходит подъем национальной культуры и искусства</w:t>
      </w:r>
      <w:r w:rsidRPr="00207540">
        <w:rPr>
          <w:color w:val="303030"/>
          <w:sz w:val="28"/>
          <w:szCs w:val="28"/>
          <w:shd w:val="clear" w:color="auto" w:fill="FFFFFF"/>
        </w:rPr>
        <w:t xml:space="preserve">. </w:t>
      </w:r>
      <w:r w:rsidRPr="00207540">
        <w:rPr>
          <w:color w:val="000000"/>
          <w:sz w:val="28"/>
          <w:szCs w:val="28"/>
          <w:shd w:val="clear" w:color="auto" w:fill="FFFFFF"/>
        </w:rPr>
        <w:t xml:space="preserve">Общеевропейскую известность испанское искусство после «золотого века» вновь обрело лишь с появлением Франсиско Гойи. Как Давид во Франции, Гойя с его художественным мировоззрением, с его особым видением мира открыл для испанского искусства целую эпоху, положив начало развитию </w:t>
      </w:r>
      <w:r w:rsidRPr="00207540">
        <w:rPr>
          <w:b/>
          <w:color w:val="000000"/>
          <w:sz w:val="28"/>
          <w:szCs w:val="28"/>
          <w:shd w:val="clear" w:color="auto" w:fill="FFFFFF"/>
        </w:rPr>
        <w:t>реалистической живописи</w:t>
      </w:r>
      <w:r w:rsidRPr="00207540">
        <w:rPr>
          <w:color w:val="000000"/>
          <w:sz w:val="28"/>
          <w:szCs w:val="28"/>
          <w:shd w:val="clear" w:color="auto" w:fill="FFFFFF"/>
        </w:rPr>
        <w:t xml:space="preserve"> нового времени. Огромное значение имело творчество Гойи и для </w:t>
      </w:r>
      <w:r w:rsidRPr="00207540">
        <w:rPr>
          <w:b/>
          <w:color w:val="000000"/>
          <w:sz w:val="28"/>
          <w:szCs w:val="28"/>
          <w:shd w:val="clear" w:color="auto" w:fill="FFFFFF"/>
        </w:rPr>
        <w:t>формирования европейского романтизма</w:t>
      </w:r>
      <w:r w:rsidRPr="0020754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C704A" w:rsidRPr="003C704A">
        <w:rPr>
          <w:color w:val="303030"/>
          <w:sz w:val="28"/>
          <w:szCs w:val="28"/>
          <w:shd w:val="clear" w:color="auto" w:fill="FFFFFF"/>
        </w:rPr>
        <w:t>Ярчайшим представителем испанской живописи конца XVIII — начала XIX в. стал Ф. Гойя</w:t>
      </w:r>
      <w:r w:rsidR="003C704A">
        <w:rPr>
          <w:rFonts w:ascii="Arial" w:hAnsi="Arial" w:cs="Arial"/>
          <w:color w:val="303030"/>
          <w:sz w:val="23"/>
          <w:szCs w:val="23"/>
          <w:shd w:val="clear" w:color="auto" w:fill="FFFFFF"/>
        </w:rPr>
        <w:t>.</w:t>
      </w:r>
      <w:r w:rsidR="00F3536E" w:rsidRPr="00F3536E">
        <w:rPr>
          <w:color w:val="303030"/>
          <w:sz w:val="23"/>
          <w:szCs w:val="23"/>
        </w:rPr>
        <w:t xml:space="preserve"> </w:t>
      </w:r>
      <w:r w:rsidR="002B4265" w:rsidRPr="002B4265">
        <w:rPr>
          <w:color w:val="4A4A4A"/>
          <w:sz w:val="28"/>
          <w:szCs w:val="28"/>
          <w:shd w:val="clear" w:color="auto" w:fill="FFFFFF"/>
        </w:rPr>
        <w:t>Творчество этого художника, развивавшееся на рубеже 18—19 столетий, подобно творчеству Луи Давида, открывает искусство но</w:t>
      </w:r>
      <w:r w:rsidR="002B4265">
        <w:rPr>
          <w:color w:val="4A4A4A"/>
          <w:sz w:val="28"/>
          <w:szCs w:val="28"/>
          <w:shd w:val="clear" w:color="auto" w:fill="FFFFFF"/>
        </w:rPr>
        <w:t xml:space="preserve">вой исторической эпохи. </w:t>
      </w:r>
      <w:r w:rsidR="002B4265" w:rsidRPr="002B4265">
        <w:rPr>
          <w:color w:val="4A4A4A"/>
          <w:sz w:val="28"/>
          <w:szCs w:val="28"/>
          <w:shd w:val="clear" w:color="auto" w:fill="FFFFFF"/>
        </w:rPr>
        <w:t xml:space="preserve"> С новым временем Гойю связывают прямое отражение и оценка в его искусстве реальных событий жизни, современной ему действительности. </w:t>
      </w:r>
    </w:p>
    <w:p w:rsidR="00F3536E" w:rsidRPr="00F3536E" w:rsidRDefault="003919F0" w:rsidP="002B426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shd w:val="clear" w:color="auto" w:fill="FFFFFF"/>
        </w:rPr>
        <w:t xml:space="preserve">Художник,  будучи придворным живописцем, </w:t>
      </w:r>
      <w:r w:rsidR="00F3536E" w:rsidRPr="00F3536E">
        <w:rPr>
          <w:color w:val="303030"/>
          <w:sz w:val="28"/>
          <w:szCs w:val="28"/>
          <w:shd w:val="clear" w:color="auto" w:fill="FFFFFF"/>
        </w:rPr>
        <w:t>работал над созданием парадных портретов по заказу короля и его приближенных. Эти работы</w:t>
      </w:r>
      <w:r>
        <w:rPr>
          <w:color w:val="303030"/>
          <w:sz w:val="28"/>
          <w:szCs w:val="28"/>
          <w:shd w:val="clear" w:color="auto" w:fill="FFFFFF"/>
        </w:rPr>
        <w:t xml:space="preserve"> </w:t>
      </w:r>
      <w:r w:rsidR="00F3536E" w:rsidRPr="00F3536E">
        <w:rPr>
          <w:color w:val="303030"/>
          <w:sz w:val="28"/>
          <w:szCs w:val="28"/>
          <w:shd w:val="clear" w:color="auto" w:fill="FFFFFF"/>
        </w:rPr>
        <w:t>стали первыми ступенями на лестнице его достижений в области портрета.</w:t>
      </w:r>
    </w:p>
    <w:p w:rsidR="00F3536E" w:rsidRPr="00F03D94" w:rsidRDefault="00F3536E" w:rsidP="00F3536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3536E">
        <w:rPr>
          <w:color w:val="303030"/>
          <w:sz w:val="28"/>
          <w:szCs w:val="28"/>
        </w:rPr>
        <w:t xml:space="preserve">Важное место отведено портретам женщин, в которых </w:t>
      </w:r>
      <w:proofErr w:type="gramStart"/>
      <w:r w:rsidRPr="00F3536E">
        <w:rPr>
          <w:color w:val="303030"/>
          <w:sz w:val="28"/>
          <w:szCs w:val="28"/>
        </w:rPr>
        <w:t>художника</w:t>
      </w:r>
      <w:proofErr w:type="gramEnd"/>
      <w:r w:rsidRPr="00F3536E">
        <w:rPr>
          <w:color w:val="303030"/>
          <w:sz w:val="28"/>
          <w:szCs w:val="28"/>
        </w:rPr>
        <w:t xml:space="preserve"> прежде всего привлекает страстность и чувственная красота. Среди наиболее известных — портреты актрисы Марии Росарии Фернандес (известной под именем Ла Тираны), Франсиски Сабаса Гарсиа и Исабельи Кобос де Порсель.</w:t>
      </w:r>
      <w:r w:rsidR="003919F0">
        <w:rPr>
          <w:color w:val="303030"/>
          <w:sz w:val="28"/>
          <w:szCs w:val="28"/>
        </w:rPr>
        <w:t xml:space="preserve"> </w:t>
      </w:r>
      <w:r w:rsidRPr="00F3536E">
        <w:rPr>
          <w:color w:val="303030"/>
          <w:sz w:val="28"/>
          <w:szCs w:val="28"/>
        </w:rPr>
        <w:t>Особое место среди женских образов занимают изображения молодой женщины из народа — махи. Две картины, представляющие маху одетой и обнаженной, по сути, не относятся к жанру портрета. Скорее, эти композиции стали воплощением представлений художника о женской красоте, далеких от академических канонов и достигнутых путем акцентирования неправильного и характерного.</w:t>
      </w:r>
      <w:r w:rsidR="003919F0">
        <w:rPr>
          <w:color w:val="303030"/>
          <w:sz w:val="28"/>
          <w:szCs w:val="28"/>
        </w:rPr>
        <w:t xml:space="preserve"> Помимо живописи Гойя </w:t>
      </w:r>
      <w:r w:rsidR="003919F0">
        <w:rPr>
          <w:color w:val="303030"/>
          <w:sz w:val="28"/>
          <w:szCs w:val="28"/>
        </w:rPr>
        <w:lastRenderedPageBreak/>
        <w:t>заним</w:t>
      </w:r>
      <w:bookmarkStart w:id="0" w:name="_GoBack"/>
      <w:bookmarkEnd w:id="0"/>
      <w:r w:rsidR="003919F0">
        <w:rPr>
          <w:color w:val="303030"/>
          <w:sz w:val="28"/>
          <w:szCs w:val="28"/>
        </w:rPr>
        <w:t>ается  и графическим искусством. Он создает цикл офортов под названием «Капричос». Сюжеты офортов представляют собой сцены из реальной жизни</w:t>
      </w:r>
      <w:r w:rsidR="002B4265">
        <w:rPr>
          <w:color w:val="303030"/>
          <w:sz w:val="28"/>
          <w:szCs w:val="28"/>
        </w:rPr>
        <w:t xml:space="preserve"> испанского общества</w:t>
      </w:r>
      <w:r w:rsidR="003919F0">
        <w:rPr>
          <w:color w:val="303030"/>
          <w:sz w:val="28"/>
          <w:szCs w:val="28"/>
        </w:rPr>
        <w:t xml:space="preserve"> и фантазии художника. </w:t>
      </w:r>
      <w:r w:rsidR="002B4265">
        <w:rPr>
          <w:color w:val="303030"/>
          <w:sz w:val="28"/>
          <w:szCs w:val="28"/>
        </w:rPr>
        <w:t>В  произведениях</w:t>
      </w:r>
      <w:r w:rsidR="00F03D94">
        <w:rPr>
          <w:color w:val="303030"/>
          <w:sz w:val="28"/>
          <w:szCs w:val="28"/>
        </w:rPr>
        <w:t xml:space="preserve"> </w:t>
      </w:r>
      <w:r w:rsidR="00F03D94">
        <w:rPr>
          <w:color w:val="4A4A4A"/>
          <w:sz w:val="28"/>
          <w:szCs w:val="28"/>
          <w:shd w:val="clear" w:color="auto" w:fill="FFFFFF"/>
        </w:rPr>
        <w:t xml:space="preserve">художник выступает </w:t>
      </w:r>
      <w:r w:rsidR="00F03D94" w:rsidRPr="00F03D94">
        <w:rPr>
          <w:color w:val="4A4A4A"/>
          <w:sz w:val="28"/>
          <w:szCs w:val="28"/>
          <w:shd w:val="clear" w:color="auto" w:fill="FFFFFF"/>
        </w:rPr>
        <w:t xml:space="preserve"> против мира зла, насилия, мракобесия, невежества, тупости аристократии, лицемерия и алчности духовенства, суеверия и фанатизма масс.</w:t>
      </w:r>
      <w:r w:rsidR="002B4265" w:rsidRPr="00F03D94">
        <w:rPr>
          <w:color w:val="303030"/>
          <w:sz w:val="28"/>
          <w:szCs w:val="28"/>
        </w:rPr>
        <w:t xml:space="preserve"> </w:t>
      </w:r>
      <w:r w:rsidR="00F03D94">
        <w:rPr>
          <w:color w:val="303030"/>
          <w:sz w:val="28"/>
          <w:szCs w:val="28"/>
        </w:rPr>
        <w:t xml:space="preserve">После «Капричос» Гойя к монументальной живописи, он  создает </w:t>
      </w:r>
      <w:r w:rsidR="00F03D94" w:rsidRPr="00F03D94">
        <w:rPr>
          <w:color w:val="4A4A4A"/>
          <w:sz w:val="28"/>
          <w:szCs w:val="28"/>
          <w:shd w:val="clear" w:color="auto" w:fill="FFFFFF"/>
        </w:rPr>
        <w:t>великолепные росписи в церкви св. Анто</w:t>
      </w:r>
      <w:r w:rsidR="00F03D94">
        <w:rPr>
          <w:color w:val="4A4A4A"/>
          <w:sz w:val="28"/>
          <w:szCs w:val="28"/>
          <w:shd w:val="clear" w:color="auto" w:fill="FFFFFF"/>
        </w:rPr>
        <w:t>ния Флоридского в Мадриде(роспись купола).</w:t>
      </w:r>
    </w:p>
    <w:p w:rsidR="005B34C8" w:rsidRDefault="003C704A" w:rsidP="003C704A">
      <w:pPr>
        <w:ind w:firstLine="708"/>
        <w:rPr>
          <w:rFonts w:ascii="Times New Roman" w:hAnsi="Times New Roman" w:cs="Times New Roman"/>
          <w:color w:val="222222"/>
          <w:shd w:val="clear" w:color="auto" w:fill="FFFFFF"/>
        </w:rPr>
      </w:pPr>
      <w:r w:rsidRPr="003C704A">
        <w:rPr>
          <w:rFonts w:ascii="Times New Roman" w:hAnsi="Times New Roman" w:cs="Times New Roman"/>
          <w:b/>
          <w:sz w:val="32"/>
          <w:szCs w:val="32"/>
        </w:rPr>
        <w:t>Литература.</w:t>
      </w:r>
      <w:r w:rsidR="00EE355A" w:rsidRPr="00EE355A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EE355A" w:rsidRPr="00EE355A">
        <w:rPr>
          <w:rFonts w:ascii="Times New Roman" w:hAnsi="Times New Roman" w:cs="Times New Roman"/>
          <w:color w:val="222222"/>
          <w:shd w:val="clear" w:color="auto" w:fill="FFFFFF"/>
        </w:rPr>
        <w:t xml:space="preserve">После «золотого века» испанская литература впала в спячку. </w:t>
      </w:r>
      <w:r w:rsidR="005B34C8">
        <w:rPr>
          <w:rFonts w:ascii="Times New Roman" w:hAnsi="Times New Roman" w:cs="Times New Roman"/>
          <w:color w:val="222222"/>
          <w:shd w:val="clear" w:color="auto" w:fill="FFFFFF"/>
        </w:rPr>
        <w:t>Идеи Просвещения  практически не прижились в Испании.</w:t>
      </w:r>
      <w:r w:rsidR="00EE355A" w:rsidRPr="00EE355A">
        <w:rPr>
          <w:rFonts w:ascii="Times New Roman" w:hAnsi="Times New Roman" w:cs="Times New Roman"/>
          <w:color w:val="222222"/>
          <w:shd w:val="clear" w:color="auto" w:fill="FFFFFF"/>
        </w:rPr>
        <w:t xml:space="preserve"> Каждый из писателей стремился отреагироват</w:t>
      </w:r>
      <w:r w:rsidR="005B34C8">
        <w:rPr>
          <w:rFonts w:ascii="Times New Roman" w:hAnsi="Times New Roman" w:cs="Times New Roman"/>
          <w:color w:val="222222"/>
          <w:shd w:val="clear" w:color="auto" w:fill="FFFFFF"/>
        </w:rPr>
        <w:t>ь, но католи</w:t>
      </w:r>
      <w:r w:rsidR="00EE355A" w:rsidRPr="00EE355A">
        <w:rPr>
          <w:rFonts w:ascii="Times New Roman" w:hAnsi="Times New Roman" w:cs="Times New Roman"/>
          <w:color w:val="222222"/>
          <w:shd w:val="clear" w:color="auto" w:fill="FFFFFF"/>
        </w:rPr>
        <w:t>ческая церковь всячески старалась пресекать все  начинания и стремления, связанные с н</w:t>
      </w:r>
      <w:r w:rsidR="005B34C8">
        <w:rPr>
          <w:rFonts w:ascii="Times New Roman" w:hAnsi="Times New Roman" w:cs="Times New Roman"/>
          <w:color w:val="222222"/>
          <w:shd w:val="clear" w:color="auto" w:fill="FFFFFF"/>
        </w:rPr>
        <w:t>овыми веяниями и идеями</w:t>
      </w:r>
      <w:r w:rsidR="00EE355A" w:rsidRPr="00EE355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:rsidR="003C704A" w:rsidRPr="005B34C8" w:rsidRDefault="003C704A" w:rsidP="003C704A">
      <w:pPr>
        <w:ind w:firstLine="708"/>
        <w:rPr>
          <w:rFonts w:ascii="Times New Roman" w:hAnsi="Times New Roman" w:cs="Times New Roman"/>
        </w:rPr>
      </w:pPr>
      <w:r w:rsidRPr="003C704A">
        <w:rPr>
          <w:rFonts w:ascii="Times New Roman" w:hAnsi="Times New Roman" w:cs="Times New Roman"/>
          <w:b/>
          <w:sz w:val="32"/>
          <w:szCs w:val="32"/>
        </w:rPr>
        <w:t xml:space="preserve">Театр. </w:t>
      </w:r>
      <w:r w:rsidR="005B34C8" w:rsidRPr="005B34C8">
        <w:rPr>
          <w:rFonts w:ascii="Times New Roman" w:hAnsi="Times New Roman" w:cs="Times New Roman"/>
        </w:rPr>
        <w:t xml:space="preserve">Искусство театра в Испании </w:t>
      </w:r>
      <w:r w:rsidR="00F4648C">
        <w:rPr>
          <w:rFonts w:ascii="Times New Roman" w:hAnsi="Times New Roman" w:cs="Times New Roman"/>
        </w:rPr>
        <w:t>было на высоком уровне:</w:t>
      </w:r>
      <w:r w:rsidR="005B34C8">
        <w:rPr>
          <w:rFonts w:ascii="Times New Roman" w:hAnsi="Times New Roman" w:cs="Times New Roman"/>
        </w:rPr>
        <w:t xml:space="preserve"> драматургия и </w:t>
      </w:r>
      <w:r w:rsidR="00F4648C">
        <w:rPr>
          <w:rFonts w:ascii="Times New Roman" w:hAnsi="Times New Roman" w:cs="Times New Roman"/>
        </w:rPr>
        <w:t>искусство актерского мастерства утверждали  испанский театр в европейском искусстве. Однако нельзя сказать, что это был «золотой век» театра.</w:t>
      </w:r>
    </w:p>
    <w:p w:rsidR="00D105C5" w:rsidRDefault="003C704A" w:rsidP="00F4648C">
      <w:pPr>
        <w:pStyle w:val="a3"/>
        <w:shd w:val="clear" w:color="auto" w:fill="FFFFFF"/>
        <w:spacing w:before="0" w:beforeAutospacing="0" w:after="0" w:afterAutospacing="0"/>
        <w:rPr>
          <w:color w:val="34373A"/>
          <w:sz w:val="28"/>
          <w:szCs w:val="28"/>
        </w:rPr>
      </w:pPr>
      <w:r w:rsidRPr="003C704A">
        <w:rPr>
          <w:b/>
          <w:sz w:val="32"/>
          <w:szCs w:val="32"/>
        </w:rPr>
        <w:t>Музыка.</w:t>
      </w:r>
      <w:r w:rsidR="00F4648C" w:rsidRPr="00F4648C">
        <w:rPr>
          <w:rFonts w:ascii="Helvetica" w:hAnsi="Helvetica" w:cs="Helvetica"/>
          <w:color w:val="34373A"/>
        </w:rPr>
        <w:t xml:space="preserve"> </w:t>
      </w:r>
      <w:r w:rsidR="00BA2F1F" w:rsidRPr="00BA2F1F">
        <w:rPr>
          <w:color w:val="34373A"/>
          <w:sz w:val="28"/>
          <w:szCs w:val="28"/>
        </w:rPr>
        <w:t>Развитие музыки идет по двум направлениям:</w:t>
      </w:r>
      <w:r w:rsidR="00BA2F1F">
        <w:rPr>
          <w:color w:val="34373A"/>
          <w:sz w:val="28"/>
          <w:szCs w:val="28"/>
        </w:rPr>
        <w:t xml:space="preserve"> </w:t>
      </w:r>
      <w:r w:rsidR="00BA2F1F" w:rsidRPr="00BA2F1F">
        <w:rPr>
          <w:b/>
          <w:color w:val="34373A"/>
          <w:sz w:val="28"/>
          <w:szCs w:val="28"/>
        </w:rPr>
        <w:t>церковная музыка</w:t>
      </w:r>
      <w:r w:rsidR="00BA2F1F">
        <w:rPr>
          <w:color w:val="34373A"/>
          <w:sz w:val="28"/>
          <w:szCs w:val="28"/>
        </w:rPr>
        <w:t xml:space="preserve"> и </w:t>
      </w:r>
      <w:r w:rsidR="00BA2F1F" w:rsidRPr="00BA2F1F">
        <w:rPr>
          <w:b/>
          <w:color w:val="34373A"/>
          <w:sz w:val="28"/>
          <w:szCs w:val="28"/>
        </w:rPr>
        <w:t>светская (классическая</w:t>
      </w:r>
      <w:r w:rsidR="00BA2F1F">
        <w:rPr>
          <w:color w:val="34373A"/>
          <w:sz w:val="28"/>
          <w:szCs w:val="28"/>
        </w:rPr>
        <w:t>).</w:t>
      </w:r>
      <w:r w:rsidR="00865940">
        <w:rPr>
          <w:color w:val="34373A"/>
          <w:sz w:val="28"/>
          <w:szCs w:val="28"/>
        </w:rPr>
        <w:t xml:space="preserve"> </w:t>
      </w:r>
    </w:p>
    <w:p w:rsidR="009849A7" w:rsidRDefault="00865940" w:rsidP="009849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4373A"/>
          <w:sz w:val="28"/>
          <w:szCs w:val="28"/>
        </w:rPr>
      </w:pPr>
      <w:r w:rsidRPr="009849A7">
        <w:rPr>
          <w:b/>
          <w:color w:val="34373A"/>
          <w:sz w:val="28"/>
          <w:szCs w:val="28"/>
        </w:rPr>
        <w:t>Церковная музыка</w:t>
      </w:r>
      <w:r w:rsidR="009849A7">
        <w:rPr>
          <w:b/>
          <w:color w:val="34373A"/>
          <w:sz w:val="28"/>
          <w:szCs w:val="28"/>
        </w:rPr>
        <w:t xml:space="preserve"> - </w:t>
      </w:r>
      <w:r>
        <w:rPr>
          <w:color w:val="34373A"/>
          <w:sz w:val="28"/>
          <w:szCs w:val="28"/>
        </w:rPr>
        <w:t xml:space="preserve"> тесно связана </w:t>
      </w:r>
      <w:proofErr w:type="gramStart"/>
      <w:r>
        <w:rPr>
          <w:color w:val="34373A"/>
          <w:sz w:val="28"/>
          <w:szCs w:val="28"/>
        </w:rPr>
        <w:t>с</w:t>
      </w:r>
      <w:proofErr w:type="gramEnd"/>
      <w:r>
        <w:rPr>
          <w:color w:val="34373A"/>
          <w:sz w:val="28"/>
          <w:szCs w:val="28"/>
        </w:rPr>
        <w:t xml:space="preserve"> богослужениям, она развивается согласно религиозным канонам. </w:t>
      </w:r>
    </w:p>
    <w:p w:rsidR="00BA2F1F" w:rsidRPr="00BA2F1F" w:rsidRDefault="00865940" w:rsidP="009849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4373A"/>
          <w:sz w:val="28"/>
          <w:szCs w:val="28"/>
        </w:rPr>
      </w:pPr>
      <w:r w:rsidRPr="009849A7">
        <w:rPr>
          <w:b/>
          <w:color w:val="34373A"/>
          <w:sz w:val="28"/>
          <w:szCs w:val="28"/>
        </w:rPr>
        <w:t>Светская музыка</w:t>
      </w:r>
      <w:r w:rsidR="009849A7">
        <w:rPr>
          <w:b/>
          <w:color w:val="34373A"/>
          <w:sz w:val="28"/>
          <w:szCs w:val="28"/>
        </w:rPr>
        <w:t xml:space="preserve"> - </w:t>
      </w:r>
      <w:r>
        <w:rPr>
          <w:color w:val="34373A"/>
          <w:sz w:val="28"/>
          <w:szCs w:val="28"/>
        </w:rPr>
        <w:t xml:space="preserve"> активно развивается под влиянием европейской классической музыки.</w:t>
      </w:r>
    </w:p>
    <w:p w:rsidR="00F4648C" w:rsidRPr="00F4648C" w:rsidRDefault="00F4648C" w:rsidP="0086594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4373A"/>
          <w:sz w:val="28"/>
          <w:szCs w:val="28"/>
        </w:rPr>
      </w:pPr>
      <w:r w:rsidRPr="00F4648C">
        <w:rPr>
          <w:color w:val="34373A"/>
          <w:sz w:val="28"/>
          <w:szCs w:val="28"/>
        </w:rPr>
        <w:t xml:space="preserve">В XVIII веке Испания испытывает </w:t>
      </w:r>
      <w:r w:rsidRPr="009849A7">
        <w:rPr>
          <w:b/>
          <w:color w:val="34373A"/>
          <w:sz w:val="28"/>
          <w:szCs w:val="28"/>
        </w:rPr>
        <w:t>влияние итальянской музыки</w:t>
      </w:r>
      <w:r w:rsidRPr="00F4648C">
        <w:rPr>
          <w:color w:val="34373A"/>
          <w:sz w:val="28"/>
          <w:szCs w:val="28"/>
        </w:rPr>
        <w:t xml:space="preserve">. При королевском дворе работают выдающиеся композиторы </w:t>
      </w:r>
      <w:r w:rsidRPr="009849A7">
        <w:rPr>
          <w:b/>
          <w:color w:val="34373A"/>
          <w:sz w:val="28"/>
          <w:szCs w:val="28"/>
        </w:rPr>
        <w:t>Доменико Скарлатти</w:t>
      </w:r>
      <w:r w:rsidRPr="00F4648C">
        <w:rPr>
          <w:color w:val="34373A"/>
          <w:sz w:val="28"/>
          <w:szCs w:val="28"/>
        </w:rPr>
        <w:t xml:space="preserve">, </w:t>
      </w:r>
      <w:r w:rsidRPr="009849A7">
        <w:rPr>
          <w:b/>
          <w:color w:val="34373A"/>
          <w:sz w:val="28"/>
          <w:szCs w:val="28"/>
        </w:rPr>
        <w:t>Луиджи Боккерини</w:t>
      </w:r>
      <w:r w:rsidRPr="00F4648C">
        <w:rPr>
          <w:color w:val="34373A"/>
          <w:sz w:val="28"/>
          <w:szCs w:val="28"/>
        </w:rPr>
        <w:t>, и другие. Они приносят в испанскую музыку новые жанры: начинает развиваться оратория и кантата.</w:t>
      </w:r>
    </w:p>
    <w:p w:rsidR="00BA2F1F" w:rsidRDefault="00F4648C" w:rsidP="00F4648C">
      <w:pPr>
        <w:pStyle w:val="a3"/>
        <w:shd w:val="clear" w:color="auto" w:fill="FFFFFF"/>
        <w:spacing w:before="0" w:beforeAutospacing="0" w:after="0" w:afterAutospacing="0"/>
        <w:rPr>
          <w:color w:val="34373A"/>
          <w:sz w:val="28"/>
          <w:szCs w:val="28"/>
        </w:rPr>
      </w:pPr>
      <w:r w:rsidRPr="00F4648C">
        <w:rPr>
          <w:color w:val="34373A"/>
          <w:sz w:val="28"/>
          <w:szCs w:val="28"/>
        </w:rPr>
        <w:t>В это время на арену </w:t>
      </w:r>
      <w:hyperlink r:id="rId6" w:history="1">
        <w:r w:rsidRPr="00F4648C">
          <w:rPr>
            <w:rStyle w:val="a4"/>
            <w:color w:val="auto"/>
            <w:sz w:val="28"/>
            <w:szCs w:val="28"/>
            <w:u w:val="none"/>
          </w:rPr>
          <w:t>музыкальной жизни Испании</w:t>
        </w:r>
      </w:hyperlink>
      <w:r w:rsidRPr="00F4648C">
        <w:rPr>
          <w:color w:val="34373A"/>
          <w:sz w:val="28"/>
          <w:szCs w:val="28"/>
        </w:rPr>
        <w:t xml:space="preserve"> выходит </w:t>
      </w:r>
      <w:r w:rsidRPr="00F4648C">
        <w:rPr>
          <w:b/>
          <w:color w:val="34373A"/>
          <w:sz w:val="28"/>
          <w:szCs w:val="28"/>
        </w:rPr>
        <w:t>сарсуэла.</w:t>
      </w:r>
      <w:r w:rsidRPr="00F4648C">
        <w:rPr>
          <w:color w:val="34373A"/>
          <w:sz w:val="28"/>
          <w:szCs w:val="28"/>
        </w:rPr>
        <w:t xml:space="preserve"> Она зарождается еще в XVII веке как небольшой эксперимент в </w:t>
      </w:r>
      <w:r w:rsidRPr="00F4648C">
        <w:rPr>
          <w:b/>
          <w:color w:val="34373A"/>
          <w:sz w:val="28"/>
          <w:szCs w:val="28"/>
        </w:rPr>
        <w:t>сочетании театра, музыки и шутки</w:t>
      </w:r>
      <w:r w:rsidRPr="00F4648C">
        <w:rPr>
          <w:color w:val="34373A"/>
          <w:sz w:val="28"/>
          <w:szCs w:val="28"/>
        </w:rPr>
        <w:t>. Обязательными ее составляющими были комический незамысловатый сюжет и разговорные диалоги, перемежающиеся музыкой. В XVIII веке сарсуэла сближается с итальянской оперой в творчестве Хосе де Небры и Антонио Саморы. Но уже в конце века этот жанр начинает приобретать самостоятельность и национальные черты, уходя от итальянских влияний в сторону испанских сюжетов и героев из повседневной жизни, а также использования жанров</w:t>
      </w:r>
      <w:r w:rsidR="00BA2F1F">
        <w:rPr>
          <w:color w:val="34373A"/>
          <w:sz w:val="28"/>
          <w:szCs w:val="28"/>
        </w:rPr>
        <w:t>.</w:t>
      </w:r>
    </w:p>
    <w:p w:rsidR="00F4648C" w:rsidRPr="00BA2F1F" w:rsidRDefault="00BA2F1F" w:rsidP="00F4648C">
      <w:pPr>
        <w:pStyle w:val="a3"/>
        <w:shd w:val="clear" w:color="auto" w:fill="FFFFFF"/>
        <w:spacing w:before="0" w:beforeAutospacing="0" w:after="0" w:afterAutospacing="0"/>
        <w:rPr>
          <w:color w:val="34373A"/>
          <w:sz w:val="28"/>
          <w:szCs w:val="28"/>
        </w:rPr>
      </w:pPr>
      <w:r>
        <w:rPr>
          <w:color w:val="34373A"/>
          <w:sz w:val="28"/>
          <w:szCs w:val="28"/>
        </w:rPr>
        <w:tab/>
      </w:r>
      <w:r w:rsidRPr="00BA2F1F">
        <w:rPr>
          <w:color w:val="34373A"/>
          <w:sz w:val="28"/>
          <w:szCs w:val="28"/>
          <w:shd w:val="clear" w:color="auto" w:fill="FFFFFF"/>
        </w:rPr>
        <w:t>В конце XIX – начале XX веков музыка Испан</w:t>
      </w:r>
      <w:r>
        <w:rPr>
          <w:color w:val="34373A"/>
          <w:sz w:val="28"/>
          <w:szCs w:val="28"/>
          <w:shd w:val="clear" w:color="auto" w:fill="FFFFFF"/>
        </w:rPr>
        <w:t>ии переживает «новое рождение» (</w:t>
      </w:r>
      <w:r w:rsidRPr="00BA2F1F">
        <w:rPr>
          <w:color w:val="34373A"/>
          <w:sz w:val="28"/>
          <w:szCs w:val="28"/>
          <w:shd w:val="clear" w:color="auto" w:fill="FFFFFF"/>
        </w:rPr>
        <w:t>Ренасимьенто</w:t>
      </w:r>
      <w:r>
        <w:rPr>
          <w:color w:val="34373A"/>
          <w:sz w:val="28"/>
          <w:szCs w:val="28"/>
          <w:shd w:val="clear" w:color="auto" w:fill="FFFFFF"/>
        </w:rPr>
        <w:t>)</w:t>
      </w:r>
      <w:r w:rsidRPr="00BA2F1F">
        <w:rPr>
          <w:color w:val="34373A"/>
          <w:sz w:val="28"/>
          <w:szCs w:val="28"/>
          <w:shd w:val="clear" w:color="auto" w:fill="FFFFFF"/>
        </w:rPr>
        <w:t xml:space="preserve">. Под началом </w:t>
      </w:r>
      <w:r w:rsidRPr="009849A7">
        <w:rPr>
          <w:b/>
          <w:color w:val="34373A"/>
          <w:sz w:val="28"/>
          <w:szCs w:val="28"/>
          <w:shd w:val="clear" w:color="auto" w:fill="FFFFFF"/>
        </w:rPr>
        <w:t>Фелипе Педреля</w:t>
      </w:r>
      <w:r w:rsidRPr="00BA2F1F">
        <w:rPr>
          <w:color w:val="34373A"/>
          <w:sz w:val="28"/>
          <w:szCs w:val="28"/>
          <w:shd w:val="clear" w:color="auto" w:fill="FFFFFF"/>
        </w:rPr>
        <w:t xml:space="preserve">, музыковеда и композитора, организуется </w:t>
      </w:r>
      <w:r w:rsidRPr="00BA2F1F">
        <w:rPr>
          <w:b/>
          <w:color w:val="34373A"/>
          <w:sz w:val="28"/>
          <w:szCs w:val="28"/>
          <w:shd w:val="clear" w:color="auto" w:fill="FFFFFF"/>
        </w:rPr>
        <w:t>национальная </w:t>
      </w:r>
      <w:hyperlink r:id="rId7" w:history="1">
        <w:r w:rsidRPr="00BA2F1F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композиторская школа</w:t>
        </w:r>
      </w:hyperlink>
      <w:r w:rsidRPr="00BA2F1F">
        <w:rPr>
          <w:sz w:val="28"/>
          <w:szCs w:val="28"/>
          <w:shd w:val="clear" w:color="auto" w:fill="FFFFFF"/>
        </w:rPr>
        <w:t xml:space="preserve">. </w:t>
      </w:r>
      <w:r w:rsidRPr="00BA2F1F">
        <w:rPr>
          <w:color w:val="34373A"/>
          <w:sz w:val="28"/>
          <w:szCs w:val="28"/>
          <w:shd w:val="clear" w:color="auto" w:fill="FFFFFF"/>
        </w:rPr>
        <w:t>Музыканты все больше обращаются к национальны</w:t>
      </w:r>
      <w:r>
        <w:rPr>
          <w:color w:val="34373A"/>
          <w:sz w:val="28"/>
          <w:szCs w:val="28"/>
          <w:shd w:val="clear" w:color="auto" w:fill="FFFFFF"/>
        </w:rPr>
        <w:t xml:space="preserve">м истокам: </w:t>
      </w:r>
      <w:r w:rsidRPr="00BA2F1F">
        <w:rPr>
          <w:b/>
          <w:color w:val="34373A"/>
          <w:sz w:val="28"/>
          <w:szCs w:val="28"/>
          <w:shd w:val="clear" w:color="auto" w:fill="FFFFFF"/>
        </w:rPr>
        <w:t>старинному фольклору, музыке фламенко</w:t>
      </w:r>
      <w:r w:rsidRPr="00BA2F1F">
        <w:rPr>
          <w:color w:val="34373A"/>
          <w:sz w:val="28"/>
          <w:szCs w:val="28"/>
          <w:shd w:val="clear" w:color="auto" w:fill="FFFFFF"/>
        </w:rPr>
        <w:t xml:space="preserve">. </w:t>
      </w:r>
      <w:r>
        <w:rPr>
          <w:color w:val="34373A"/>
          <w:sz w:val="28"/>
          <w:szCs w:val="28"/>
          <w:shd w:val="clear" w:color="auto" w:fill="FFFFFF"/>
        </w:rPr>
        <w:t xml:space="preserve">Композиторы:  </w:t>
      </w:r>
      <w:r w:rsidRPr="003F7173">
        <w:rPr>
          <w:b/>
          <w:color w:val="34373A"/>
          <w:sz w:val="28"/>
          <w:szCs w:val="28"/>
          <w:shd w:val="clear" w:color="auto" w:fill="FFFFFF"/>
        </w:rPr>
        <w:t>Исаак Альбенис, Энрике Гранадос, Мануэл де Фальи.</w:t>
      </w:r>
      <w:r>
        <w:rPr>
          <w:color w:val="34373A"/>
          <w:sz w:val="28"/>
          <w:szCs w:val="28"/>
          <w:shd w:val="clear" w:color="auto" w:fill="FFFFFF"/>
        </w:rPr>
        <w:t xml:space="preserve">  В</w:t>
      </w:r>
      <w:r w:rsidRPr="00BA2F1F">
        <w:rPr>
          <w:color w:val="34373A"/>
          <w:sz w:val="28"/>
          <w:szCs w:val="28"/>
          <w:shd w:val="clear" w:color="auto" w:fill="FFFFFF"/>
        </w:rPr>
        <w:t>первые на классической сцене начинают выступать </w:t>
      </w:r>
      <w:hyperlink r:id="rId8" w:history="1">
        <w:r w:rsidRPr="00BA2F1F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танцоры фламенко</w:t>
        </w:r>
      </w:hyperlink>
      <w:r w:rsidRPr="00BA2F1F">
        <w:rPr>
          <w:color w:val="34373A"/>
          <w:sz w:val="28"/>
          <w:szCs w:val="28"/>
          <w:shd w:val="clear" w:color="auto" w:fill="FFFFFF"/>
        </w:rPr>
        <w:t xml:space="preserve">. </w:t>
      </w:r>
      <w:r>
        <w:rPr>
          <w:color w:val="34373A"/>
          <w:sz w:val="28"/>
          <w:szCs w:val="28"/>
          <w:shd w:val="clear" w:color="auto" w:fill="FFFFFF"/>
        </w:rPr>
        <w:t>Классическая музыка испытывает в</w:t>
      </w:r>
      <w:r w:rsidRPr="00BA2F1F">
        <w:rPr>
          <w:color w:val="34373A"/>
          <w:sz w:val="28"/>
          <w:szCs w:val="28"/>
          <w:shd w:val="clear" w:color="auto" w:fill="FFFFFF"/>
        </w:rPr>
        <w:t xml:space="preserve">лияние </w:t>
      </w:r>
      <w:r w:rsidRPr="009849A7">
        <w:rPr>
          <w:b/>
          <w:color w:val="34373A"/>
          <w:sz w:val="28"/>
          <w:szCs w:val="28"/>
          <w:shd w:val="clear" w:color="auto" w:fill="FFFFFF"/>
        </w:rPr>
        <w:t>романтизма.</w:t>
      </w:r>
      <w:r w:rsidRPr="00BA2F1F">
        <w:rPr>
          <w:color w:val="34373A"/>
          <w:sz w:val="28"/>
          <w:szCs w:val="28"/>
          <w:shd w:val="clear" w:color="auto" w:fill="FFFFFF"/>
        </w:rPr>
        <w:t xml:space="preserve"> </w:t>
      </w:r>
    </w:p>
    <w:p w:rsidR="00C04B95" w:rsidRDefault="003C704A" w:rsidP="00C04B95">
      <w:pPr>
        <w:ind w:firstLine="708"/>
        <w:rPr>
          <w:rFonts w:ascii="Times New Roman" w:hAnsi="Times New Roman" w:cs="Times New Roman"/>
        </w:rPr>
      </w:pPr>
      <w:r w:rsidRPr="003C704A">
        <w:rPr>
          <w:rFonts w:ascii="Times New Roman" w:hAnsi="Times New Roman" w:cs="Times New Roman"/>
          <w:b/>
          <w:sz w:val="32"/>
          <w:szCs w:val="32"/>
        </w:rPr>
        <w:lastRenderedPageBreak/>
        <w:t>Балет.</w:t>
      </w:r>
      <w:r w:rsidR="003A3D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4B95" w:rsidRPr="003A3D36">
        <w:rPr>
          <w:rFonts w:ascii="Times New Roman" w:hAnsi="Times New Roman" w:cs="Times New Roman"/>
        </w:rPr>
        <w:t xml:space="preserve">Испанский балет испытывает </w:t>
      </w:r>
      <w:r w:rsidR="00C04B95" w:rsidRPr="009849A7">
        <w:rPr>
          <w:rFonts w:ascii="Times New Roman" w:hAnsi="Times New Roman" w:cs="Times New Roman"/>
          <w:b/>
        </w:rPr>
        <w:t>влияние европейского балета</w:t>
      </w:r>
      <w:r w:rsidR="00C04B95">
        <w:rPr>
          <w:rFonts w:ascii="Times New Roman" w:hAnsi="Times New Roman" w:cs="Times New Roman"/>
        </w:rPr>
        <w:t xml:space="preserve">, который активно распространяется по всей Европе. Европейские  балетмейстеры - постановщики  пытались использовать элементы народных танцев в балетных постановках. </w:t>
      </w:r>
    </w:p>
    <w:p w:rsidR="00C04B95" w:rsidRPr="00064600" w:rsidRDefault="00C04B95" w:rsidP="00C04B95">
      <w:pPr>
        <w:ind w:firstLine="708"/>
        <w:rPr>
          <w:rFonts w:ascii="Times New Roman" w:hAnsi="Times New Roman" w:cs="Times New Roman"/>
        </w:rPr>
      </w:pPr>
      <w:r w:rsidRPr="004E3F74">
        <w:rPr>
          <w:rFonts w:ascii="Times New Roman" w:hAnsi="Times New Roman" w:cs="Times New Roman"/>
          <w:b/>
          <w:sz w:val="32"/>
          <w:szCs w:val="32"/>
        </w:rPr>
        <w:t>Танцы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</w:rPr>
        <w:t>народные танцы популярны в народе, они передают во всей полноте испанский характер (страстность, темперамент). Все народные гуляния в Испании сопровождаются народными танцами:</w:t>
      </w:r>
    </w:p>
    <w:p w:rsidR="00C04B95" w:rsidRDefault="00C04B95" w:rsidP="00C04B95">
      <w:pPr>
        <w:ind w:firstLine="708"/>
        <w:rPr>
          <w:rFonts w:ascii="Times New Roman" w:hAnsi="Times New Roman" w:cs="Times New Roman"/>
        </w:rPr>
      </w:pPr>
    </w:p>
    <w:p w:rsidR="00C04B95" w:rsidRDefault="00C04B95" w:rsidP="00C04B9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</w:t>
      </w:r>
      <w:r w:rsidRPr="004E3F74">
        <w:rPr>
          <w:rFonts w:ascii="Times New Roman" w:hAnsi="Times New Roman" w:cs="Times New Roman"/>
          <w:b/>
        </w:rPr>
        <w:t>ламенко</w:t>
      </w:r>
      <w:r w:rsidRPr="004E3F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исполнение  сопровождается кастаньетами и пальмас. С</w:t>
      </w:r>
      <w:r w:rsidRPr="004E3F74">
        <w:rPr>
          <w:rFonts w:ascii="Times New Roman" w:hAnsi="Times New Roman" w:cs="Times New Roman"/>
        </w:rPr>
        <w:t>читается, что это цыганский танец и зародился на юге Испании. Однако в настоящее время его считают испанским, цыганским, арабским одновременно.</w:t>
      </w:r>
    </w:p>
    <w:p w:rsidR="00C04B95" w:rsidRDefault="00C04B95" w:rsidP="00C04B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4E3F74">
        <w:rPr>
          <w:rFonts w:ascii="Times New Roman" w:hAnsi="Times New Roman" w:cs="Times New Roman"/>
          <w:b/>
        </w:rPr>
        <w:t>арабанда</w:t>
      </w:r>
    </w:p>
    <w:p w:rsidR="00C04B95" w:rsidRDefault="00C04B95" w:rsidP="00C04B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хота</w:t>
      </w:r>
    </w:p>
    <w:p w:rsidR="00C04B95" w:rsidRDefault="00C04B95" w:rsidP="00C04B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сардана</w:t>
      </w:r>
    </w:p>
    <w:p w:rsidR="00C04B95" w:rsidRDefault="00C04B95" w:rsidP="00C04B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салтарелла</w:t>
      </w:r>
    </w:p>
    <w:p w:rsidR="00C04B95" w:rsidRPr="004E3F74" w:rsidRDefault="00C04B95" w:rsidP="00C04B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малагенья</w:t>
      </w:r>
    </w:p>
    <w:p w:rsidR="00C04B95" w:rsidRDefault="00C04B95" w:rsidP="00C04B9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Почти все испанские танцы сопровождаются:</w:t>
      </w:r>
    </w:p>
    <w:p w:rsidR="00C04B95" w:rsidRPr="00D54B81" w:rsidRDefault="00C04B95" w:rsidP="00C04B9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54B81">
        <w:rPr>
          <w:rFonts w:ascii="Times New Roman" w:hAnsi="Times New Roman" w:cs="Times New Roman"/>
          <w:b/>
        </w:rPr>
        <w:t>кастаньетами</w:t>
      </w:r>
      <w:r>
        <w:rPr>
          <w:rFonts w:ascii="Times New Roman" w:hAnsi="Times New Roman" w:cs="Times New Roman"/>
          <w:b/>
        </w:rPr>
        <w:t xml:space="preserve"> -  </w:t>
      </w:r>
      <w:r w:rsidRPr="00D54B81">
        <w:rPr>
          <w:rFonts w:ascii="Times New Roman" w:hAnsi="Times New Roman" w:cs="Times New Roman"/>
        </w:rPr>
        <w:t>ударные инструменты небольшого размера</w:t>
      </w:r>
      <w:r>
        <w:rPr>
          <w:rFonts w:ascii="Times New Roman" w:hAnsi="Times New Roman" w:cs="Times New Roman"/>
        </w:rPr>
        <w:t>, подчеркивают ритм, делают выступление артистичным и выразительным</w:t>
      </w:r>
    </w:p>
    <w:p w:rsidR="00C04B95" w:rsidRDefault="00C04B95" w:rsidP="00C04B9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4B81">
        <w:rPr>
          <w:rFonts w:ascii="Times New Roman" w:hAnsi="Times New Roman" w:cs="Times New Roman"/>
        </w:rPr>
        <w:t xml:space="preserve"> </w:t>
      </w:r>
      <w:r w:rsidRPr="00D54B81">
        <w:rPr>
          <w:rFonts w:ascii="Times New Roman" w:hAnsi="Times New Roman" w:cs="Times New Roman"/>
          <w:b/>
        </w:rPr>
        <w:t>пальмас</w:t>
      </w:r>
      <w:r>
        <w:rPr>
          <w:rFonts w:ascii="Times New Roman" w:hAnsi="Times New Roman" w:cs="Times New Roman"/>
          <w:b/>
        </w:rPr>
        <w:t xml:space="preserve"> – </w:t>
      </w:r>
      <w:r w:rsidRPr="00064600">
        <w:rPr>
          <w:rFonts w:ascii="Times New Roman" w:hAnsi="Times New Roman" w:cs="Times New Roman"/>
        </w:rPr>
        <w:t>это хлопки</w:t>
      </w:r>
      <w:r>
        <w:rPr>
          <w:rFonts w:ascii="Times New Roman" w:hAnsi="Times New Roman" w:cs="Times New Roman"/>
        </w:rPr>
        <w:t>, которые сопровождают движения или вокал, хлопки бываю звонкие и глухие.</w:t>
      </w:r>
    </w:p>
    <w:p w:rsidR="00C04B95" w:rsidRPr="003A3D36" w:rsidRDefault="00C04B95" w:rsidP="00C04B95">
      <w:pPr>
        <w:ind w:firstLine="708"/>
        <w:rPr>
          <w:rFonts w:ascii="Times New Roman" w:hAnsi="Times New Roman" w:cs="Times New Roman"/>
        </w:rPr>
      </w:pPr>
    </w:p>
    <w:p w:rsidR="003C704A" w:rsidRPr="003C704A" w:rsidRDefault="003C704A" w:rsidP="003C704A">
      <w:pPr>
        <w:ind w:firstLine="708"/>
        <w:rPr>
          <w:b/>
        </w:rPr>
      </w:pPr>
    </w:p>
    <w:p w:rsidR="003C704A" w:rsidRPr="003C704A" w:rsidRDefault="003C704A" w:rsidP="003C704A">
      <w:pPr>
        <w:ind w:firstLine="708"/>
      </w:pPr>
    </w:p>
    <w:sectPr w:rsidR="003C704A" w:rsidRPr="003C704A" w:rsidSect="003C70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47C"/>
    <w:multiLevelType w:val="hybridMultilevel"/>
    <w:tmpl w:val="898C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498D"/>
    <w:multiLevelType w:val="hybridMultilevel"/>
    <w:tmpl w:val="C31492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8CC2F0D"/>
    <w:multiLevelType w:val="hybridMultilevel"/>
    <w:tmpl w:val="8634F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04A"/>
    <w:rsid w:val="00060991"/>
    <w:rsid w:val="00207540"/>
    <w:rsid w:val="00274A18"/>
    <w:rsid w:val="002B4265"/>
    <w:rsid w:val="002B7A9B"/>
    <w:rsid w:val="002C758C"/>
    <w:rsid w:val="00312CF7"/>
    <w:rsid w:val="003919F0"/>
    <w:rsid w:val="003A3D36"/>
    <w:rsid w:val="003B357E"/>
    <w:rsid w:val="003C704A"/>
    <w:rsid w:val="003F7173"/>
    <w:rsid w:val="00410CF7"/>
    <w:rsid w:val="004866F8"/>
    <w:rsid w:val="00492150"/>
    <w:rsid w:val="005B34C8"/>
    <w:rsid w:val="005E044A"/>
    <w:rsid w:val="006724E2"/>
    <w:rsid w:val="00747B52"/>
    <w:rsid w:val="007D7DBF"/>
    <w:rsid w:val="0083259A"/>
    <w:rsid w:val="0083425C"/>
    <w:rsid w:val="00865940"/>
    <w:rsid w:val="008D03B2"/>
    <w:rsid w:val="009849A7"/>
    <w:rsid w:val="00984CFC"/>
    <w:rsid w:val="00B50207"/>
    <w:rsid w:val="00BA2F1F"/>
    <w:rsid w:val="00C04B95"/>
    <w:rsid w:val="00CC4ADD"/>
    <w:rsid w:val="00D105C5"/>
    <w:rsid w:val="00D91BEB"/>
    <w:rsid w:val="00EE355A"/>
    <w:rsid w:val="00F03D94"/>
    <w:rsid w:val="00F3536E"/>
    <w:rsid w:val="00F4648C"/>
    <w:rsid w:val="00F85E1B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4A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6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64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arusa.com/ru/pedia/article/5649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panarusa.com/ru/pedia/article/562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anarusa.com/ru/affiche/ind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Стандарт</dc:creator>
  <cp:keywords/>
  <dc:description/>
  <cp:lastModifiedBy>Сергей</cp:lastModifiedBy>
  <cp:revision>15</cp:revision>
  <dcterms:created xsi:type="dcterms:W3CDTF">2018-06-04T04:40:00Z</dcterms:created>
  <dcterms:modified xsi:type="dcterms:W3CDTF">2018-06-13T16:14:00Z</dcterms:modified>
</cp:coreProperties>
</file>