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1D" w:rsidRPr="00F82817" w:rsidRDefault="00B27D6F" w:rsidP="00F82817">
      <w:pPr>
        <w:jc w:val="center"/>
        <w:rPr>
          <w:b/>
        </w:rPr>
      </w:pPr>
      <w:r>
        <w:rPr>
          <w:b/>
        </w:rPr>
        <w:t>08.05</w:t>
      </w:r>
      <w:r w:rsidR="0057066A" w:rsidRPr="00F82817">
        <w:rPr>
          <w:b/>
        </w:rPr>
        <w:t>.2</w:t>
      </w:r>
      <w:r>
        <w:rPr>
          <w:b/>
        </w:rPr>
        <w:t>020г. Дизайн 1 курс группы 11-12</w:t>
      </w:r>
      <w:r w:rsidR="0057066A" w:rsidRPr="00F82817">
        <w:rPr>
          <w:b/>
        </w:rPr>
        <w:t>.  Литература</w:t>
      </w:r>
      <w:r w:rsidR="00F82817">
        <w:rPr>
          <w:b/>
        </w:rPr>
        <w:t xml:space="preserve">. </w:t>
      </w:r>
      <w:r w:rsidR="0057066A" w:rsidRPr="00F82817">
        <w:rPr>
          <w:b/>
        </w:rPr>
        <w:t xml:space="preserve"> </w:t>
      </w:r>
      <w:proofErr w:type="spellStart"/>
      <w:r w:rsidR="0057066A" w:rsidRPr="00F82817">
        <w:rPr>
          <w:b/>
        </w:rPr>
        <w:t>Швецова</w:t>
      </w:r>
      <w:proofErr w:type="spellEnd"/>
      <w:r w:rsidR="0057066A" w:rsidRPr="00F82817">
        <w:rPr>
          <w:b/>
        </w:rPr>
        <w:t xml:space="preserve"> Г.Г.</w:t>
      </w:r>
    </w:p>
    <w:p w:rsidR="00F82817" w:rsidRDefault="00F82817"/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6804"/>
        <w:gridCol w:w="1701"/>
      </w:tblGrid>
      <w:tr w:rsidR="00B27D6F" w:rsidTr="003C6906">
        <w:tc>
          <w:tcPr>
            <w:tcW w:w="1271" w:type="dxa"/>
          </w:tcPr>
          <w:p w:rsidR="00B27D6F" w:rsidRDefault="00B27D6F" w:rsidP="00B27D6F">
            <w:r>
              <w:t>08.05.2020</w:t>
            </w:r>
          </w:p>
        </w:tc>
        <w:tc>
          <w:tcPr>
            <w:tcW w:w="1418" w:type="dxa"/>
          </w:tcPr>
          <w:p w:rsidR="00B27D6F" w:rsidRPr="00BB7304" w:rsidRDefault="00B27D6F" w:rsidP="00B2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11-12</w:t>
            </w:r>
          </w:p>
        </w:tc>
        <w:tc>
          <w:tcPr>
            <w:tcW w:w="1134" w:type="dxa"/>
          </w:tcPr>
          <w:p w:rsidR="00B27D6F" w:rsidRPr="00BB7304" w:rsidRDefault="00B27D6F" w:rsidP="00B27D6F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B27D6F" w:rsidRPr="00BB7304" w:rsidRDefault="00B27D6F" w:rsidP="00B27D6F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804" w:type="dxa"/>
          </w:tcPr>
          <w:p w:rsidR="00B27D6F" w:rsidRDefault="00B27D6F" w:rsidP="00B27D6F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color w:val="1D1D1B"/>
              </w:rPr>
            </w:pPr>
            <w:r w:rsidRPr="00B20324">
              <w:rPr>
                <w:b w:val="0"/>
              </w:rPr>
              <w:t xml:space="preserve">Электронная российская школа. Литература. </w:t>
            </w:r>
            <w:r w:rsidRPr="00B27D6F">
              <w:rPr>
                <w:b w:val="0"/>
                <w:sz w:val="24"/>
                <w:szCs w:val="24"/>
              </w:rPr>
              <w:t xml:space="preserve">Посмотреть </w:t>
            </w:r>
            <w:proofErr w:type="spellStart"/>
            <w:proofErr w:type="gramStart"/>
            <w:r w:rsidRPr="00B27D6F">
              <w:rPr>
                <w:b w:val="0"/>
                <w:sz w:val="24"/>
                <w:szCs w:val="24"/>
              </w:rPr>
              <w:t>видеоурок</w:t>
            </w:r>
            <w:proofErr w:type="spellEnd"/>
            <w:r w:rsidRPr="00B27D6F">
              <w:rPr>
                <w:b w:val="0"/>
                <w:sz w:val="24"/>
                <w:szCs w:val="24"/>
              </w:rPr>
              <w:t xml:space="preserve">  №</w:t>
            </w:r>
            <w:proofErr w:type="gramEnd"/>
            <w:r w:rsidRPr="00B27D6F">
              <w:rPr>
                <w:b w:val="0"/>
                <w:sz w:val="24"/>
                <w:szCs w:val="24"/>
              </w:rPr>
              <w:t xml:space="preserve"> 48/10 класс по ссылке</w:t>
            </w:r>
            <w:r>
              <w:rPr>
                <w:sz w:val="24"/>
                <w:szCs w:val="24"/>
              </w:rPr>
              <w:t xml:space="preserve">  </w:t>
            </w:r>
            <w:hyperlink r:id="rId5" w:history="1">
              <w:r w:rsidRPr="00EA2DB2">
                <w:rPr>
                  <w:rStyle w:val="a4"/>
                  <w:sz w:val="24"/>
                  <w:szCs w:val="24"/>
                </w:rPr>
                <w:t>https://resh.edu.ru</w:t>
              </w:r>
            </w:hyperlink>
            <w:r>
              <w:rPr>
                <w:b w:val="0"/>
                <w:color w:val="1D1D1B"/>
              </w:rPr>
              <w:t xml:space="preserve"> </w:t>
            </w:r>
          </w:p>
          <w:p w:rsidR="00B27D6F" w:rsidRPr="00B27D6F" w:rsidRDefault="00B27D6F" w:rsidP="008B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6F">
              <w:rPr>
                <w:rFonts w:ascii="Times New Roman" w:hAnsi="Times New Roman" w:cs="Times New Roman"/>
                <w:sz w:val="24"/>
                <w:szCs w:val="24"/>
              </w:rPr>
              <w:t>Прочитать рассказы «Человек в футляре», «</w:t>
            </w:r>
            <w:r w:rsidR="008B76CB">
              <w:rPr>
                <w:rFonts w:ascii="Times New Roman" w:hAnsi="Times New Roman" w:cs="Times New Roman"/>
                <w:sz w:val="24"/>
                <w:szCs w:val="24"/>
              </w:rPr>
              <w:t xml:space="preserve">Крыжовник», «Смерть чиновника». </w:t>
            </w:r>
            <w:r w:rsidR="00A94FD7" w:rsidRPr="00A94FD7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 по ссылке </w:t>
            </w:r>
            <w:hyperlink r:id="rId6" w:history="1">
              <w:r w:rsidR="00A94FD7" w:rsidRPr="00A94F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https://infourok.ru/prezentaciya-po-literature-na-temu-osobennosti-izobrazheniya-malenkogo-cheloveka-v-proze-apchehova-3331067.html</w:t>
              </w:r>
            </w:hyperlink>
            <w:r w:rsidR="00A94FD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94FD7" w:rsidRPr="00A94FD7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</w:t>
            </w:r>
            <w:r w:rsidR="00A94FD7">
              <w:rPr>
                <w:rFonts w:ascii="Times New Roman" w:hAnsi="Times New Roman" w:cs="Times New Roman"/>
                <w:sz w:val="20"/>
                <w:szCs w:val="20"/>
              </w:rPr>
              <w:t xml:space="preserve">(развернуто) </w:t>
            </w:r>
            <w:r w:rsidR="00A94FD7" w:rsidRPr="00A94FD7">
              <w:rPr>
                <w:rFonts w:ascii="Times New Roman" w:hAnsi="Times New Roman" w:cs="Times New Roman"/>
                <w:sz w:val="20"/>
                <w:szCs w:val="20"/>
              </w:rPr>
              <w:t>на итоговый вопрос презентации</w:t>
            </w:r>
            <w:r w:rsidR="00A94F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4FD7" w:rsidRPr="00B20324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Ответы выслать на почту</w:t>
            </w:r>
            <w:r w:rsidR="00A94FD7">
              <w:rPr>
                <w:b/>
                <w:color w:val="1D1D1B"/>
              </w:rPr>
              <w:t xml:space="preserve"> </w:t>
            </w:r>
            <w:hyperlink r:id="rId7" w:history="1">
              <w:r w:rsidR="00A94FD7" w:rsidRPr="007718D3">
                <w:rPr>
                  <w:rStyle w:val="a4"/>
                  <w:lang w:val="en-US"/>
                </w:rPr>
                <w:t>shvetsovagg</w:t>
              </w:r>
              <w:r w:rsidR="00A94FD7" w:rsidRPr="00B20324">
                <w:rPr>
                  <w:rStyle w:val="a4"/>
                </w:rPr>
                <w:t>@</w:t>
              </w:r>
              <w:r w:rsidR="00A94FD7" w:rsidRPr="007718D3">
                <w:rPr>
                  <w:rStyle w:val="a4"/>
                  <w:lang w:val="en-US"/>
                </w:rPr>
                <w:t>yandex</w:t>
              </w:r>
              <w:r w:rsidR="00A94FD7" w:rsidRPr="00B20324">
                <w:rPr>
                  <w:rStyle w:val="a4"/>
                </w:rPr>
                <w:t>.</w:t>
              </w:r>
              <w:proofErr w:type="spellStart"/>
              <w:r w:rsidR="00A94FD7" w:rsidRPr="007718D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B27D6F" w:rsidRPr="00BB7304" w:rsidRDefault="00B27D6F" w:rsidP="00B27D6F">
            <w:pPr>
              <w:rPr>
                <w:rFonts w:ascii="Times New Roman" w:hAnsi="Times New Roman" w:cs="Times New Roman"/>
              </w:rPr>
            </w:pPr>
            <w:proofErr w:type="spellStart"/>
            <w:r w:rsidRPr="00BB730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BB7304"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B27D6F" w:rsidTr="003C6906">
        <w:tc>
          <w:tcPr>
            <w:tcW w:w="1271" w:type="dxa"/>
          </w:tcPr>
          <w:p w:rsidR="00B27D6F" w:rsidRDefault="00B27D6F" w:rsidP="00B27D6F">
            <w:r>
              <w:t>08.05.2020</w:t>
            </w:r>
          </w:p>
        </w:tc>
        <w:tc>
          <w:tcPr>
            <w:tcW w:w="1418" w:type="dxa"/>
          </w:tcPr>
          <w:p w:rsidR="00B27D6F" w:rsidRPr="00BB7304" w:rsidRDefault="00B27D6F" w:rsidP="00B2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11-12</w:t>
            </w:r>
          </w:p>
        </w:tc>
        <w:tc>
          <w:tcPr>
            <w:tcW w:w="1134" w:type="dxa"/>
          </w:tcPr>
          <w:p w:rsidR="00B27D6F" w:rsidRPr="00BB7304" w:rsidRDefault="00B27D6F" w:rsidP="00B27D6F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B27D6F" w:rsidRPr="00BB7304" w:rsidRDefault="00B27D6F" w:rsidP="00B27D6F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804" w:type="dxa"/>
          </w:tcPr>
          <w:p w:rsidR="00B27D6F" w:rsidRPr="00BE3AD3" w:rsidRDefault="00A94FD7" w:rsidP="00B27D6F">
            <w:pPr>
              <w:rPr>
                <w:rFonts w:ascii="Times New Roman" w:hAnsi="Times New Roman" w:cs="Times New Roman"/>
              </w:rPr>
            </w:pPr>
            <w:r w:rsidRPr="00A94FD7">
              <w:rPr>
                <w:rFonts w:ascii="Times New Roman" w:hAnsi="Times New Roman" w:cs="Times New Roman"/>
              </w:rPr>
              <w:t xml:space="preserve">Электронная российская школа. Литература. </w:t>
            </w: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49</w:t>
            </w:r>
            <w:r w:rsidRPr="00A94FD7">
              <w:rPr>
                <w:rFonts w:ascii="Times New Roman" w:hAnsi="Times New Roman" w:cs="Times New Roman"/>
              </w:rPr>
              <w:t xml:space="preserve">/10 класс по ссылке  </w:t>
            </w:r>
            <w:hyperlink r:id="rId8" w:history="1">
              <w:r w:rsidRPr="00A94FD7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</w:rPr>
              <w:t xml:space="preserve">  Прочитать рассказ «Дама с собачкой». </w:t>
            </w:r>
            <w:r w:rsidR="005946ED">
              <w:rPr>
                <w:rFonts w:ascii="Times New Roman" w:hAnsi="Times New Roman" w:cs="Times New Roman"/>
              </w:rPr>
              <w:t xml:space="preserve"> Сделать таблиц</w:t>
            </w:r>
            <w:r w:rsidR="005946ED" w:rsidRPr="005946ED">
              <w:rPr>
                <w:rFonts w:ascii="Times New Roman" w:hAnsi="Times New Roman" w:cs="Times New Roman"/>
              </w:rPr>
              <w:t>у (поделить лист на четыре части), где с одной стороны характеристики героев до знакомства, а с другой – после.</w:t>
            </w:r>
            <w:r w:rsidR="005946ED">
              <w:rPr>
                <w:rFonts w:ascii="Times New Roman" w:hAnsi="Times New Roman" w:cs="Times New Roman"/>
              </w:rPr>
              <w:t xml:space="preserve"> Ответить на вопрос «М</w:t>
            </w:r>
            <w:r w:rsidR="005946ED" w:rsidRPr="005946ED">
              <w:rPr>
                <w:rFonts w:ascii="Times New Roman" w:hAnsi="Times New Roman" w:cs="Times New Roman"/>
              </w:rPr>
              <w:t xml:space="preserve">ожно </w:t>
            </w:r>
            <w:r w:rsidR="008B76CB">
              <w:rPr>
                <w:rFonts w:ascii="Times New Roman" w:hAnsi="Times New Roman" w:cs="Times New Roman"/>
              </w:rPr>
              <w:t xml:space="preserve">ли </w:t>
            </w:r>
            <w:bookmarkStart w:id="0" w:name="_GoBack"/>
            <w:bookmarkEnd w:id="0"/>
            <w:r w:rsidR="005946ED" w:rsidRPr="005946ED">
              <w:rPr>
                <w:rFonts w:ascii="Times New Roman" w:hAnsi="Times New Roman" w:cs="Times New Roman"/>
              </w:rPr>
              <w:t>уваж</w:t>
            </w:r>
            <w:r w:rsidR="005946ED">
              <w:rPr>
                <w:rFonts w:ascii="Times New Roman" w:hAnsi="Times New Roman" w:cs="Times New Roman"/>
              </w:rPr>
              <w:t xml:space="preserve">ать людей за способность любить?»  </w:t>
            </w:r>
            <w:proofErr w:type="gramStart"/>
            <w:r w:rsidR="005946ED">
              <w:rPr>
                <w:rFonts w:ascii="Times New Roman" w:hAnsi="Times New Roman" w:cs="Times New Roman"/>
              </w:rPr>
              <w:t xml:space="preserve">Работу </w:t>
            </w:r>
            <w:r w:rsidR="005946ED" w:rsidRPr="005946ED">
              <w:rPr>
                <w:rFonts w:ascii="Times New Roman" w:hAnsi="Times New Roman" w:cs="Times New Roman"/>
              </w:rPr>
              <w:t xml:space="preserve"> выслать</w:t>
            </w:r>
            <w:proofErr w:type="gramEnd"/>
            <w:r w:rsidR="005946ED" w:rsidRPr="005946ED">
              <w:rPr>
                <w:rFonts w:ascii="Times New Roman" w:hAnsi="Times New Roman" w:cs="Times New Roman"/>
              </w:rPr>
              <w:t xml:space="preserve"> на почту</w:t>
            </w:r>
            <w:r w:rsidR="005946ED" w:rsidRPr="005946ED">
              <w:rPr>
                <w:rFonts w:ascii="Times New Roman" w:hAnsi="Times New Roman" w:cs="Times New Roman"/>
                <w:b/>
              </w:rPr>
              <w:t xml:space="preserve"> </w:t>
            </w:r>
            <w:hyperlink r:id="rId9" w:history="1">
              <w:r w:rsidR="005946ED" w:rsidRPr="005946ED">
                <w:rPr>
                  <w:rStyle w:val="a4"/>
                  <w:rFonts w:ascii="Times New Roman" w:hAnsi="Times New Roman" w:cs="Times New Roman"/>
                  <w:lang w:val="en-US"/>
                </w:rPr>
                <w:t>shvetsovagg</w:t>
              </w:r>
              <w:r w:rsidR="005946ED" w:rsidRPr="005946ED">
                <w:rPr>
                  <w:rStyle w:val="a4"/>
                  <w:rFonts w:ascii="Times New Roman" w:hAnsi="Times New Roman" w:cs="Times New Roman"/>
                </w:rPr>
                <w:t>@</w:t>
              </w:r>
              <w:r w:rsidR="005946ED" w:rsidRPr="005946E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946ED" w:rsidRPr="005946E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946ED" w:rsidRPr="005946E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B27D6F" w:rsidRPr="00BB7304" w:rsidRDefault="00B27D6F" w:rsidP="00B27D6F">
            <w:pPr>
              <w:rPr>
                <w:rFonts w:ascii="Times New Roman" w:hAnsi="Times New Roman" w:cs="Times New Roman"/>
              </w:rPr>
            </w:pPr>
            <w:proofErr w:type="spellStart"/>
            <w:r w:rsidRPr="00BB730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BB7304">
              <w:rPr>
                <w:rFonts w:ascii="Times New Roman" w:hAnsi="Times New Roman" w:cs="Times New Roman"/>
              </w:rPr>
              <w:t xml:space="preserve"> Г.Г.</w:t>
            </w:r>
          </w:p>
        </w:tc>
      </w:tr>
    </w:tbl>
    <w:p w:rsidR="00F82817" w:rsidRDefault="00F82817"/>
    <w:p w:rsidR="0079325F" w:rsidRPr="0057066A" w:rsidRDefault="0079325F"/>
    <w:sectPr w:rsidR="0079325F" w:rsidRPr="0057066A" w:rsidSect="00F82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84D61"/>
    <w:multiLevelType w:val="hybridMultilevel"/>
    <w:tmpl w:val="1A8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6A"/>
    <w:rsid w:val="0004541D"/>
    <w:rsid w:val="0057066A"/>
    <w:rsid w:val="005946ED"/>
    <w:rsid w:val="0079325F"/>
    <w:rsid w:val="008B76CB"/>
    <w:rsid w:val="008F74B0"/>
    <w:rsid w:val="009C5EB8"/>
    <w:rsid w:val="00A94FD7"/>
    <w:rsid w:val="00B27D6F"/>
    <w:rsid w:val="00BF0402"/>
    <w:rsid w:val="00F8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D31B9-66BB-4A48-A28A-6D1CC9C6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828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28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F8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281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7D6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94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vetsovag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literature-na-temu-osobennosti-izobrazheniya-malenkogo-cheloveka-v-proze-apchehova-333106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vetsovag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СОШ№26 ДОУ</dc:creator>
  <cp:keywords/>
  <dc:description/>
  <cp:lastModifiedBy>МБОУ СОШ№26 ДОУ</cp:lastModifiedBy>
  <cp:revision>8</cp:revision>
  <dcterms:created xsi:type="dcterms:W3CDTF">2020-04-23T04:40:00Z</dcterms:created>
  <dcterms:modified xsi:type="dcterms:W3CDTF">2020-05-07T08:01:00Z</dcterms:modified>
</cp:coreProperties>
</file>