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81E00">
        <w:rPr>
          <w:rFonts w:ascii="Times New Roman" w:hAnsi="Times New Roman" w:cs="Times New Roman"/>
          <w:b/>
          <w:sz w:val="24"/>
          <w:szCs w:val="24"/>
        </w:rPr>
        <w:t>Бардакова</w:t>
      </w:r>
      <w:proofErr w:type="spellEnd"/>
      <w:r w:rsidR="00B81E00">
        <w:rPr>
          <w:rFonts w:ascii="Times New Roman" w:hAnsi="Times New Roman" w:cs="Times New Roman"/>
          <w:b/>
          <w:sz w:val="24"/>
          <w:szCs w:val="24"/>
        </w:rPr>
        <w:t xml:space="preserve"> Екатерина 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F5391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88"/>
        <w:gridCol w:w="6043"/>
        <w:gridCol w:w="5039"/>
      </w:tblGrid>
      <w:tr w:rsidR="0015043E" w:rsidTr="005751EC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0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03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751EC">
        <w:tc>
          <w:tcPr>
            <w:tcW w:w="560" w:type="dxa"/>
          </w:tcPr>
          <w:p w:rsidR="0015043E" w:rsidRPr="005E2251" w:rsidRDefault="003F483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5915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208B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088" w:type="dxa"/>
          </w:tcPr>
          <w:p w:rsidR="0015043E" w:rsidRDefault="005915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4 отрывок из «Венка песен ВОВ» целиком со словами (с 375 такта до 396 такта). Петь со словами и играть одновременно все 3 голоса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(должны звучать аккорды!). Играем медленно, обращаем внимание на ключевые знаки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поем на октаву ниже (для вашего удобства).</w:t>
            </w:r>
          </w:p>
        </w:tc>
        <w:tc>
          <w:tcPr>
            <w:tcW w:w="6043" w:type="dxa"/>
          </w:tcPr>
          <w:p w:rsidR="0015043E" w:rsidRDefault="00A77D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5039" w:type="dxa"/>
          </w:tcPr>
          <w:p w:rsidR="0015043E" w:rsidRPr="005915FC" w:rsidRDefault="005915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всей хоровой вертикали (все голоса одновременно)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сопрано (верхний голос) в 4ем отрывке «Венка песен ВОВ» и игру всех хоровых партий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287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38D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538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830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F2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1EC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5FC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0E2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814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108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EB3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1D5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557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8B0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D3D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20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ABD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1D2E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6D62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607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6FCC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A8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91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2020-05-07T15:57:00Z</dcterms:modified>
</cp:coreProperties>
</file>