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D2452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76AA5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364C21">
        <w:rPr>
          <w:rFonts w:ascii="Times New Roman" w:hAnsi="Times New Roman" w:cs="Times New Roman"/>
          <w:b/>
          <w:sz w:val="24"/>
          <w:szCs w:val="24"/>
        </w:rPr>
        <w:t>Якушева</w:t>
      </w:r>
      <w:proofErr w:type="spellEnd"/>
      <w:r w:rsidR="00364C21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91666D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9070E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2FB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53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9070EF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«Молодая молода»</w:t>
            </w:r>
            <w:proofErr w:type="gramEnd"/>
            <w:r w:rsidR="00907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3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753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6E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1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1666D" w:rsidRDefault="0091666D" w:rsidP="00916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3E" w:rsidRDefault="00753CA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  <w:p w:rsidR="00356358" w:rsidRPr="00D32FC9" w:rsidRDefault="0035635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Pr="009070EF" w:rsidRDefault="009070EF" w:rsidP="0053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ABD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1656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358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2B84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07A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2FBB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04C3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3CA2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442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0EF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6D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1C3F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1F2B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65F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CB1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7B6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D1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AA5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52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2020-05-08T12:33:00Z</dcterms:modified>
</cp:coreProperties>
</file>