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6A60">
      <w:r>
        <w:t xml:space="preserve">Смотрим оперу Филиппа </w:t>
      </w:r>
      <w:proofErr w:type="spellStart"/>
      <w:r>
        <w:t>Гласса</w:t>
      </w:r>
      <w:proofErr w:type="spellEnd"/>
      <w:r>
        <w:t xml:space="preserve"> «</w:t>
      </w:r>
      <w:proofErr w:type="spellStart"/>
      <w:r>
        <w:t>Энштейн</w:t>
      </w:r>
      <w:proofErr w:type="spellEnd"/>
      <w:r>
        <w:t xml:space="preserve"> на пляже».  Так как опера идет 4,5 часа, можно ее посмотреть кусочками, но если кого-то заинтересует, смотрите всю целиком. Крайне медленно идет время в этой опере и ее можно смотреть даже фоном. Но основные моменты вы должны знать по этой опере. Доклад по ней мне писать не нужно, будет итоговый тест по просмотренным оперным постановкам, в котором будут основные вопросы и по этой опере.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6A60"/>
    <w:rsid w:val="00B7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Company>SPecialiST RePack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2020-05-18T12:47:00Z</dcterms:created>
  <dcterms:modified xsi:type="dcterms:W3CDTF">2020-05-18T12:51:00Z</dcterms:modified>
</cp:coreProperties>
</file>