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DC0" w:rsidRDefault="00CA1DC0" w:rsidP="00CA1DC0">
      <w:pPr>
        <w:rPr>
          <w:rFonts w:ascii="Times New Roman" w:hAnsi="Times New Roman" w:cs="Times New Roman"/>
          <w:sz w:val="24"/>
          <w:szCs w:val="24"/>
        </w:rPr>
      </w:pPr>
      <w:r w:rsidRPr="007F0F61">
        <w:rPr>
          <w:rFonts w:ascii="Times New Roman" w:hAnsi="Times New Roman" w:cs="Times New Roman"/>
          <w:sz w:val="24"/>
          <w:szCs w:val="24"/>
        </w:rPr>
        <w:t>Тест по пройденному материалу</w:t>
      </w:r>
    </w:p>
    <w:p w:rsidR="00CA1DC0" w:rsidRPr="007F0F61" w:rsidRDefault="00CA1DC0" w:rsidP="00CA1D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Крупнейший художник германского Возрождения, автор гравюры «Четыре всадника»:</w:t>
      </w:r>
    </w:p>
    <w:p w:rsidR="00CA1DC0" w:rsidRDefault="00CA1DC0" w:rsidP="00CA1D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Родной город Шекспира:</w:t>
      </w:r>
    </w:p>
    <w:p w:rsidR="00CA1DC0" w:rsidRDefault="00CA1DC0" w:rsidP="00CA1D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 каким художником итальянского Ренессанса связано появление перспективы:</w:t>
      </w:r>
    </w:p>
    <w:p w:rsidR="00CA1DC0" w:rsidRDefault="00CA1DC0" w:rsidP="00CA1D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511D4">
        <w:rPr>
          <w:rFonts w:ascii="Times New Roman" w:hAnsi="Times New Roman" w:cs="Times New Roman"/>
          <w:sz w:val="24"/>
          <w:szCs w:val="24"/>
        </w:rPr>
        <w:t>Автор</w:t>
      </w:r>
      <w:r>
        <w:rPr>
          <w:rFonts w:ascii="Times New Roman" w:hAnsi="Times New Roman" w:cs="Times New Roman"/>
          <w:sz w:val="24"/>
          <w:szCs w:val="24"/>
        </w:rPr>
        <w:t xml:space="preserve"> «Божественной комедии»:</w:t>
      </w:r>
    </w:p>
    <w:p w:rsidR="00CA1DC0" w:rsidRDefault="00CA1DC0" w:rsidP="00CA1D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Автор проекта купола собора Санта-Мария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Фьоре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 Флоренции:</w:t>
      </w:r>
    </w:p>
    <w:p w:rsidR="00CA1DC0" w:rsidRDefault="00CA1DC0" w:rsidP="00CA1D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Чьей женой была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Лиза:</w:t>
      </w:r>
    </w:p>
    <w:p w:rsidR="00CA1DC0" w:rsidRDefault="00CA1DC0" w:rsidP="00CA1D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Прозвище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Паоло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Кальяри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A1DC0" w:rsidRDefault="00CA1DC0" w:rsidP="00CA1D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Автор «Похвалы глупости»:</w:t>
      </w:r>
    </w:p>
    <w:p w:rsidR="00CA1DC0" w:rsidRDefault="00CA1DC0" w:rsidP="00CA1D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Художник нидерландского Возрождения, получивший прозвище Мужицкий:</w:t>
      </w:r>
    </w:p>
    <w:p w:rsidR="00CA1DC0" w:rsidRDefault="00CA1DC0" w:rsidP="00CA1D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Крупнейший поэт французского Возрождения:</w:t>
      </w:r>
    </w:p>
    <w:p w:rsidR="00000000" w:rsidRDefault="00A511D4" w:rsidP="00CA1DC0"/>
    <w:p w:rsidR="00A511D4" w:rsidRDefault="00A511D4" w:rsidP="00A511D4">
      <w:pPr>
        <w:rPr>
          <w:rFonts w:ascii="Times New Roman" w:hAnsi="Times New Roman" w:cs="Times New Roman"/>
          <w:sz w:val="24"/>
          <w:szCs w:val="24"/>
        </w:rPr>
      </w:pPr>
      <w:r w:rsidRPr="00725EE0">
        <w:rPr>
          <w:rFonts w:ascii="Times New Roman" w:hAnsi="Times New Roman" w:cs="Times New Roman"/>
          <w:sz w:val="24"/>
          <w:szCs w:val="24"/>
        </w:rPr>
        <w:t>Культура Возрождения.</w:t>
      </w:r>
      <w:r>
        <w:rPr>
          <w:rFonts w:ascii="Times New Roman" w:hAnsi="Times New Roman" w:cs="Times New Roman"/>
          <w:sz w:val="24"/>
          <w:szCs w:val="24"/>
        </w:rPr>
        <w:t xml:space="preserve"> Северное Возрождение. Возрождение в Англии.</w:t>
      </w:r>
    </w:p>
    <w:p w:rsidR="00A511D4" w:rsidRDefault="00A511D4" w:rsidP="00A511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A511D4" w:rsidRDefault="00A511D4" w:rsidP="00A511D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Емохонова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Г. ИМК (старый учебник 2015 года).</w:t>
      </w:r>
    </w:p>
    <w:p w:rsidR="00A511D4" w:rsidRDefault="00A511D4" w:rsidP="00A511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Театральная энциклопедия.</w:t>
      </w:r>
    </w:p>
    <w:p w:rsidR="00A511D4" w:rsidRDefault="00A511D4" w:rsidP="00A511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театра.</w:t>
      </w:r>
    </w:p>
    <w:p w:rsidR="00A511D4" w:rsidRDefault="00A511D4" w:rsidP="00A511D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А. Шекспир.</w:t>
      </w:r>
    </w:p>
    <w:p w:rsidR="00A511D4" w:rsidRDefault="00A511D4" w:rsidP="00A511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Темы рефератов:</w:t>
      </w:r>
    </w:p>
    <w:p w:rsidR="00A511D4" w:rsidRDefault="00A511D4" w:rsidP="00A511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английского Возрождения и англиканская Реформация.</w:t>
      </w:r>
    </w:p>
    <w:p w:rsidR="00A511D4" w:rsidRDefault="00A511D4" w:rsidP="00A511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Возрождение и английская живопись.</w:t>
      </w:r>
    </w:p>
    <w:p w:rsidR="00A511D4" w:rsidRDefault="00A511D4" w:rsidP="00A511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Возрождение и английская архитектура.</w:t>
      </w:r>
    </w:p>
    <w:p w:rsidR="00A511D4" w:rsidRDefault="00A511D4" w:rsidP="00A511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Возрождение и английский театр. Драматурги-современники Шекспира.</w:t>
      </w:r>
    </w:p>
    <w:p w:rsidR="00A511D4" w:rsidRPr="00725EE0" w:rsidRDefault="00A511D4" w:rsidP="00A511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Жизнь и творчество Уильяма Шекспира.</w:t>
      </w:r>
    </w:p>
    <w:p w:rsidR="00A511D4" w:rsidRPr="00A511D4" w:rsidRDefault="00A511D4" w:rsidP="00CA1DC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511D4">
        <w:rPr>
          <w:rFonts w:ascii="Times New Roman" w:hAnsi="Times New Roman" w:cs="Times New Roman"/>
          <w:color w:val="FF0000"/>
          <w:sz w:val="24"/>
          <w:szCs w:val="24"/>
        </w:rPr>
        <w:t xml:space="preserve">Срочно сдаем все долги и </w:t>
      </w:r>
      <w:r>
        <w:rPr>
          <w:rFonts w:ascii="Times New Roman" w:hAnsi="Times New Roman" w:cs="Times New Roman"/>
          <w:color w:val="FF0000"/>
          <w:sz w:val="24"/>
          <w:szCs w:val="24"/>
        </w:rPr>
        <w:t>по Истории искусства, и по Истории отечественной культуры!</w:t>
      </w:r>
    </w:p>
    <w:sectPr w:rsidR="00A511D4" w:rsidRPr="00A511D4" w:rsidSect="00FF2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35CDB"/>
    <w:multiLevelType w:val="hybridMultilevel"/>
    <w:tmpl w:val="55122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1DC0"/>
    <w:rsid w:val="00A511D4"/>
    <w:rsid w:val="00CA1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1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</dc:creator>
  <cp:keywords/>
  <dc:description/>
  <cp:lastModifiedBy>Fast</cp:lastModifiedBy>
  <cp:revision>3</cp:revision>
  <dcterms:created xsi:type="dcterms:W3CDTF">2020-06-01T12:33:00Z</dcterms:created>
  <dcterms:modified xsi:type="dcterms:W3CDTF">2020-06-01T12:40:00Z</dcterms:modified>
</cp:coreProperties>
</file>