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C84">
      <w:pPr>
        <w:rPr>
          <w:rFonts w:ascii="Times New Roman" w:hAnsi="Times New Roman" w:cs="Times New Roman"/>
          <w:sz w:val="24"/>
          <w:szCs w:val="24"/>
        </w:rPr>
      </w:pPr>
      <w:r w:rsidRPr="00470C8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ст по испанскому театру эпохи Возрождения.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4">
        <w:rPr>
          <w:rFonts w:ascii="Times New Roman" w:hAnsi="Times New Roman" w:cs="Times New Roman"/>
          <w:sz w:val="24"/>
          <w:szCs w:val="24"/>
        </w:rPr>
        <w:t xml:space="preserve">Год  запрета на постановку пьес </w:t>
      </w:r>
      <w:proofErr w:type="spellStart"/>
      <w:r w:rsidRPr="00470C84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470C84">
        <w:rPr>
          <w:rFonts w:ascii="Times New Roman" w:hAnsi="Times New Roman" w:cs="Times New Roman"/>
          <w:sz w:val="24"/>
          <w:szCs w:val="24"/>
        </w:rPr>
        <w:t xml:space="preserve"> де Вега в Испании…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4">
        <w:rPr>
          <w:rFonts w:ascii="Times New Roman" w:hAnsi="Times New Roman" w:cs="Times New Roman"/>
          <w:sz w:val="24"/>
          <w:szCs w:val="24"/>
        </w:rPr>
        <w:t>Одиночный бродячий актер в Испании…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84">
        <w:rPr>
          <w:rFonts w:ascii="Times New Roman" w:hAnsi="Times New Roman" w:cs="Times New Roman"/>
          <w:sz w:val="24"/>
          <w:szCs w:val="24"/>
        </w:rPr>
        <w:t>Самая известная пьеса Сервантеса, посвященная борьбе с римлянами…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испанском фольклоре стал известен как Сид</w:t>
      </w:r>
      <w:r w:rsidRPr="00470C84">
        <w:rPr>
          <w:rFonts w:ascii="Times New Roman" w:hAnsi="Times New Roman" w:cs="Times New Roman"/>
          <w:sz w:val="24"/>
          <w:szCs w:val="24"/>
        </w:rPr>
        <w:t>…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Рохаса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написанная на античный сюжет</w:t>
      </w:r>
      <w:r w:rsidRPr="00470C84">
        <w:rPr>
          <w:rFonts w:ascii="Times New Roman" w:hAnsi="Times New Roman" w:cs="Times New Roman"/>
          <w:sz w:val="24"/>
          <w:szCs w:val="24"/>
        </w:rPr>
        <w:t>…</w:t>
      </w:r>
    </w:p>
    <w:p w:rsidR="00470C84" w:rsidRP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Псевдоним Хуана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Фермосилье</w:t>
      </w:r>
      <w:proofErr w:type="spellEnd"/>
      <w:r w:rsidRPr="00470C84">
        <w:rPr>
          <w:rFonts w:ascii="Times New Roman" w:hAnsi="Times New Roman" w:cs="Times New Roman"/>
          <w:sz w:val="24"/>
          <w:szCs w:val="24"/>
        </w:rPr>
        <w:t>…</w:t>
      </w:r>
    </w:p>
    <w:p w:rsid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Годвыхода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сборника пьес Энсины</w:t>
      </w:r>
      <w:r w:rsidRPr="00470C84">
        <w:rPr>
          <w:rFonts w:ascii="Times New Roman" w:hAnsi="Times New Roman" w:cs="Times New Roman"/>
          <w:sz w:val="24"/>
          <w:szCs w:val="24"/>
        </w:rPr>
        <w:t>…</w:t>
      </w:r>
    </w:p>
    <w:p w:rsidR="00470C84" w:rsidRDefault="00470C84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вышедших в 1517 году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Пропалладий</w:t>
      </w:r>
      <w:proofErr w:type="spellEnd"/>
      <w:r>
        <w:rPr>
          <w:rFonts w:ascii="Times New Roman" w:hAnsi="Times New Roman" w:cs="Times New Roman"/>
          <w:sz w:val="24"/>
          <w:szCs w:val="24"/>
        </w:rPr>
        <w:t>»…</w:t>
      </w:r>
    </w:p>
    <w:p w:rsidR="00246EBA" w:rsidRDefault="00246EBA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знаменитый бродячий комедиограф и директор странствующей труппы в Испании середины 16 века…</w:t>
      </w:r>
    </w:p>
    <w:p w:rsidR="00246EBA" w:rsidRPr="00470C84" w:rsidRDefault="00246EBA" w:rsidP="00470C8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из трех единств пьесы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Вега считал необязательным…</w:t>
      </w:r>
    </w:p>
    <w:sectPr w:rsidR="00246EBA" w:rsidRPr="0047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C50"/>
    <w:multiLevelType w:val="hybridMultilevel"/>
    <w:tmpl w:val="FC90EAB6"/>
    <w:lvl w:ilvl="0" w:tplc="56DCC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70C84"/>
    <w:rsid w:val="00246EBA"/>
    <w:rsid w:val="004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2020-06-15T12:46:00Z</dcterms:created>
  <dcterms:modified xsi:type="dcterms:W3CDTF">2020-06-15T12:59:00Z</dcterms:modified>
</cp:coreProperties>
</file>