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68" w:rsidRPr="008F7638" w:rsidRDefault="00A67F68" w:rsidP="00A67F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F7638">
        <w:rPr>
          <w:rFonts w:ascii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A67F68" w:rsidRPr="008F7638" w:rsidRDefault="00A67F68" w:rsidP="00A67F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F7638">
        <w:rPr>
          <w:rFonts w:ascii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A67F68" w:rsidRPr="008F7638" w:rsidRDefault="00A67F68" w:rsidP="0063366A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F76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«Сургутский колледж русской </w:t>
      </w:r>
      <w:r w:rsidR="00C30AFA" w:rsidRPr="008F7638">
        <w:rPr>
          <w:rFonts w:ascii="Times New Roman" w:hAnsi="Times New Roman" w:cs="Times New Roman"/>
          <w:b/>
          <w:sz w:val="28"/>
          <w:szCs w:val="28"/>
          <w:lang w:eastAsia="ar-SA"/>
        </w:rPr>
        <w:t>культуры им. А. С. Знаменского»</w:t>
      </w:r>
    </w:p>
    <w:p w:rsidR="00A67F68" w:rsidRPr="00AF0B43" w:rsidRDefault="00A67F68" w:rsidP="0063366A">
      <w:pPr>
        <w:suppressAutoHyphens/>
        <w:spacing w:after="0" w:line="240" w:lineRule="atLeast"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009"/>
        <w:gridCol w:w="222"/>
        <w:gridCol w:w="222"/>
      </w:tblGrid>
      <w:tr w:rsidR="00A67F68" w:rsidRPr="00AF0B43" w:rsidTr="00173235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498" w:type="dxa"/>
              <w:tblLook w:val="04A0"/>
            </w:tblPr>
            <w:tblGrid>
              <w:gridCol w:w="222"/>
              <w:gridCol w:w="9571"/>
            </w:tblGrid>
            <w:tr w:rsidR="008F7638" w:rsidRPr="00AF0B43" w:rsidTr="008F7638">
              <w:trPr>
                <w:trHeight w:val="1124"/>
              </w:trPr>
              <w:tc>
                <w:tcPr>
                  <w:tcW w:w="218" w:type="dxa"/>
                </w:tcPr>
                <w:p w:rsidR="008F7638" w:rsidRPr="00AF0B43" w:rsidRDefault="008F7638" w:rsidP="0063366A">
                  <w:pPr>
                    <w:spacing w:after="0" w:line="240" w:lineRule="atLeast"/>
                    <w:rPr>
                      <w:b/>
                    </w:rPr>
                  </w:pPr>
                </w:p>
              </w:tc>
              <w:tc>
                <w:tcPr>
                  <w:tcW w:w="9280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0C682D" w:rsidRPr="00757DA7" w:rsidTr="00173235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0C682D" w:rsidRPr="00757DA7" w:rsidRDefault="000C682D" w:rsidP="000C68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0C682D" w:rsidRPr="00757DA7" w:rsidRDefault="000C682D" w:rsidP="000C68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театрального творчества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и рекомендовано </w:t>
                        </w:r>
                      </w:p>
                      <w:p w:rsidR="000C682D" w:rsidRPr="00757DA7" w:rsidRDefault="000C682D" w:rsidP="000C68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0C682D" w:rsidRPr="00757DA7" w:rsidRDefault="000C682D" w:rsidP="000C682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0C682D" w:rsidRPr="00757DA7" w:rsidRDefault="000C682D" w:rsidP="0077632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="00776324" w:rsidRPr="0086096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</w:t>
                        </w:r>
                        <w:r w:rsidR="00776324" w:rsidRPr="0086096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0C682D" w:rsidRDefault="000C682D" w:rsidP="000C68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Утверждено Педагогическим советом</w:t>
                        </w:r>
                      </w:p>
                      <w:p w:rsidR="000C682D" w:rsidRDefault="000C682D" w:rsidP="000C68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Протокол </w:t>
                        </w:r>
                      </w:p>
                      <w:p w:rsidR="000C682D" w:rsidRDefault="000C682D" w:rsidP="000C68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от «19» июня 2020 г. </w:t>
                        </w:r>
                      </w:p>
                      <w:p w:rsidR="000C682D" w:rsidRDefault="000C682D" w:rsidP="000C68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0C682D" w:rsidRDefault="000C682D" w:rsidP="000C68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0C682D" w:rsidRDefault="000C682D" w:rsidP="000C68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0C682D" w:rsidRDefault="000C682D" w:rsidP="000C68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«23» июня 2020 г. </w:t>
                        </w:r>
                      </w:p>
                      <w:p w:rsidR="000C682D" w:rsidRDefault="000C682D" w:rsidP="000C68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09/04-ОД-218</w:t>
                        </w:r>
                      </w:p>
                    </w:tc>
                  </w:tr>
                </w:tbl>
                <w:p w:rsidR="008F7638" w:rsidRPr="00AF0B43" w:rsidRDefault="008F7638" w:rsidP="0063366A">
                  <w:pPr>
                    <w:spacing w:after="0" w:line="240" w:lineRule="atLeast"/>
                    <w:rPr>
                      <w:b/>
                      <w:lang w:eastAsia="ar-SA"/>
                    </w:rPr>
                  </w:pPr>
                </w:p>
              </w:tc>
            </w:tr>
          </w:tbl>
          <w:p w:rsidR="00A67F68" w:rsidRPr="00AF0B43" w:rsidRDefault="00A67F68" w:rsidP="0063366A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67F68" w:rsidRPr="00AF0B43" w:rsidRDefault="00A67F68" w:rsidP="0063366A">
            <w:pPr>
              <w:spacing w:after="0" w:line="240" w:lineRule="atLeast"/>
              <w:rPr>
                <w:b/>
                <w:lang w:eastAsia="ar-SA"/>
              </w:rPr>
            </w:pPr>
          </w:p>
        </w:tc>
        <w:tc>
          <w:tcPr>
            <w:tcW w:w="3119" w:type="dxa"/>
          </w:tcPr>
          <w:p w:rsidR="00A67F68" w:rsidRPr="00AF0B43" w:rsidRDefault="00A67F68" w:rsidP="0063366A">
            <w:pPr>
              <w:spacing w:after="0" w:line="240" w:lineRule="atLeast"/>
              <w:rPr>
                <w:b/>
                <w:lang w:eastAsia="ar-SA"/>
              </w:rPr>
            </w:pPr>
          </w:p>
        </w:tc>
      </w:tr>
    </w:tbl>
    <w:p w:rsidR="00FD1243" w:rsidRPr="00AF0B43" w:rsidRDefault="00FD1243" w:rsidP="00A67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D1243" w:rsidRPr="00AF0B43" w:rsidRDefault="00FD1243" w:rsidP="00A67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D1243" w:rsidRPr="00AF0B43" w:rsidRDefault="00FD1243" w:rsidP="00A67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67F68" w:rsidRPr="008F7638" w:rsidRDefault="00A67F68" w:rsidP="00A67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638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67F68" w:rsidRPr="008F7638" w:rsidRDefault="00A67F68" w:rsidP="00A67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243" w:rsidRPr="008F7638" w:rsidRDefault="00FD1243" w:rsidP="00A67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F68" w:rsidRPr="00193B83" w:rsidRDefault="00A67F68" w:rsidP="00A67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B83">
        <w:rPr>
          <w:rFonts w:ascii="Times New Roman" w:hAnsi="Times New Roman" w:cs="Times New Roman"/>
          <w:sz w:val="28"/>
          <w:szCs w:val="28"/>
        </w:rPr>
        <w:t>Дис</w:t>
      </w:r>
      <w:r w:rsidR="00193B83">
        <w:rPr>
          <w:rFonts w:ascii="Times New Roman" w:hAnsi="Times New Roman" w:cs="Times New Roman"/>
          <w:sz w:val="28"/>
          <w:szCs w:val="28"/>
        </w:rPr>
        <w:t xml:space="preserve">циплины             </w:t>
      </w:r>
      <w:r w:rsidR="00C30AFA" w:rsidRPr="00193B83">
        <w:rPr>
          <w:rFonts w:ascii="Times New Roman" w:hAnsi="Times New Roman" w:cs="Times New Roman"/>
          <w:sz w:val="24"/>
          <w:szCs w:val="24"/>
          <w:u w:val="single"/>
        </w:rPr>
        <w:t>ОД.02</w:t>
      </w:r>
      <w:r w:rsidRPr="00193B8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30AFA" w:rsidRPr="00193B8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93B8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30AFA" w:rsidRPr="00193B83">
        <w:rPr>
          <w:rFonts w:ascii="Times New Roman" w:hAnsi="Times New Roman" w:cs="Times New Roman"/>
          <w:sz w:val="24"/>
          <w:szCs w:val="24"/>
          <w:u w:val="single"/>
        </w:rPr>
        <w:t>НАРОДНАЯ ХУДОЖЕСТВЕННАЯ КУЛЬТУРА</w:t>
      </w:r>
    </w:p>
    <w:p w:rsidR="00A67F68" w:rsidRPr="001B702F" w:rsidRDefault="00A67F68" w:rsidP="008F7638">
      <w:pPr>
        <w:pStyle w:val="FR4"/>
        <w:spacing w:before="0" w:line="240" w:lineRule="auto"/>
        <w:ind w:left="2832" w:right="0" w:hanging="138"/>
        <w:jc w:val="left"/>
        <w:rPr>
          <w:sz w:val="28"/>
          <w:szCs w:val="28"/>
          <w:vertAlign w:val="superscript"/>
        </w:rPr>
      </w:pPr>
      <w:r w:rsidRPr="001B702F">
        <w:rPr>
          <w:sz w:val="28"/>
          <w:szCs w:val="28"/>
          <w:vertAlign w:val="superscript"/>
        </w:rPr>
        <w:t>индекс</w:t>
      </w:r>
      <w:r w:rsidRPr="001B702F">
        <w:rPr>
          <w:sz w:val="28"/>
          <w:szCs w:val="28"/>
          <w:vertAlign w:val="superscript"/>
        </w:rPr>
        <w:tab/>
        <w:t>наименование учебной дисциплины</w:t>
      </w:r>
    </w:p>
    <w:p w:rsidR="00A67F68" w:rsidRPr="008F7638" w:rsidRDefault="00A67F68" w:rsidP="00A67F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7638">
        <w:rPr>
          <w:rFonts w:ascii="Times New Roman" w:hAnsi="Times New Roman" w:cs="Times New Roman"/>
          <w:sz w:val="28"/>
          <w:szCs w:val="28"/>
        </w:rPr>
        <w:t xml:space="preserve">для специальности      </w:t>
      </w:r>
      <w:r w:rsidRPr="008F763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F1394" w:rsidRPr="008F7638">
        <w:rPr>
          <w:rFonts w:ascii="Times New Roman" w:hAnsi="Times New Roman" w:cs="Times New Roman"/>
          <w:sz w:val="28"/>
          <w:szCs w:val="28"/>
          <w:u w:val="single"/>
        </w:rPr>
        <w:t>1.02</w:t>
      </w:r>
      <w:r w:rsidRPr="008F7638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30AFA" w:rsidRPr="008F763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F7638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30AFA" w:rsidRPr="008F7638">
        <w:rPr>
          <w:rFonts w:ascii="Times New Roman" w:hAnsi="Times New Roman" w:cs="Times New Roman"/>
          <w:sz w:val="28"/>
          <w:szCs w:val="28"/>
          <w:u w:val="single"/>
        </w:rPr>
        <w:t>Народное художественное творчеств</w:t>
      </w:r>
      <w:proofErr w:type="gramStart"/>
      <w:r w:rsidR="00C30AFA" w:rsidRPr="008F763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76D5C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726DDC">
        <w:rPr>
          <w:rFonts w:ascii="Times New Roman" w:hAnsi="Times New Roman" w:cs="Times New Roman"/>
          <w:sz w:val="28"/>
          <w:szCs w:val="28"/>
          <w:u w:val="single"/>
        </w:rPr>
        <w:t>по видам)</w:t>
      </w:r>
      <w:r w:rsidRPr="008F763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A67F68" w:rsidRPr="008F7638" w:rsidRDefault="00A67F68" w:rsidP="008F7638">
      <w:pPr>
        <w:widowControl w:val="0"/>
        <w:autoSpaceDE w:val="0"/>
        <w:autoSpaceDN w:val="0"/>
        <w:adjustRightInd w:val="0"/>
        <w:spacing w:after="0" w:line="240" w:lineRule="auto"/>
        <w:ind w:left="2410" w:firstLine="56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7638">
        <w:rPr>
          <w:rFonts w:ascii="Times New Roman" w:hAnsi="Times New Roman" w:cs="Times New Roman"/>
          <w:sz w:val="28"/>
          <w:szCs w:val="28"/>
          <w:vertAlign w:val="superscript"/>
        </w:rPr>
        <w:t>код</w:t>
      </w:r>
      <w:r w:rsidRPr="008F7638">
        <w:rPr>
          <w:rFonts w:ascii="Times New Roman" w:hAnsi="Times New Roman" w:cs="Times New Roman"/>
          <w:sz w:val="28"/>
          <w:szCs w:val="28"/>
          <w:vertAlign w:val="superscript"/>
        </w:rPr>
        <w:tab/>
        <w:t>наименование</w:t>
      </w:r>
    </w:p>
    <w:p w:rsidR="00193B83" w:rsidRDefault="00A67F68" w:rsidP="00A67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638">
        <w:rPr>
          <w:rFonts w:ascii="Times New Roman" w:hAnsi="Times New Roman" w:cs="Times New Roman"/>
          <w:sz w:val="28"/>
          <w:szCs w:val="28"/>
        </w:rPr>
        <w:t>наимено</w:t>
      </w:r>
      <w:r w:rsidR="00193B83">
        <w:rPr>
          <w:rFonts w:ascii="Times New Roman" w:hAnsi="Times New Roman" w:cs="Times New Roman"/>
          <w:sz w:val="28"/>
          <w:szCs w:val="28"/>
        </w:rPr>
        <w:t xml:space="preserve">вание цикла       </w:t>
      </w:r>
      <w:r w:rsidR="00193B83" w:rsidRPr="00193B83">
        <w:rPr>
          <w:rFonts w:ascii="Times New Roman" w:hAnsi="Times New Roman" w:cs="Times New Roman"/>
          <w:sz w:val="28"/>
          <w:szCs w:val="28"/>
          <w:u w:val="single"/>
        </w:rPr>
        <w:t>Общеобразовательный учебный цикл</w:t>
      </w:r>
    </w:p>
    <w:p w:rsidR="00A67F68" w:rsidRPr="008F7638" w:rsidRDefault="00C30AFA" w:rsidP="00A67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638">
        <w:rPr>
          <w:rFonts w:ascii="Times New Roman" w:hAnsi="Times New Roman" w:cs="Times New Roman"/>
          <w:sz w:val="28"/>
          <w:szCs w:val="28"/>
          <w:u w:val="single"/>
        </w:rPr>
        <w:t>Профильные учебные дисциплины</w:t>
      </w:r>
    </w:p>
    <w:p w:rsidR="00A67F68" w:rsidRPr="008F7638" w:rsidRDefault="00A67F68" w:rsidP="00A67F6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7638">
        <w:rPr>
          <w:rFonts w:ascii="Times New Roman" w:hAnsi="Times New Roman" w:cs="Times New Roman"/>
          <w:sz w:val="28"/>
          <w:szCs w:val="28"/>
          <w:vertAlign w:val="superscript"/>
        </w:rPr>
        <w:t xml:space="preserve">(согласно учебному плану) </w:t>
      </w:r>
    </w:p>
    <w:p w:rsidR="00A67F68" w:rsidRPr="008F7638" w:rsidRDefault="0073053D" w:rsidP="00A67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38">
        <w:rPr>
          <w:rFonts w:ascii="Times New Roman" w:hAnsi="Times New Roman" w:cs="Times New Roman"/>
          <w:sz w:val="28"/>
          <w:szCs w:val="28"/>
        </w:rPr>
        <w:t>Класс (курс):</w:t>
      </w:r>
      <w:r w:rsidR="00A67F68" w:rsidRPr="008F763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30AFA" w:rsidRPr="008F7638">
        <w:rPr>
          <w:rFonts w:ascii="Times New Roman" w:hAnsi="Times New Roman" w:cs="Times New Roman"/>
          <w:sz w:val="28"/>
          <w:szCs w:val="28"/>
          <w:u w:val="single"/>
        </w:rPr>
        <w:t>-3</w:t>
      </w:r>
      <w:r w:rsidR="00A67F68" w:rsidRPr="008F7638">
        <w:rPr>
          <w:rFonts w:ascii="Times New Roman" w:hAnsi="Times New Roman" w:cs="Times New Roman"/>
          <w:sz w:val="28"/>
          <w:szCs w:val="28"/>
          <w:u w:val="single"/>
        </w:rPr>
        <w:t xml:space="preserve"> курс</w:t>
      </w:r>
    </w:p>
    <w:p w:rsidR="00A67F68" w:rsidRPr="008F7638" w:rsidRDefault="00A67F68" w:rsidP="00A67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68" w:rsidRPr="008F7638" w:rsidRDefault="00A67F68" w:rsidP="00A67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A67F68" w:rsidRPr="008F7638" w:rsidTr="00173235">
        <w:tc>
          <w:tcPr>
            <w:tcW w:w="9571" w:type="dxa"/>
            <w:hideMark/>
          </w:tcPr>
          <w:p w:rsidR="00A67F68" w:rsidRPr="008F7638" w:rsidRDefault="00A67F68" w:rsidP="00A6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8F7638">
              <w:rPr>
                <w:rFonts w:ascii="Times New Roman" w:eastAsia="Calibri" w:hAnsi="Times New Roman" w:cs="Times New Roman"/>
                <w:szCs w:val="28"/>
              </w:rPr>
              <w:t>Максимальная учебная нагрузка обуч</w:t>
            </w:r>
            <w:r w:rsidR="0063366A" w:rsidRPr="008F7638">
              <w:rPr>
                <w:rFonts w:ascii="Times New Roman" w:eastAsia="Calibri" w:hAnsi="Times New Roman" w:cs="Times New Roman"/>
                <w:szCs w:val="28"/>
              </w:rPr>
              <w:t xml:space="preserve">ающихся              </w:t>
            </w:r>
            <w:r w:rsidR="00C30AFA" w:rsidRPr="008F7638">
              <w:rPr>
                <w:rFonts w:ascii="Times New Roman" w:eastAsia="Calibri" w:hAnsi="Times New Roman" w:cs="Times New Roman"/>
                <w:szCs w:val="28"/>
              </w:rPr>
              <w:t>114</w:t>
            </w:r>
            <w:r w:rsidRPr="008F7638">
              <w:rPr>
                <w:rFonts w:ascii="Times New Roman" w:eastAsia="Calibri" w:hAnsi="Times New Roman" w:cs="Times New Roman"/>
                <w:szCs w:val="28"/>
              </w:rPr>
              <w:t xml:space="preserve"> часов</w:t>
            </w:r>
          </w:p>
        </w:tc>
        <w:tc>
          <w:tcPr>
            <w:tcW w:w="4280" w:type="dxa"/>
          </w:tcPr>
          <w:p w:rsidR="00A67F68" w:rsidRPr="008F7638" w:rsidRDefault="00A67F68" w:rsidP="00A6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67F68" w:rsidRPr="008F7638" w:rsidTr="00173235">
        <w:tc>
          <w:tcPr>
            <w:tcW w:w="9571" w:type="dxa"/>
            <w:hideMark/>
          </w:tcPr>
          <w:p w:rsidR="00A67F68" w:rsidRPr="008F7638" w:rsidRDefault="00A67F68" w:rsidP="00A6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7638">
              <w:rPr>
                <w:rFonts w:ascii="Times New Roman" w:eastAsia="Calibri" w:hAnsi="Times New Roman" w:cs="Times New Roman"/>
              </w:rPr>
              <w:t xml:space="preserve">Самостоятельная работа                     </w:t>
            </w:r>
            <w:r w:rsidR="00C30AFA" w:rsidRPr="008F7638">
              <w:rPr>
                <w:rFonts w:ascii="Times New Roman" w:eastAsia="Calibri" w:hAnsi="Times New Roman" w:cs="Times New Roman"/>
              </w:rPr>
              <w:t>38</w:t>
            </w:r>
            <w:r w:rsidRPr="008F7638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4280" w:type="dxa"/>
          </w:tcPr>
          <w:p w:rsidR="00A67F68" w:rsidRPr="008F7638" w:rsidRDefault="00A67F68" w:rsidP="00A6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67F68" w:rsidRPr="008F7638" w:rsidTr="00173235">
        <w:tc>
          <w:tcPr>
            <w:tcW w:w="9571" w:type="dxa"/>
            <w:hideMark/>
          </w:tcPr>
          <w:p w:rsidR="00A67F68" w:rsidRPr="008F7638" w:rsidRDefault="00A67F68" w:rsidP="00A6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7638">
              <w:rPr>
                <w:rFonts w:ascii="Times New Roman" w:eastAsia="Calibri" w:hAnsi="Times New Roman" w:cs="Times New Roman"/>
              </w:rPr>
              <w:t>Обязательная учебная нагрузка (все</w:t>
            </w:r>
            <w:r w:rsidR="00C30AFA" w:rsidRPr="008F7638">
              <w:rPr>
                <w:rFonts w:ascii="Times New Roman" w:eastAsia="Calibri" w:hAnsi="Times New Roman" w:cs="Times New Roman"/>
              </w:rPr>
              <w:t>го)                           76</w:t>
            </w:r>
            <w:r w:rsidRPr="008F7638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4280" w:type="dxa"/>
          </w:tcPr>
          <w:p w:rsidR="00A67F68" w:rsidRPr="008F7638" w:rsidRDefault="00A67F68" w:rsidP="00A6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67F68" w:rsidRPr="008F7638" w:rsidTr="008F7638">
        <w:tc>
          <w:tcPr>
            <w:tcW w:w="9571" w:type="dxa"/>
          </w:tcPr>
          <w:p w:rsidR="00A67F68" w:rsidRPr="008F7638" w:rsidRDefault="00193B83" w:rsidP="00A6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Форма промежуточной аттестации                     </w:t>
            </w:r>
            <w:r w:rsidR="00A64243">
              <w:rPr>
                <w:rFonts w:ascii="Times New Roman" w:eastAsia="Calibri" w:hAnsi="Times New Roman" w:cs="Times New Roman"/>
                <w:szCs w:val="28"/>
              </w:rPr>
              <w:t>дифференцированный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зачёт-5 семестр</w:t>
            </w:r>
          </w:p>
        </w:tc>
        <w:tc>
          <w:tcPr>
            <w:tcW w:w="4280" w:type="dxa"/>
          </w:tcPr>
          <w:p w:rsidR="00A67F68" w:rsidRPr="008F7638" w:rsidRDefault="00A67F68" w:rsidP="00A6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67F68" w:rsidRPr="008F7638" w:rsidTr="008F7638">
        <w:tc>
          <w:tcPr>
            <w:tcW w:w="9571" w:type="dxa"/>
          </w:tcPr>
          <w:p w:rsidR="00A67F68" w:rsidRPr="008F7638" w:rsidRDefault="00A67F68" w:rsidP="00A6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A67F68" w:rsidRPr="008F7638" w:rsidRDefault="00A67F68" w:rsidP="00A6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67F68" w:rsidRPr="008F7638" w:rsidTr="008F7638">
        <w:tc>
          <w:tcPr>
            <w:tcW w:w="9571" w:type="dxa"/>
          </w:tcPr>
          <w:p w:rsidR="00A67F68" w:rsidRPr="008F7638" w:rsidRDefault="00A67F68" w:rsidP="00A6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280" w:type="dxa"/>
          </w:tcPr>
          <w:p w:rsidR="00A67F68" w:rsidRPr="008F7638" w:rsidRDefault="00A67F68" w:rsidP="00A6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67F68" w:rsidRPr="008F7638" w:rsidTr="008F7638">
        <w:tc>
          <w:tcPr>
            <w:tcW w:w="9571" w:type="dxa"/>
          </w:tcPr>
          <w:p w:rsidR="00A67F68" w:rsidRPr="008F7638" w:rsidRDefault="00A67F68" w:rsidP="00A6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A67F68" w:rsidRPr="008F7638" w:rsidRDefault="00A67F68" w:rsidP="00A6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A67F68" w:rsidRPr="008F7638" w:rsidTr="008F7638">
        <w:tc>
          <w:tcPr>
            <w:tcW w:w="9571" w:type="dxa"/>
          </w:tcPr>
          <w:p w:rsidR="00A67F68" w:rsidRPr="008F7638" w:rsidRDefault="00A67F68" w:rsidP="00A6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A67F68" w:rsidRPr="008F7638" w:rsidRDefault="00A67F68" w:rsidP="00A6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A67F68" w:rsidRPr="008F7638" w:rsidRDefault="00A67F68" w:rsidP="00A67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F68" w:rsidRPr="008F7638" w:rsidRDefault="00C30AFA" w:rsidP="00A67F68">
      <w:pPr>
        <w:spacing w:after="0" w:line="240" w:lineRule="auto"/>
        <w:rPr>
          <w:rFonts w:ascii="Times New Roman" w:hAnsi="Times New Roman" w:cs="Times New Roman"/>
        </w:rPr>
      </w:pPr>
      <w:r w:rsidRPr="008F7638">
        <w:rPr>
          <w:rFonts w:ascii="Times New Roman" w:hAnsi="Times New Roman" w:cs="Times New Roman"/>
        </w:rPr>
        <w:t xml:space="preserve">Разработчик (составитель): </w:t>
      </w:r>
      <w:r w:rsidR="0073053D" w:rsidRPr="008F7638">
        <w:rPr>
          <w:rFonts w:ascii="Times New Roman" w:hAnsi="Times New Roman" w:cs="Times New Roman"/>
        </w:rPr>
        <w:t>Евдокимов В. Ю.</w:t>
      </w:r>
      <w:r w:rsidR="008F7638">
        <w:rPr>
          <w:rFonts w:ascii="Times New Roman" w:hAnsi="Times New Roman" w:cs="Times New Roman"/>
        </w:rPr>
        <w:t>, преподаватель театральных дисциплин</w:t>
      </w:r>
    </w:p>
    <w:p w:rsidR="00A67F68" w:rsidRPr="008F7638" w:rsidRDefault="00A67F68" w:rsidP="00A67F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F68" w:rsidRPr="008F7638" w:rsidRDefault="00A67F68" w:rsidP="00A67F68">
      <w:pPr>
        <w:spacing w:after="0" w:line="240" w:lineRule="auto"/>
        <w:jc w:val="center"/>
      </w:pPr>
    </w:p>
    <w:p w:rsidR="008F7638" w:rsidRDefault="00A67F68" w:rsidP="008F7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638">
        <w:rPr>
          <w:rFonts w:ascii="Times New Roman" w:hAnsi="Times New Roman" w:cs="Times New Roman"/>
          <w:sz w:val="24"/>
          <w:szCs w:val="24"/>
        </w:rPr>
        <w:t>г. Сургут</w:t>
      </w:r>
    </w:p>
    <w:p w:rsidR="00193B83" w:rsidRDefault="00776324" w:rsidP="008F7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</w:p>
    <w:p w:rsidR="00193B83" w:rsidRDefault="00193B83" w:rsidP="008F7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B83" w:rsidRDefault="00193B83" w:rsidP="008F7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B83" w:rsidRDefault="00193B83" w:rsidP="008F7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B83" w:rsidRPr="008F7638" w:rsidRDefault="00193B83" w:rsidP="008F7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F68" w:rsidRPr="00A67F68" w:rsidRDefault="00A67F68" w:rsidP="00A67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67F6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67F68" w:rsidRPr="00A67F68" w:rsidRDefault="00A67F68" w:rsidP="00A6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7" w:type="dxa"/>
        <w:tblLook w:val="01E0"/>
      </w:tblPr>
      <w:tblGrid>
        <w:gridCol w:w="9007"/>
      </w:tblGrid>
      <w:tr w:rsidR="00A67F68" w:rsidRPr="00A67F68" w:rsidTr="00C82B35">
        <w:trPr>
          <w:trHeight w:val="603"/>
        </w:trPr>
        <w:tc>
          <w:tcPr>
            <w:tcW w:w="9007" w:type="dxa"/>
          </w:tcPr>
          <w:p w:rsidR="00A67F68" w:rsidRPr="00A67F68" w:rsidRDefault="00A67F68" w:rsidP="00AF139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A67F68" w:rsidRPr="00A67F68" w:rsidRDefault="00C82B35" w:rsidP="00C82B3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1. ПАСПОРТ ПРОГРАММЫ </w:t>
            </w:r>
            <w:r w:rsidR="00193B8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                                                              3</w:t>
            </w:r>
          </w:p>
        </w:tc>
      </w:tr>
      <w:tr w:rsidR="00A67F68" w:rsidRPr="00A67F68" w:rsidTr="00C82B35">
        <w:trPr>
          <w:trHeight w:val="555"/>
        </w:trPr>
        <w:tc>
          <w:tcPr>
            <w:tcW w:w="9007" w:type="dxa"/>
            <w:vAlign w:val="center"/>
          </w:tcPr>
          <w:p w:rsidR="00A67F68" w:rsidRPr="00A67F68" w:rsidRDefault="00A67F68" w:rsidP="00AF1394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67F68">
              <w:rPr>
                <w:rFonts w:ascii="Times New Roman" w:hAnsi="Times New Roman" w:cs="Times New Roman"/>
                <w:caps/>
                <w:sz w:val="24"/>
                <w:szCs w:val="24"/>
              </w:rPr>
              <w:t>2. СТРУКТУРА и содержание ПРОГРАММЫ</w:t>
            </w:r>
            <w:r w:rsidR="00193B8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                         4</w:t>
            </w:r>
          </w:p>
        </w:tc>
      </w:tr>
      <w:tr w:rsidR="00A67F68" w:rsidRPr="00A67F68" w:rsidTr="00C82B35">
        <w:trPr>
          <w:trHeight w:val="541"/>
        </w:trPr>
        <w:tc>
          <w:tcPr>
            <w:tcW w:w="9007" w:type="dxa"/>
            <w:vAlign w:val="center"/>
          </w:tcPr>
          <w:p w:rsidR="00A67F68" w:rsidRPr="00A67F68" w:rsidRDefault="00A67F68" w:rsidP="00C82B3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67F68">
              <w:rPr>
                <w:rFonts w:ascii="Times New Roman" w:hAnsi="Times New Roman" w:cs="Times New Roman"/>
                <w:caps/>
                <w:sz w:val="24"/>
                <w:szCs w:val="24"/>
              </w:rPr>
              <w:t>3. условия реализации программы</w:t>
            </w:r>
            <w:r w:rsidR="00193B8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                                  19</w:t>
            </w:r>
          </w:p>
        </w:tc>
      </w:tr>
      <w:tr w:rsidR="00A67F68" w:rsidRPr="00A67F68" w:rsidTr="00C82B35">
        <w:trPr>
          <w:trHeight w:val="443"/>
        </w:trPr>
        <w:tc>
          <w:tcPr>
            <w:tcW w:w="9007" w:type="dxa"/>
            <w:vAlign w:val="center"/>
          </w:tcPr>
          <w:p w:rsidR="00A67F68" w:rsidRPr="00A67F68" w:rsidRDefault="00A67F68" w:rsidP="00C82B3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67F68">
              <w:rPr>
                <w:rFonts w:ascii="Times New Roman" w:hAnsi="Times New Roman" w:cs="Times New Roman"/>
                <w:caps/>
                <w:sz w:val="24"/>
                <w:szCs w:val="24"/>
              </w:rPr>
              <w:t>4 КОНТРОЛЬ и оценка результатов освоения ПРОГРАММЫ</w:t>
            </w:r>
            <w:r w:rsidR="00193B8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19</w:t>
            </w:r>
          </w:p>
        </w:tc>
      </w:tr>
    </w:tbl>
    <w:p w:rsidR="00A67F68" w:rsidRDefault="00A67F68" w:rsidP="00A67F68">
      <w:pPr>
        <w:jc w:val="both"/>
        <w:rPr>
          <w:sz w:val="28"/>
          <w:szCs w:val="28"/>
        </w:rPr>
        <w:sectPr w:rsidR="00A67F68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31B57" w:rsidRPr="00AF1394" w:rsidRDefault="00A67F68" w:rsidP="00F31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1. ПАСПОРТ ПРОГРАММЫ </w:t>
      </w:r>
    </w:p>
    <w:p w:rsidR="00F31B57" w:rsidRPr="00AF1394" w:rsidRDefault="00F31B57" w:rsidP="00F31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A67F68" w:rsidRPr="00AF1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АРОДНАЯ ХУДОЖЕСТВЕННАЯ КУЛЬТУРА</w:t>
      </w:r>
    </w:p>
    <w:p w:rsidR="00F31B57" w:rsidRPr="00A93141" w:rsidRDefault="00F31B57" w:rsidP="00F3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Область применения программы</w:t>
      </w:r>
    </w:p>
    <w:p w:rsidR="00B87712" w:rsidRDefault="00AF1394" w:rsidP="00B8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«Народная художественная культура»</w:t>
      </w:r>
      <w:r w:rsidR="00F31B57" w:rsidRPr="00A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составной </w:t>
      </w:r>
      <w:r w:rsidR="00F31B57" w:rsidRPr="00A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F31B57" w:rsidRPr="00A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специалистов среднего звена (далее – ППССЗ) по специальности среднего профессионального образования 51.02.01 Народное художественное твор</w:t>
      </w:r>
      <w:r w:rsidR="0019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чество </w:t>
      </w:r>
      <w:r w:rsidR="00F31B57" w:rsidRPr="00A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углубленной подготовки.</w:t>
      </w:r>
    </w:p>
    <w:p w:rsidR="00F31B57" w:rsidRPr="00A93141" w:rsidRDefault="00F31B57" w:rsidP="00B8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учебной дисциплины «Народная художественная культура» ориентирована на реализацию федерального государственного образовательного стандарта (далее - ФГОС) среднего общего образования на базовом уровне в пределах освоения ППССЗ с учетом профиля получаемого профессиона</w:t>
      </w:r>
      <w:r w:rsidR="00B8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 образования, обеспечение </w:t>
      </w:r>
      <w:r w:rsidRPr="00A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и общекультурной подготовки студента с целью дальнейшего успешного профессионального обучения или профессиональной деятельности.</w:t>
      </w:r>
    </w:p>
    <w:p w:rsidR="00F31B57" w:rsidRPr="00A93141" w:rsidRDefault="00F31B57" w:rsidP="00F3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для специальностей, относящихся к гуманитарному профилю.</w:t>
      </w:r>
    </w:p>
    <w:p w:rsidR="00BF505E" w:rsidRDefault="00F31B57" w:rsidP="00F3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3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</w:t>
      </w:r>
      <w:r w:rsidR="00BF5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структуре ППССЗ</w:t>
      </w:r>
    </w:p>
    <w:p w:rsidR="00F31B57" w:rsidRDefault="00BF505E" w:rsidP="00F3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31B57" w:rsidRPr="00A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исциплина входит в общеобразовательный</w:t>
      </w:r>
      <w:r w:rsidR="0019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</w:t>
      </w:r>
      <w:r w:rsidR="00F31B57" w:rsidRPr="00A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 </w:t>
      </w:r>
      <w:r w:rsidR="0019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(профильные учебные дисциплины).</w:t>
      </w:r>
    </w:p>
    <w:p w:rsidR="00193B83" w:rsidRPr="00193B83" w:rsidRDefault="00193B83" w:rsidP="0019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8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193B83" w:rsidRPr="00193B83" w:rsidRDefault="00193B83" w:rsidP="0019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83" w:rsidRPr="00193B83" w:rsidRDefault="00193B83" w:rsidP="0019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93B83" w:rsidRPr="00193B83" w:rsidRDefault="00193B83" w:rsidP="0019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3B83">
        <w:rPr>
          <w:rFonts w:ascii="Times New Roman" w:hAnsi="Times New Roman" w:cs="Times New Roman"/>
          <w:sz w:val="24"/>
          <w:szCs w:val="24"/>
        </w:rPr>
        <w:t xml:space="preserve">сохранять народную художественную культуру, восстанавливать народные традиции; собирать, изучать и систематизировать произведения народной художественной культуры; использовать виды традиционной культуры, произведения народной художественной культуры в художественно-творческой и педагогической работе; </w:t>
      </w:r>
    </w:p>
    <w:p w:rsidR="00193B83" w:rsidRPr="00193B83" w:rsidRDefault="00193B83" w:rsidP="0019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B83" w:rsidRPr="00193B83" w:rsidRDefault="00193B83" w:rsidP="0019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93B83" w:rsidRDefault="00193B83" w:rsidP="0019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83">
        <w:rPr>
          <w:rFonts w:ascii="Times New Roman" w:hAnsi="Times New Roman" w:cs="Times New Roman"/>
          <w:sz w:val="24"/>
          <w:szCs w:val="24"/>
        </w:rPr>
        <w:t>основы теории народной художественной культуры, исторические этапы развития народной художественной культуры; виды, жанры народной художественной культуры; формы бытования, носителей народной художественной культуры; традиционные обряды, обычаи, праздники, игры и забавы; региональные особенности народной художественной культуры;</w:t>
      </w:r>
    </w:p>
    <w:p w:rsidR="00193B83" w:rsidRDefault="00193B83" w:rsidP="0019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B83" w:rsidRPr="00193B83" w:rsidRDefault="00193B83" w:rsidP="0019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83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93B83" w:rsidRPr="00193B83" w:rsidRDefault="00193B83" w:rsidP="0019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8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93B83" w:rsidRPr="00193B83" w:rsidRDefault="00193B83" w:rsidP="0019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8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93B83" w:rsidRPr="00193B83" w:rsidRDefault="00193B83" w:rsidP="0019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8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93B83" w:rsidRPr="00193B83" w:rsidRDefault="00193B83" w:rsidP="0019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83">
        <w:rPr>
          <w:rFonts w:ascii="Times New Roman" w:hAnsi="Times New Roman" w:cs="Times New Roman"/>
          <w:sz w:val="24"/>
          <w:szCs w:val="24"/>
        </w:rPr>
        <w:lastRenderedPageBreak/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93B83" w:rsidRPr="00193B83" w:rsidRDefault="00193B83" w:rsidP="0019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83">
        <w:rPr>
          <w:rFonts w:ascii="Times New Roman" w:hAnsi="Times New Roman" w:cs="Times New Roman"/>
          <w:sz w:val="24"/>
          <w:szCs w:val="24"/>
        </w:rPr>
        <w:t xml:space="preserve">ПК 1.3. Разрабатывать, подготавливать и осуществлять репертуарные и сценарные планы, художественные программы и постановки. </w:t>
      </w:r>
    </w:p>
    <w:p w:rsidR="00193B83" w:rsidRPr="00193B83" w:rsidRDefault="00193B83" w:rsidP="0019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83">
        <w:rPr>
          <w:rFonts w:ascii="Times New Roman" w:hAnsi="Times New Roman" w:cs="Times New Roman"/>
          <w:sz w:val="24"/>
          <w:szCs w:val="24"/>
        </w:rPr>
        <w:t xml:space="preserve">ПК 1.4. 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:rsidR="00193B83" w:rsidRPr="00193B83" w:rsidRDefault="00193B83" w:rsidP="0019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83">
        <w:rPr>
          <w:rFonts w:ascii="Times New Roman" w:hAnsi="Times New Roman" w:cs="Times New Roman"/>
          <w:sz w:val="24"/>
          <w:szCs w:val="24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193B83" w:rsidRPr="00DB2A54" w:rsidRDefault="00193B83" w:rsidP="0019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83">
        <w:rPr>
          <w:rFonts w:ascii="Times New Roman" w:hAnsi="Times New Roman" w:cs="Times New Roman"/>
          <w:sz w:val="24"/>
          <w:szCs w:val="24"/>
        </w:rPr>
        <w:t xml:space="preserve">ПК 2.1. Использовать знания в </w:t>
      </w:r>
      <w:proofErr w:type="spellStart"/>
      <w:r w:rsidRPr="00193B83">
        <w:rPr>
          <w:rFonts w:ascii="Times New Roman" w:hAnsi="Times New Roman" w:cs="Times New Roman"/>
          <w:sz w:val="24"/>
          <w:szCs w:val="24"/>
        </w:rPr>
        <w:t>области</w:t>
      </w:r>
      <w:r w:rsidRPr="00DB2A54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Pr="00DB2A54">
        <w:rPr>
          <w:rFonts w:ascii="Times New Roman" w:hAnsi="Times New Roman" w:cs="Times New Roman"/>
          <w:sz w:val="24"/>
          <w:szCs w:val="24"/>
        </w:rPr>
        <w:t xml:space="preserve"> и педагогики, специальных дисциплин в преподавательской деятельности.</w:t>
      </w:r>
    </w:p>
    <w:p w:rsidR="00BF505E" w:rsidRDefault="00BF505E" w:rsidP="00BF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93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Рекомендуемое к</w:t>
      </w:r>
      <w:r w:rsidRPr="00A93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оличество часов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освоение программы</w:t>
      </w:r>
      <w:r w:rsidRPr="00A93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p w:rsidR="00BF505E" w:rsidRDefault="00BF505E" w:rsidP="00BF5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- 114 </w:t>
      </w:r>
      <w:proofErr w:type="spellStart"/>
      <w:r w:rsidRPr="00A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proofErr w:type="gramStart"/>
      <w:r w:rsidRPr="00A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A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числе:</w:t>
      </w:r>
    </w:p>
    <w:p w:rsidR="00BF505E" w:rsidRDefault="00BF505E" w:rsidP="00BF5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A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- 76 час.</w:t>
      </w:r>
    </w:p>
    <w:p w:rsidR="00BF505E" w:rsidRPr="00A93141" w:rsidRDefault="00BF505E" w:rsidP="00BF5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A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- 38 час.</w:t>
      </w:r>
    </w:p>
    <w:p w:rsidR="00BF505E" w:rsidRDefault="00BF505E" w:rsidP="00BF5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05E" w:rsidRDefault="00BF505E" w:rsidP="00BF505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B57" w:rsidRPr="00BF505E" w:rsidRDefault="00BF505E" w:rsidP="00A93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31B57" w:rsidRPr="00BF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СТРУКТУРА</w:t>
      </w:r>
      <w:r w:rsidR="0056492B" w:rsidRPr="00BF5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СОДЕРЖАНИЕ ПРОГРАММЫ</w:t>
      </w:r>
    </w:p>
    <w:p w:rsidR="00F31B57" w:rsidRPr="00A93141" w:rsidRDefault="0056492B" w:rsidP="00F3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31B57" w:rsidRPr="00A93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97EDE" w:rsidRPr="00D16CAF" w:rsidTr="00173235">
        <w:trPr>
          <w:trHeight w:val="460"/>
        </w:trPr>
        <w:tc>
          <w:tcPr>
            <w:tcW w:w="7904" w:type="dxa"/>
            <w:shd w:val="clear" w:color="auto" w:fill="auto"/>
          </w:tcPr>
          <w:p w:rsidR="00997EDE" w:rsidRPr="00DC0209" w:rsidRDefault="00997EDE" w:rsidP="00D1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09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97EDE" w:rsidRPr="00DC0209" w:rsidRDefault="00997EDE" w:rsidP="00D16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02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97EDE" w:rsidRPr="00D16CAF" w:rsidTr="00173235">
        <w:trPr>
          <w:trHeight w:val="285"/>
        </w:trPr>
        <w:tc>
          <w:tcPr>
            <w:tcW w:w="7904" w:type="dxa"/>
            <w:shd w:val="clear" w:color="auto" w:fill="auto"/>
          </w:tcPr>
          <w:p w:rsidR="00997EDE" w:rsidRPr="00DC0209" w:rsidRDefault="00997EDE" w:rsidP="00D16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209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97EDE" w:rsidRPr="00DC0209" w:rsidRDefault="00A93141" w:rsidP="00D16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02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114</w:t>
            </w:r>
          </w:p>
        </w:tc>
      </w:tr>
      <w:tr w:rsidR="00997EDE" w:rsidRPr="00D16CAF" w:rsidTr="00173235">
        <w:tc>
          <w:tcPr>
            <w:tcW w:w="7904" w:type="dxa"/>
            <w:shd w:val="clear" w:color="auto" w:fill="auto"/>
          </w:tcPr>
          <w:p w:rsidR="00997EDE" w:rsidRPr="00DC0209" w:rsidRDefault="00997EDE" w:rsidP="00D16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20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97EDE" w:rsidRPr="00DC0209" w:rsidRDefault="00A93141" w:rsidP="00D16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02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76</w:t>
            </w:r>
          </w:p>
        </w:tc>
      </w:tr>
      <w:tr w:rsidR="00D16CAF" w:rsidRPr="00D16CAF" w:rsidTr="00173235">
        <w:tc>
          <w:tcPr>
            <w:tcW w:w="7904" w:type="dxa"/>
          </w:tcPr>
          <w:p w:rsidR="00D16CAF" w:rsidRPr="00DC0209" w:rsidRDefault="00D16CAF" w:rsidP="00D1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       теоретическое обучение                                  </w:t>
            </w:r>
          </w:p>
        </w:tc>
        <w:tc>
          <w:tcPr>
            <w:tcW w:w="1800" w:type="dxa"/>
            <w:shd w:val="clear" w:color="auto" w:fill="auto"/>
          </w:tcPr>
          <w:p w:rsidR="00D16CAF" w:rsidRPr="00DC0209" w:rsidRDefault="00D16CAF" w:rsidP="00D16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02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</w:tr>
      <w:tr w:rsidR="00D16CAF" w:rsidRPr="00D16CAF" w:rsidTr="00173235">
        <w:tc>
          <w:tcPr>
            <w:tcW w:w="7904" w:type="dxa"/>
          </w:tcPr>
          <w:p w:rsidR="00D16CAF" w:rsidRPr="00DC0209" w:rsidRDefault="00D16CAF" w:rsidP="00D1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занятия                                                    </w:t>
            </w:r>
          </w:p>
        </w:tc>
        <w:tc>
          <w:tcPr>
            <w:tcW w:w="1800" w:type="dxa"/>
            <w:shd w:val="clear" w:color="auto" w:fill="auto"/>
          </w:tcPr>
          <w:p w:rsidR="00D16CAF" w:rsidRPr="00DC0209" w:rsidRDefault="00D16CAF" w:rsidP="00D16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02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D16CAF" w:rsidRPr="00D16CAF" w:rsidTr="00173235">
        <w:tc>
          <w:tcPr>
            <w:tcW w:w="7904" w:type="dxa"/>
            <w:shd w:val="clear" w:color="auto" w:fill="auto"/>
          </w:tcPr>
          <w:p w:rsidR="00D16CAF" w:rsidRPr="00DC0209" w:rsidRDefault="00D16CAF" w:rsidP="00D16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20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16CAF" w:rsidRPr="00DC0209" w:rsidRDefault="00D16CAF" w:rsidP="00D16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02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38</w:t>
            </w:r>
          </w:p>
        </w:tc>
      </w:tr>
      <w:tr w:rsidR="00D16CAF" w:rsidRPr="00D16CAF" w:rsidTr="00173235">
        <w:tc>
          <w:tcPr>
            <w:tcW w:w="9704" w:type="dxa"/>
            <w:gridSpan w:val="2"/>
            <w:shd w:val="clear" w:color="auto" w:fill="auto"/>
          </w:tcPr>
          <w:p w:rsidR="00D16CAF" w:rsidRPr="00DC0209" w:rsidRDefault="00D16CAF" w:rsidP="00DC020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0209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="00DC020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дифференцированного зачёта </w:t>
            </w:r>
            <w:r w:rsidRPr="00DC020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DC0209">
              <w:rPr>
                <w:rFonts w:ascii="Times New Roman" w:hAnsi="Times New Roman" w:cs="Times New Roman"/>
                <w:sz w:val="28"/>
                <w:szCs w:val="28"/>
              </w:rPr>
              <w:t xml:space="preserve">  5 семестр</w:t>
            </w:r>
          </w:p>
        </w:tc>
      </w:tr>
    </w:tbl>
    <w:p w:rsidR="00173235" w:rsidRDefault="00173235" w:rsidP="00A93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173235" w:rsidSect="006018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3235" w:rsidRPr="00F013E7" w:rsidRDefault="00173235" w:rsidP="0017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</w:t>
      </w:r>
      <w:r w:rsidRPr="00F0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 Тематический план учебной дисциплины </w:t>
      </w:r>
    </w:p>
    <w:p w:rsidR="00173235" w:rsidRPr="00591885" w:rsidRDefault="00173235" w:rsidP="00A93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художественная культура</w:t>
      </w:r>
    </w:p>
    <w:tbl>
      <w:tblPr>
        <w:tblStyle w:val="13"/>
        <w:tblW w:w="15165" w:type="dxa"/>
        <w:tblLayout w:type="fixed"/>
        <w:tblLook w:val="04A0"/>
      </w:tblPr>
      <w:tblGrid>
        <w:gridCol w:w="2661"/>
        <w:gridCol w:w="10349"/>
        <w:gridCol w:w="1021"/>
        <w:gridCol w:w="1134"/>
      </w:tblGrid>
      <w:tr w:rsidR="00591885" w:rsidRPr="00591885" w:rsidTr="00080923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85" w:rsidRPr="00591885" w:rsidRDefault="00591885" w:rsidP="00591885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216"/>
              </w:tabs>
              <w:spacing w:line="200" w:lineRule="exact"/>
              <w:ind w:left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591885" w:rsidRPr="00591885" w:rsidRDefault="00591885" w:rsidP="00591885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216"/>
              </w:tabs>
              <w:spacing w:line="200" w:lineRule="exact"/>
              <w:ind w:left="11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tabs>
                <w:tab w:val="left" w:pos="340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5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1885">
              <w:rPr>
                <w:rFonts w:ascii="Times New Roman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591885" w:rsidRPr="00591885" w:rsidTr="00080923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885">
              <w:rPr>
                <w:rFonts w:ascii="Times New Roman" w:hAnsi="Times New Roman"/>
                <w:b/>
                <w:sz w:val="24"/>
                <w:szCs w:val="24"/>
              </w:rPr>
              <w:t>4 семестр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1885">
              <w:rPr>
                <w:rFonts w:ascii="Times New Roman" w:hAnsi="Times New Roman"/>
                <w:b/>
                <w:sz w:val="24"/>
                <w:szCs w:val="24"/>
              </w:rPr>
              <w:t xml:space="preserve">44+22 </w:t>
            </w:r>
            <w:proofErr w:type="spellStart"/>
            <w:r w:rsidRPr="00591885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59188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  <w:r w:rsidRPr="005918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85" w:rsidRPr="00591885" w:rsidTr="00080923">
        <w:trPr>
          <w:trHeight w:val="49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Введение. Раздел 1. 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tabs>
                <w:tab w:val="left" w:pos="3402"/>
                <w:tab w:val="right" w:pos="11941"/>
              </w:tabs>
              <w:spacing w:line="240" w:lineRule="atLeast"/>
              <w:ind w:left="5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 и исторические аспекты развития народной художественной культуры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85" w:rsidRPr="00591885" w:rsidTr="00080923">
        <w:trPr>
          <w:trHeight w:val="6407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1.1.Формирование понятия "народная художественная культура"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Лекции: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Актуальность проблем сохранения, популяризации и развития народной художественной культуры в современных условиях. Федеральные и региональные программы сохранения и развития отечественного культурно-исторического и национально-культурного наследия. Законодательные акты, направленные на сохранение и развитие народной художественной культуры. Многообразие и противоречивость трактовок понятия "народная художественная культура" различными авторами. Попытки отождествления народной художественной культуры с фольклором, народным искусством, народным художественным творчеством, традиционной народной культурой и т. д. Распространенность представлений о народной художественной культуре как о явлении только крестьянской, "простонародной" жизни, творчестве низших, эксплуатируемых классов и слоев населения. 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Народная художественная культура глазами этнографа, искусствоведа, историка, психолога, филолога, фольклориста, философа, социолога.</w:t>
            </w:r>
            <w:proofErr w:type="gramEnd"/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Возможные принципы формирования понятия "народная художественная культура". Принцип этничности, позволяющий выявить этническую (а не классовую) природу художественной культуры того или иного народа (русского, украинского белорусского и др.). Принцип целостности, помогающий представить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народную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удожественную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культуру в совокупности ее многообразных форм, способов и механизмов создания, сохранения, распространения, развития и преобразования. Принцип художественно-эстетической самобытности, на основе которого выявляются наиболее характерные черты и</w:t>
            </w:r>
            <w:r w:rsidRPr="0059188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той или иной народной художественной культуры, ее специфическая роль в мировом художественном процессе. Принцип междисциплинарного подхода.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1885" w:rsidRPr="00591885" w:rsidTr="00080923">
        <w:trPr>
          <w:trHeight w:val="1005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 работа </w:t>
            </w:r>
            <w:proofErr w:type="gramStart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конспекта по теме: Формирование понятия "народная художественная культура" (цикл лекций «Народная художественная культура» А.С. Каргина)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85" w:rsidRPr="00591885" w:rsidTr="00080923">
        <w:trPr>
          <w:trHeight w:val="7650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1.2.</w:t>
            </w:r>
          </w:p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динамика развития народной художественной культуры.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Лекции: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Проблемы культурно-исторической типологии этнических художественных культур в контексте различных морфологических подходов к культуре. Замкнутые и открытые типы этнических культур. Эволюционные и "взрывные" процессы, линейные и цикличные периоды развития в истории народной художественной культуры. Концепция Ю. М.Лотмана о двух типах исторической динамики культуры - основа для понимания народной художественной культуры как многозначного и противоречивого феномена, как сложной саморазвивающейся системы.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Исторический процесс "расслоения" древнерусской художественной культуры. Общность форм "художественного быта" в патриархальной Руси. Возникновение и развитие сословных художественных субкультур. Своеобразие художественной жизни русского дворянства, купечества, духовенства и других сословий.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Полиэтническое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художественное пространство современной России, проблемы сохранения в нем моноэтнических элементов художественных культур разных народов. Факторы динамики народной художественной культуры. Определяющая роль глобальных биосферных и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антропосферных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процессов в возникновении, развитии и распаде различных этносов и их художественных культур. Религиозные факторы динамики народной художественной культуры.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Учения о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социодинамике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 и их значение для анализа процессов развития народной художественной культуры. Влияние социально-политических, социально-экономических и социально-психологических факторов на развитие народной художественной культуры. Глобальные геополитические процессы и проблемы сохранения национально-культурных ценностей различных народов мира. Народная художественная культура в современном мировом информационно-культурном пространстве. Современные процессы развития международного культурного сотрудничества на основе сохранения и развития самобытных традиций этнических культур народов мира.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1885" w:rsidRPr="00591885" w:rsidTr="00080923">
        <w:trPr>
          <w:trHeight w:val="615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 работа </w:t>
            </w:r>
            <w:proofErr w:type="gramStart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видео-лекций Ю.Лотмана «Беседы о русской культуре», составление тезисов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85" w:rsidRPr="00591885" w:rsidTr="00080923">
        <w:trPr>
          <w:trHeight w:val="2730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1.3.</w:t>
            </w:r>
          </w:p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Сущность и функции народной художественной культуры.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Лекции: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Народная художественная культура, как самостоятельная система производства, распространения и потребления ценностей. Приоритетные подходы в трактовке функций народной художественной культуры. (В.Е. Гусев, П.Г.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). Функции народной художественной культуры по отношению к обществу: сохранение основ культурного потенциала нации, организация и оптимизация свободного времени, формирование эстетического и нравственного потенциала личности. Функции народной художественной культуры по отношению к личности: нравственно-эстетическая, педагогическая, рекреативная, эмоционально-компенсаторная (А.С.Каргин). 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Функциональное поле народной</w:t>
            </w:r>
            <w:proofErr w:type="gramEnd"/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художественной культуры.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1885" w:rsidRPr="00591885" w:rsidTr="00080923">
        <w:trPr>
          <w:trHeight w:val="555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 работа </w:t>
            </w:r>
            <w:proofErr w:type="gramStart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конспекта по учебнику «Народная художественная культура» А.С. Каргина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85" w:rsidRPr="00591885" w:rsidTr="00080923">
        <w:trPr>
          <w:trHeight w:val="4529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1.4.</w:t>
            </w:r>
          </w:p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Мифологические истоки народной художественной культуры.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Лекции: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мифе, мифологии, мифологеме. Мифологическая картина мира. Мифы как древнейший пласт этнических культур. Роль мифов в формировании и развитии религии, науки, искусства. Миф как словесный повествовательный текст. Миф как система представлений о мире, как особый тип мышления. Макрокосмос и микрокосмос в мифе (природа и человек).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Классификация мифов: космогонические, солярные,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антропогонические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 происхождении культурных объектов (изобретение ремесел, орудий труда, введение правил поведения, и т.д.),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близнечные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Мифологическая концепция времени –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эсхалогические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мифы. Мифологическое сознание – особая форма человеческого сознания. Исследования древнеславянской мифологии. Труды А.Н. Афанасьева, Е.В.Аничкова, 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Глинки, Д.К. Зеленина,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А.С.Кайсарова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М.И.Касторского, Н.И.Костомарова,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Л.Леже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В.А. Рыбакова, Д.О..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Шеппинга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других как основа изучения мифологических истоков традиционного русского народного художественного творчества.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Образы древнеславянской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мифологии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ревнеславянская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мифология как воплощение языческой </w:t>
            </w: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картины мира. Обожествление и олицетворение природных стихий, культ духов предков и тотемных животных,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космизм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мифах древних славян.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Мифы о наиболее 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древних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персонифицированных богах славян - Роде и роженицах. Изображения этих богов на древних сосудах. Образы Рода и рожениц в произведениях декоративно-прикладного творчества.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Мифы о не персонифицированных божествах -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берегинях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упырях, олицетворявших духов добрых и злых предков.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Берегини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хранители дома и различных природных мест. 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Домовые духи: домовой,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кутный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бог, дед, спорынья и спехи, дрема,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баюнок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др. Лесные духи - лешие, их разновидности: лесовик,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лесунок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лошак, дикий мужик, черти, шишиги, оборотни,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чудо-юдо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лихо одноглазое и др. Русалка как древнейший вид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берегини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жившей в воде.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Особый вид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берегинь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птицы с женским лицом (Сирин, Феникс,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Стратим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Жар-птица, девушки-лебеди). Мифические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полуживотные-полулюди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(химеры):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Полкан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Конек-Горбунок, Сивка-бурка и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ерховные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персонифицированные боги различных славянских племен: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Сварог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Ярило,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Яровит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др. Мифы о богах небесных ("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выспренных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"), земных и подземных (преисподних):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Белбоге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Чернобоге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Перуне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Святовите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Дажьбоге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Стрибоге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Коляде, Велесе, Купале,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Мокоши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др. Лада и Лель.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Мать-Сыра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Земля и Матушка Красное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Солнце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ифы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богатырях (полубогах) -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волотах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Образы древнеславянской мифологии в</w:t>
            </w:r>
            <w:r w:rsidRPr="0059188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народном художественном творчестве и произведениях русского классического искусства (например, в балетах И.Ф.Стравинского "Весна священная" и "Жар-птица", в симфонических миниатюрах А.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"Баба-Яга", "Кикимора", "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Коляда-маляда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", в операх Н.А. Римского – Корсакова.</w:t>
            </w:r>
            <w:proofErr w:type="gramEnd"/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885" w:rsidRPr="00591885" w:rsidTr="00080923">
        <w:trPr>
          <w:trHeight w:val="1107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занятия: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ПЗ №1 Анализ образов древнеславянской мифологии (фильм-балет Ф. Стравинского «Жар-птица», отдельные части оперы Н.А. Римского – Корсакова «Снегурочка»)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885" w:rsidRPr="00591885" w:rsidTr="00080923">
        <w:trPr>
          <w:trHeight w:val="1691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 работа </w:t>
            </w:r>
            <w:proofErr w:type="gramStart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информацию о культовом значении славянских Богов, Божеств, духов и мифологических героев.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характеристику персонажам из славянской демонологии.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образцов древнеславянских языческих Богов и Божеств в народном искусстве, в произведениях русских композиторов, художников, писателей и поэтов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85" w:rsidRPr="00591885" w:rsidTr="00080923">
        <w:trPr>
          <w:trHeight w:val="1515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 1.5.</w:t>
            </w:r>
          </w:p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Предметный мир русской народной художественной культуры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Лекции: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Константы русской культуры. Пространство жилища в русской народной культуре. Устройство дома (внутреннее пространство жилища и технологии его строительства). Печь как ключевая часть дома в народной культуре. Символика жилища в народной культуре. Традиционная хозяйственная утварь: утилитарное и художественное (внешний вид, способы изготовления, применение, декор). Традиционная кухня.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Народный костюм и его роль в культуре. Классификация русского народного костюма: 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этнолокальный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половозрастной, социально-бытовой. Практическое значение. Основные элементы. Символика одежды в народные Основные комплексы – южнорусский и северорусский. Отражение социально-экономических и других изменений в элементах костюма.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261CBA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885" w:rsidRPr="00591885" w:rsidTr="00080923">
        <w:trPr>
          <w:trHeight w:val="870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занятия: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ПЗ №2 Описание и детальный разбор русского народного костюма (по выбору студента)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885" w:rsidRPr="00591885" w:rsidTr="00080923">
        <w:trPr>
          <w:trHeight w:val="771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 работа </w:t>
            </w:r>
            <w:proofErr w:type="gramStart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отчета по итогам экскурсии в Краеведческий музей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85" w:rsidRPr="00591885" w:rsidTr="00080923">
        <w:trPr>
          <w:trHeight w:val="1545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1.6.</w:t>
            </w:r>
          </w:p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культуры народов Среднего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Приобья</w:t>
            </w:r>
            <w:proofErr w:type="spellEnd"/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Народы Среднего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Приобья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Особенности материальной культуры: традиционные жилища, одежда, кухня. Фольклор: характеристика бытовавших обрядов, музыкальные, танцевальные формы фольклора.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культуры народов Среднего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Приобья</w:t>
            </w:r>
            <w:proofErr w:type="spellEnd"/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261CBA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885" w:rsidRPr="00591885" w:rsidTr="00080923">
        <w:trPr>
          <w:trHeight w:val="1230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ПЗ №3 Национальные образы мира: традиционная культура народов Среднего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Приобья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(презентация рефератов с последующим обсуждением)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885" w:rsidRPr="00591885" w:rsidTr="00080923">
        <w:trPr>
          <w:trHeight w:val="963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 работа </w:t>
            </w:r>
            <w:proofErr w:type="gramStart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 анализ информации из различных источников, включая Интернет – ресурсы, для защиты реферата.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85" w:rsidRPr="00591885" w:rsidTr="00080923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 xml:space="preserve">32+16 </w:t>
            </w:r>
            <w:proofErr w:type="spellStart"/>
            <w:r w:rsidRPr="00591885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5918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91885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85" w:rsidRPr="00591885" w:rsidTr="00080923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2. 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ind w:left="3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Фольклор в системе народной художественной культуры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85" w:rsidRPr="00591885" w:rsidTr="00080923">
        <w:trPr>
          <w:trHeight w:val="5244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2.1. </w:t>
            </w:r>
          </w:p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Фольклор как элемент народной культуры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Лекции:</w:t>
            </w:r>
          </w:p>
          <w:p w:rsidR="00591885" w:rsidRPr="00591885" w:rsidRDefault="00591885" w:rsidP="00591885">
            <w:pPr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1885" w:rsidRPr="00591885" w:rsidRDefault="00591885" w:rsidP="00591885">
            <w:pPr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Фольклор как древнейший компонент народной художественной культуры.</w:t>
            </w:r>
          </w:p>
          <w:p w:rsidR="00591885" w:rsidRPr="00591885" w:rsidRDefault="00591885" w:rsidP="00591885">
            <w:pPr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Разнообразие трактовок понятия “фольклор”. Фольклор в узком и широком смысле: как устное народное творчество и как совокупность всех видов народного творчества в контексте народной жизни.</w:t>
            </w:r>
          </w:p>
          <w:p w:rsidR="00591885" w:rsidRPr="00591885" w:rsidRDefault="00591885" w:rsidP="00591885">
            <w:pPr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“фольклор” в отечественной науке. Понятия о традиционном и современном, крестьянском и городском фольклоре. Фольклор аутентичный, сценический, стилизованный.</w:t>
            </w:r>
          </w:p>
          <w:p w:rsidR="00591885" w:rsidRPr="00591885" w:rsidRDefault="00591885" w:rsidP="00591885">
            <w:pPr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фольклора, выделяемые различными его исследователями: синкретизм, вариативность, импровизационность, коллективность и др.</w:t>
            </w:r>
          </w:p>
          <w:p w:rsidR="00591885" w:rsidRPr="00591885" w:rsidRDefault="00591885" w:rsidP="00591885">
            <w:pPr>
              <w:ind w:left="3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Функции фольклора. Религиозно-мифологические, обрядовые и ритуальные, хозяйственно-эстетические, педагогические, коммуникативно-информационные, социально-психологические и др.</w:t>
            </w:r>
          </w:p>
          <w:p w:rsidR="00591885" w:rsidRPr="00591885" w:rsidRDefault="00591885" w:rsidP="00591885">
            <w:pPr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Проблемы возрождения и сохранения фольклорных традиций. Проблема «авторства» в фольклоре. Носители фольклора.</w:t>
            </w:r>
          </w:p>
          <w:p w:rsidR="00591885" w:rsidRPr="00591885" w:rsidRDefault="00591885" w:rsidP="00591885">
            <w:pPr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Коллективное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индивидуальное в фольклоре Фольклор, и художественная самодеятельность.</w:t>
            </w:r>
          </w:p>
          <w:p w:rsidR="00591885" w:rsidRPr="00591885" w:rsidRDefault="00591885" w:rsidP="00591885">
            <w:pPr>
              <w:ind w:left="3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Фольклор и профессиональное искусство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885" w:rsidRPr="00591885" w:rsidTr="00080923">
        <w:trPr>
          <w:trHeight w:val="548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 работа </w:t>
            </w:r>
            <w:proofErr w:type="gramStart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91885" w:rsidRPr="00591885" w:rsidRDefault="00591885" w:rsidP="00591885">
            <w:pPr>
              <w:shd w:val="clear" w:color="auto" w:fill="FFFFFF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конспекта по теме: «Фольклор как элемент народной культуры»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85" w:rsidRPr="00591885" w:rsidTr="00080923">
        <w:trPr>
          <w:trHeight w:val="1541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2.2.</w:t>
            </w:r>
          </w:p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Устно-поэтический и игровой фольклор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Лекции: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Устно-поэтический фольклор. Его определение как вида народного творчества, совокупности разнообразных жанров словесных текстов, как устной или народной поэзии, устной или народной словесности. Предпосылки возникновения разных жанров устного народного творчества. </w:t>
            </w: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Обрядовая и не обрядовая поэзия. Обрядовая поэзия: календарный (зимний, весенний и т.д.) и семейно-бытовой (свадебный, похоронный и т.д.) циклы; эпические жанры (сказки, предания, легенды, былины, исторические песни); лирические жанры, а также драматические тексты и действа (ряженья, игры, хороводы, плясы)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анры: пословицы, поговорки, загадки; родовые предания, заговоры, волшебные сказки, архаические формы эпоса; частушки, рабочий фольклор, и т.д. Наиболее выдающиеся мастера - сказители фольклора (Т.Г., И.Т. Рябины, В.П.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Жеголенко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И.А.Касьянов, И.А.Федосова и др.).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Былины, их происхождение и классификация. Былины киевского и новгородского циклов, героические и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новеллические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былины, былины об Илье Муромце, Добрыне Никитиче, Алеше Поповиче, Садко и другие. Отражение образов былинных богатырей в русском классическом искусстве (на картинах В.Васнецова, в "Богатырской симфонии" А.П. Бородина, и др.). Сказы, предания и легенды: жанровые особенности, соотношение реальности и вымысла в их содержании.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Понятия "игра", "игровая деятельность", "игровая культура". Игра - вид деятельности или трансакция (Э. Берн). Психологические основы игры (по Д. Б.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Эльконину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др.). Природа и функции игровой деятельности. Классификация игр. Понятие о народной игре. Происхождение и эволюция народных игр, их связь с древними игрищами и мистериями. Отражение в народных играх психологии народа, традиционных форм его жизни. Игра как элемент традиционных народных праздников и обрядов. Российские собиратели и исследователи традиционных народных игр (Е.А. Покровский, Г.С. Виноградов и др.). Народное художественное творчество и игра. Современные концепции игровой природы искусства. Народные песни-игры, игры-пляски, игры-хороводы, народные игры-сценки, 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игровые сюжеты в народном изобразительном и декоративно-прикладном творчестве.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Старинные детские народные игры: подвижные игры на свежем воздухе, игры с куклами и другими игрушками. Детские игры-сценки, игры с песнями и танцевальными движениями. Традиционные молодежные игры.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традиционных народных игр в современной культуре.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Традиционные народные игры в формировании и развитии личности детей и подростков.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885" w:rsidRPr="00591885" w:rsidTr="00080923">
        <w:trPr>
          <w:trHeight w:val="1126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задание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ПЗ №4 Инсценировка народной игры (по выбору)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885" w:rsidRPr="00591885" w:rsidTr="00080923">
        <w:trPr>
          <w:trHeight w:val="1539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 работа </w:t>
            </w:r>
            <w:proofErr w:type="gramStart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былин, легенд, сказок, пословиц, поговорок в специальной и дополнительной литературе.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детской сюжетно - развлекательной программы с использованием собственно детского фольклора и детских народных игр.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075B50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85" w:rsidRPr="00591885" w:rsidTr="00080923">
        <w:trPr>
          <w:trHeight w:val="1245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2.3.</w:t>
            </w:r>
          </w:p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Народный театр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Лекции: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"фольклорный театр". Фольклорный театр и смеховая народная культура. Скоморошьи "потехи" и "игрища" Театр Петрушки: история возникновения, бытования и развития в России. Традиционные сюжеты представлений театра Петрушки. Театр Петрушки на русских ярмарках. Сохранение и развитие традиций театра Петрушки в современных условиях.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Раек как разновидность фольклорного театра; традиционные новгородские, петербургские и московские райки.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Вертепные представления. Прибаутки балаганных и карусельных "дедов". Медвежьи потехи.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народный театр 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VII - ХIХ веков. Разновидности народных драм: российские комедии 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VIII в. ("Комедия о царе Максимилиане" и другие), драматические произведения героического характера ("Лодка", "Шлюпка", "Как француз Москву брал") и обличительного характера ("О храбром воине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Анике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", "Царь Ирод" и другие). Постановка народных драм, роль "заправилы "в постановке народных драм.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подготовки и проведения в старину представлений фольклорного театра. 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885" w:rsidRPr="00591885" w:rsidTr="00080923">
        <w:trPr>
          <w:trHeight w:val="675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 работа </w:t>
            </w:r>
            <w:proofErr w:type="gramStart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Пересказ народной драмы или комедии (по выбору)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85" w:rsidRPr="00591885" w:rsidTr="00080923">
        <w:trPr>
          <w:trHeight w:val="6975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 2.4.</w:t>
            </w:r>
          </w:p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Народная инструментальная музыка и танцевальное творчество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Лекции: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Народное песенное творчество: понятие и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видо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жанровая структура. Связь народного песенного творчества с природой.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Календарные народные песни.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Песни семейно-бытовых обрядов (родильных, свадебных, похоронных и др.). Связь народного песенного творчества со всеми этапами человеческой жизни, с земледельческим и ратным трудом, с народной игровой культурой. Колыбельные, игровые, плясовые, хороводные, трудовые и свадебные народные песни. Рекрутские песни и причитания Русская народная инструментальная музыка. 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Старинные музыкальные инструменты: духовые (свирель, жалейка,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кугиклы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рожок и другие), ударные (трещотки, рубель, ложки, бубен и другие) и струнные (гусли крыловидные и шлемовидные, гудок, домра, лира колесная, балалайка и другие).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Гармоника в России. Роль народных музыкальных инструментов в народном быту и в празднично-обрядовой культуре. Влияние народного песенного творчества на русское церковно-певческое искусство. Известные современные любительские музыкальные коллективы в России.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Древние истоки народных танцев. Танцевальные элементы в древних культах, обрядах и ритуалах. Пляски скоморохов. Древние свистопляски.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 народные танцы: происхождение, художественно-эстетические особенности, традиционные образы и формы бытования. Хороводы, их основные виды (орнаментальные, игровые и другие), роль и место в традиционной народной культуре. Пляски (одиночные, парные, перепляс, русская кадриль). Музыкальное сопровождение народных танцев (плясовые наигрыши на народных музыкальных инструментах).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Народные танцы в репертуаре любительских и профессиональных хореографических коллективов. Народный танец и классическое искусство ("Камаринская" М.И. Глинки).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885" w:rsidRPr="00591885" w:rsidTr="00080923">
        <w:trPr>
          <w:trHeight w:val="874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занятия: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ПЗ №5 Семинар «Региональные традиции в музыкальном и хореографическом творчестве»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885" w:rsidRPr="00591885" w:rsidTr="00080923">
        <w:trPr>
          <w:trHeight w:val="1470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 работа </w:t>
            </w:r>
            <w:proofErr w:type="gramStart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сообщения о современных фольклорных коллективах и исполнителях 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Сургута и Тюменской области.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Разбор текстов народных песен (включая разбор нотного текста) из сборников русских народных песен М.А.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Балакирева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Н.А. Римского-Корсакова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85" w:rsidRPr="00591885" w:rsidTr="00080923">
        <w:trPr>
          <w:trHeight w:val="4545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2.5.</w:t>
            </w:r>
          </w:p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Народное изобразительное и декоративно-прикладное творчество</w:t>
            </w:r>
          </w:p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Лекции: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Элементы изобразительной деятельности в синкретичных формах первобытной культуры. Магические,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обереговые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информационные функции изобразительной деятельности древних славян. Изобразительная символика древнеславянских обрядов. Древнеславянские символы природных стихий, изображения древнеславянских божеств, птиц и животных на предметах домашнего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обихода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усский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рисованный лубок как самобытный жанр изобразительного творчества.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Региональные и национальные особенности: приемы, технологии, цветовые сочетания. 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типы декоративного искусства: гончарное дело, резьба, роспись, литье, ковка, ткачество, вышивка, вязание, плетение.</w:t>
            </w:r>
            <w:proofErr w:type="gramEnd"/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Понятия «ремесло» и «промысел». Развитые промысловые центры: 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Нижегородская область – Хохлома, Городец,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Полхов-Майдан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Палех; Подмосковье –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Жостово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Гжель, Вологда; Архангельск; Киров – Дымково.</w:t>
            </w:r>
            <w:proofErr w:type="gramEnd"/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Народная игрушка: типы, материал, техника изготовления. Художественно-эстетические особенности,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полифункциональность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0923" w:rsidRPr="00591885" w:rsidTr="00080923">
        <w:trPr>
          <w:trHeight w:val="761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923" w:rsidRPr="00591885" w:rsidRDefault="00080923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80923" w:rsidRPr="00591885" w:rsidRDefault="00080923" w:rsidP="0008092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 работа </w:t>
            </w:r>
            <w:proofErr w:type="gramStart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80923" w:rsidRPr="00591885" w:rsidRDefault="00080923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викторине по теме: «Декоративно-прикладное творчество».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80923" w:rsidRPr="00591885" w:rsidRDefault="00080923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80923" w:rsidRPr="00591885" w:rsidRDefault="00080923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85" w:rsidRPr="00591885" w:rsidTr="00080923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Празднично – обрядовая 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85" w:rsidRPr="00591885" w:rsidTr="00080923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3.1.</w:t>
            </w:r>
          </w:p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Календарные народные праздники и обряды на Руси</w:t>
            </w:r>
          </w:p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Лекции:</w:t>
            </w:r>
          </w:p>
          <w:p w:rsidR="00591885" w:rsidRPr="00591885" w:rsidRDefault="00591885" w:rsidP="00591885">
            <w:pPr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1885" w:rsidRPr="00591885" w:rsidRDefault="00591885" w:rsidP="00591885">
            <w:pPr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исходных понятий «праздник», «обряд», «ритуал», «обычай». Типы и виды древних календарей. Юлианский и Григорианский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календари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ерковно-народный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месяцеслов на Руси. Связь календарных народных праздников с зимним и летним солнцеворотами, с языческими и христианскими основами народной веры. Православные праздники на Руси. Народные обычаи празднования церковных праздников: приметы, гадания, игры и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оциально-психологическое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значение старинных народных календарных праздников, их роль в сохранении и передаче от поколения к поколению проверенных веками, наиболее значимых духовно-нравственных ценностей и этнических стереотипов поведения.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1885" w:rsidRPr="00591885" w:rsidTr="00080923">
        <w:trPr>
          <w:trHeight w:val="3551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 3.2.</w:t>
            </w:r>
          </w:p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Художественные элементы зимних календарных праздников и обрядов.</w:t>
            </w:r>
          </w:p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Лекции: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Зимние святки: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музыкальные элементы праздника – народные календарные песни (колядки,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авсени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виноградья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щедровки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), подблюдные песни в обряде гадания,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рождественные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церковные песнопения; танцевальные элементы праздника – святочные хороводы; изобразительные элементы – изготовление «Вифлеемских звезд», вертепов, масок, ряженых,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чучел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вязь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художественных элементов праздника с древними обрядово-магическими и ритуальными формами обращения славян к природе.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Масленица: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музыкальные элементы – масленичные, горочные и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вьюнишныепесни;танцевальные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элементы -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хороводы;изобразительные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элементы – изготовление чучел Масленицы, костюмов и «личин»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ряженых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радиционные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названия каждого из дней масленичной недели.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885" w:rsidRPr="00591885" w:rsidTr="00080923">
        <w:trPr>
          <w:trHeight w:val="150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занятия: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ПЗ №7 Разработка сценарного плана традиционного праздника Масленицы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885" w:rsidRPr="00591885" w:rsidTr="00080923">
        <w:trPr>
          <w:trHeight w:val="2117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 работа </w:t>
            </w:r>
            <w:proofErr w:type="gramStart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эпизода традиционного праздника Масленицы с использованием оберегов, заговоров, примет, пословиц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отраслевыми периодическими печатными изданиями «Народное творчество», «Традиционная культура» по изучению классического и экспедиционного материала о традиционно-праздничной обрядовой культуре.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A94DA2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85" w:rsidRPr="00591885" w:rsidTr="00080923">
        <w:trPr>
          <w:trHeight w:val="4095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 3.3.</w:t>
            </w:r>
          </w:p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Художественные элементы весенних календарных праздников и обрядов.</w:t>
            </w:r>
          </w:p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Лекции: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Пасха как важнейший православный праздник. Определение его даты по «Пасхалиям». Ветхозаветный и Новозаветный смыслы Пасхи. Библейское сказание о воскресении Христа. Пасхальные церковные песнопения и колокольные звоны.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Художественные элементы пасхальных народных гуляний, игр, развлечений. Устройство качелей, зрелищ, катание пасхальных яиц. Пасхальные яйца «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крашенки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и «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писанки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Традиции изготовления и освещения в церкви кулича, яиц и пасхи.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Великодневные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народные песни с инструментальным сопровождением, «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волочебные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песни, катание пасхальных яиц, возрождение традиций всенародного празднования Пасхи в современных условиях.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Своеобразие праздника «Красная горка»</w:t>
            </w:r>
            <w:r w:rsidRPr="0059188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(Начинается с Фомина воскресенья). Встреча весны, хождение с песнями по улицам, пение "веснянок", вождение хороводов венчание свадьбы.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885" w:rsidRPr="00591885" w:rsidTr="00080923">
        <w:trPr>
          <w:trHeight w:val="858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занятия: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ПЗ №8 Разработка сценарного плана традиционного праздника Красная горка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885" w:rsidRPr="00591885" w:rsidTr="00080923">
        <w:trPr>
          <w:trHeight w:val="1871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 работа </w:t>
            </w:r>
            <w:proofErr w:type="gramStart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эпизода традиционного праздника Красная горка с использованием оберегов, заговоров, примет, пословиц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отраслевыми периодическими печатными изданиями «Народное творчество», «Традиционная культура» по изучению классического и экспедиционного материала о традиционно-праздничной обрядовой культуре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85" w:rsidRPr="00591885" w:rsidTr="00080923">
        <w:trPr>
          <w:trHeight w:val="3588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 3.4.</w:t>
            </w:r>
          </w:p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Художественные элементы летних календарных праздников и обрядов.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Лекции: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Семик - конец весны и начало лета. Троица. Происхождение праздника, его архаические корни и христианский смысл. Троицкие народные гулянья. Особенности обрядов завивания березок, девичьи гадания с венками, народных Троицких игр.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Художественные элементы праздника: музыкальные элементы – Троицкие народные песни, наигрыши; танцевальные элементы – девичьи и смешанные хороводы, уличные шествия с березкой; изобразительные элементы – изготовление костюмов ряженых, березки, 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соломенных кукол. Отражение в традициях празднования Троицы древнего культа растений и плодородия. Иван Купала. Языческий и христианский смысл праздника. Древние обычаи и обряды праздника, связанные с огнем, водой и растениями.</w:t>
            </w:r>
          </w:p>
          <w:p w:rsidR="00591885" w:rsidRPr="00591885" w:rsidRDefault="00591885" w:rsidP="005918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Художественные элементы праздника (народные купальские песни, прыжки через костер, поиск цветка папоротника и т.д.) Особенности празднования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летнихСпасов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885" w:rsidRPr="00591885" w:rsidTr="00080923">
        <w:trPr>
          <w:trHeight w:val="795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занятия: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ПЗ №9 Разработка сценарного плана традиционного праздника Ивана Купалы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885" w:rsidRPr="00591885" w:rsidTr="00080923">
        <w:trPr>
          <w:trHeight w:val="1710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 работа </w:t>
            </w:r>
            <w:proofErr w:type="gramStart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эпизода сценария традиционного праздника Троицы с использованием оберегов, заговоров, примет, пословиц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отраслевыми периодическими печатными изданиями «Народное творчество», «Традиционная культура» по изучению классического и экспедиционного материала о традиционно-праздничной обрядовой культуре.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923" w:rsidRPr="00591885" w:rsidTr="00080923">
        <w:trPr>
          <w:trHeight w:val="1656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23" w:rsidRPr="00591885" w:rsidRDefault="00080923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3.5.</w:t>
            </w:r>
          </w:p>
          <w:p w:rsidR="00080923" w:rsidRPr="00591885" w:rsidRDefault="00080923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Осенние календарные праздники и обряды.</w:t>
            </w:r>
            <w:r w:rsidR="00243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Дифференцированный </w:t>
            </w:r>
            <w:r w:rsidR="00243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зачет.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0923" w:rsidRPr="00591885" w:rsidRDefault="00080923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Лекции:</w:t>
            </w:r>
          </w:p>
          <w:p w:rsidR="00080923" w:rsidRPr="00591885" w:rsidRDefault="00080923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80923" w:rsidRPr="00591885" w:rsidRDefault="00080923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Отражение древних поверий, связанных с праздником «Завивание бороды».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Жнивные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обрядово – игровые элементы и песенное творчество. Обрядовая поэзия.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Осенины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Капустки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Особенности празднования. Покров – межа между осенью и зимой, специфические особенности празднования. Приметы, обычаи, связанные с осенними праздниками.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0923" w:rsidRPr="00591885" w:rsidRDefault="00576F11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0923" w:rsidRPr="00591885" w:rsidRDefault="00080923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885" w:rsidRPr="00591885" w:rsidTr="00080923">
        <w:trPr>
          <w:trHeight w:val="1579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885" w:rsidRPr="00591885" w:rsidRDefault="00591885" w:rsidP="0059188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 работа </w:t>
            </w:r>
            <w:proofErr w:type="gramStart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эпизода сценария традиционного праздника </w:t>
            </w: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Осенины</w:t>
            </w:r>
            <w:proofErr w:type="spell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использованием оберегов, заговоров, примет, пословиц.</w:t>
            </w:r>
          </w:p>
          <w:p w:rsidR="00591885" w:rsidRPr="00591885" w:rsidRDefault="00591885" w:rsidP="0059188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печатными изданиями «Народное творчество», «Традиционная культура» по изучению классического и экспедиционного материала о традиционно-праздничной обрядовой культуре.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E444B4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85" w:rsidRPr="00591885" w:rsidTr="00080923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85" w:rsidRPr="00591885" w:rsidTr="00080923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Аудит</w:t>
            </w:r>
            <w:proofErr w:type="gramStart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91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85" w:rsidRPr="00591885" w:rsidTr="00080923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188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85" w:rsidRPr="00591885" w:rsidRDefault="00591885" w:rsidP="005918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885" w:rsidRDefault="00591885" w:rsidP="0059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591885" w:rsidSect="001732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6455B" w:rsidRDefault="0056492B" w:rsidP="00A93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6C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</w:t>
      </w:r>
      <w:r w:rsidR="00F31B57" w:rsidRPr="00D16C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УСЛОВИЯ</w:t>
      </w:r>
      <w:r w:rsidRPr="00D16C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РЕАЛИЗАЦИИ ПРОГРАММЫ</w:t>
      </w:r>
    </w:p>
    <w:p w:rsidR="00F31B57" w:rsidRDefault="00A6455B" w:rsidP="00A64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реализации </w:t>
      </w:r>
      <w:proofErr w:type="spellStart"/>
      <w:r w:rsidRPr="00A64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A64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6455B" w:rsidRPr="00D16CAF" w:rsidRDefault="00A6455B" w:rsidP="00A64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A6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онлайн-уроки</w:t>
      </w:r>
      <w:proofErr w:type="spellEnd"/>
      <w:r w:rsidRPr="00A6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онлайн-конференции</w:t>
      </w:r>
      <w:proofErr w:type="spellEnd"/>
      <w:r w:rsidRPr="00A6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онлайн-лекции</w:t>
      </w:r>
      <w:proofErr w:type="spellEnd"/>
      <w:r w:rsidRPr="00A6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использование </w:t>
      </w:r>
      <w:proofErr w:type="spellStart"/>
      <w:r w:rsidRPr="00A6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Pr="00A6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A6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A6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31B57" w:rsidRPr="00DC0209" w:rsidRDefault="0056492B" w:rsidP="00DC0209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DC020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31B57" w:rsidRPr="00DC0209">
        <w:rPr>
          <w:rFonts w:ascii="Times New Roman" w:hAnsi="Times New Roman" w:cs="Times New Roman"/>
          <w:sz w:val="24"/>
          <w:szCs w:val="24"/>
          <w:lang w:eastAsia="ru-RU"/>
        </w:rPr>
        <w:t>.1. Требования к минимальному материально-техническому обеспечению:</w:t>
      </w:r>
    </w:p>
    <w:p w:rsidR="00F31B57" w:rsidRPr="00DC0209" w:rsidRDefault="00F31B57" w:rsidP="00DC0209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DC0209">
        <w:rPr>
          <w:rFonts w:ascii="Times New Roman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F31B57" w:rsidRPr="00DC0209" w:rsidRDefault="00F31B57" w:rsidP="00DC0209">
      <w:pPr>
        <w:pStyle w:val="ae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0209">
        <w:rPr>
          <w:rFonts w:ascii="Times New Roman" w:hAnsi="Times New Roman" w:cs="Times New Roman"/>
          <w:sz w:val="24"/>
          <w:szCs w:val="24"/>
          <w:lang w:eastAsia="ru-RU"/>
        </w:rPr>
        <w:t xml:space="preserve">посадочные места по количеству </w:t>
      </w:r>
      <w:proofErr w:type="gramStart"/>
      <w:r w:rsidRPr="00DC020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C020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1B57" w:rsidRPr="00DC0209" w:rsidRDefault="00F31B57" w:rsidP="00DC0209">
      <w:pPr>
        <w:pStyle w:val="ae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0209">
        <w:rPr>
          <w:rFonts w:ascii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F31B57" w:rsidRPr="00DC0209" w:rsidRDefault="00F31B57" w:rsidP="00DC0209">
      <w:pPr>
        <w:pStyle w:val="ae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0209">
        <w:rPr>
          <w:rFonts w:ascii="Times New Roman" w:hAnsi="Times New Roman" w:cs="Times New Roman"/>
          <w:sz w:val="24"/>
          <w:szCs w:val="24"/>
          <w:lang w:eastAsia="ru-RU"/>
        </w:rPr>
        <w:t>комплект учебно-наглядных пособий</w:t>
      </w:r>
    </w:p>
    <w:p w:rsidR="00F31B57" w:rsidRPr="00DC0209" w:rsidRDefault="00F31B57" w:rsidP="00DC0209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DC0209">
        <w:rPr>
          <w:rFonts w:ascii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F31B57" w:rsidRPr="00DC0209" w:rsidRDefault="00D16CAF" w:rsidP="00DC0209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0209">
        <w:rPr>
          <w:rFonts w:ascii="Times New Roman" w:hAnsi="Times New Roman" w:cs="Times New Roman"/>
          <w:sz w:val="24"/>
          <w:szCs w:val="24"/>
          <w:lang w:eastAsia="ru-RU"/>
        </w:rPr>
        <w:t>мультимедиа проектор;</w:t>
      </w:r>
    </w:p>
    <w:p w:rsidR="00F31B57" w:rsidRPr="00DC0209" w:rsidRDefault="00F31B57" w:rsidP="00DC0209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0209">
        <w:rPr>
          <w:rFonts w:ascii="Times New Roman" w:hAnsi="Times New Roman" w:cs="Times New Roman"/>
          <w:sz w:val="24"/>
          <w:szCs w:val="24"/>
          <w:lang w:eastAsia="ru-RU"/>
        </w:rPr>
        <w:t>компьютер с лицензионным программным обеспечением;</w:t>
      </w:r>
    </w:p>
    <w:p w:rsidR="00A6455B" w:rsidRPr="00A6455B" w:rsidRDefault="00A6455B" w:rsidP="00A6455B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6455B">
        <w:rPr>
          <w:rFonts w:ascii="Times New Roman" w:hAnsi="Times New Roman" w:cs="Times New Roman"/>
          <w:sz w:val="24"/>
          <w:szCs w:val="24"/>
          <w:lang w:eastAsia="ru-RU"/>
        </w:rPr>
        <w:t>При электронных формах дистанционного обучения у обучающихся и преподавателя:</w:t>
      </w:r>
      <w:proofErr w:type="gramEnd"/>
    </w:p>
    <w:p w:rsidR="00B20EA0" w:rsidRDefault="00A6455B" w:rsidP="00A6455B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A6455B">
        <w:rPr>
          <w:rFonts w:ascii="Times New Roman" w:hAnsi="Times New Roman" w:cs="Times New Roman"/>
          <w:sz w:val="24"/>
          <w:szCs w:val="24"/>
          <w:lang w:eastAsia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A6455B" w:rsidRDefault="00A6455B" w:rsidP="00A6455B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B57" w:rsidRDefault="00F31B57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16CAF" w:rsidRPr="00B20EA0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B20EA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Информационное обеспечение обучения</w:t>
      </w:r>
    </w:p>
    <w:p w:rsidR="0086096C" w:rsidRPr="00B20EA0" w:rsidRDefault="0086096C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EA0" w:rsidRDefault="00F31B57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sz w:val="24"/>
          <w:szCs w:val="24"/>
          <w:lang w:eastAsia="ru-RU"/>
        </w:rPr>
        <w:t>Основные источники</w:t>
      </w:r>
      <w:r w:rsidR="00B20EA0" w:rsidRPr="00B20EA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6096C" w:rsidRDefault="0086096C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096C" w:rsidRPr="0086096C" w:rsidRDefault="0086096C" w:rsidP="0086096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proofErr w:type="spellStart"/>
      <w:r w:rsidRPr="0086096C">
        <w:rPr>
          <w:rFonts w:ascii="Calibri" w:eastAsia="Times New Roman" w:hAnsi="Calibri" w:cs="Times New Roman"/>
          <w:sz w:val="20"/>
          <w:szCs w:val="20"/>
          <w:lang w:eastAsia="ru-RU"/>
        </w:rPr>
        <w:t>Оганов</w:t>
      </w:r>
      <w:proofErr w:type="spellEnd"/>
      <w:r w:rsidRPr="0086096C">
        <w:rPr>
          <w:rFonts w:ascii="Calibri" w:eastAsia="Times New Roman" w:hAnsi="Calibri" w:cs="Times New Roman"/>
          <w:sz w:val="20"/>
          <w:szCs w:val="20"/>
          <w:lang w:eastAsia="ru-RU"/>
        </w:rPr>
        <w:t>, А.А. Теория культуры</w:t>
      </w:r>
      <w:proofErr w:type="gramStart"/>
      <w:r w:rsidRPr="0086096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:</w:t>
      </w:r>
      <w:proofErr w:type="gramEnd"/>
      <w:r w:rsidRPr="0086096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учебное пособие / А.А. </w:t>
      </w:r>
      <w:proofErr w:type="spellStart"/>
      <w:r w:rsidRPr="0086096C">
        <w:rPr>
          <w:rFonts w:ascii="Calibri" w:eastAsia="Times New Roman" w:hAnsi="Calibri" w:cs="Times New Roman"/>
          <w:sz w:val="20"/>
          <w:szCs w:val="20"/>
          <w:lang w:eastAsia="ru-RU"/>
        </w:rPr>
        <w:t>Оганов</w:t>
      </w:r>
      <w:proofErr w:type="spellEnd"/>
      <w:r w:rsidRPr="0086096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, И.Г. </w:t>
      </w:r>
      <w:proofErr w:type="spellStart"/>
      <w:r w:rsidRPr="0086096C">
        <w:rPr>
          <w:rFonts w:ascii="Calibri" w:eastAsia="Times New Roman" w:hAnsi="Calibri" w:cs="Times New Roman"/>
          <w:sz w:val="20"/>
          <w:szCs w:val="20"/>
          <w:lang w:eastAsia="ru-RU"/>
        </w:rPr>
        <w:t>Хангельдиева</w:t>
      </w:r>
      <w:proofErr w:type="spellEnd"/>
      <w:r w:rsidRPr="0086096C">
        <w:rPr>
          <w:rFonts w:ascii="Calibri" w:eastAsia="Times New Roman" w:hAnsi="Calibri" w:cs="Times New Roman"/>
          <w:sz w:val="20"/>
          <w:szCs w:val="20"/>
          <w:lang w:eastAsia="ru-RU"/>
        </w:rPr>
        <w:t>. — 5-е изд., стер. — Санкт-Петербург</w:t>
      </w:r>
      <w:proofErr w:type="gramStart"/>
      <w:r w:rsidRPr="0086096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:</w:t>
      </w:r>
      <w:proofErr w:type="gramEnd"/>
      <w:r w:rsidRPr="0086096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Планета музыки, 2019. — 560 с. — ISBN 978-5-8114-4340-6. — Текст</w:t>
      </w:r>
      <w:proofErr w:type="gramStart"/>
      <w:r w:rsidRPr="0086096C">
        <w:rPr>
          <w:rFonts w:ascii="Calibri" w:eastAsia="Times New Roman" w:hAnsi="Calibri" w:cs="Times New Roman"/>
          <w:sz w:val="20"/>
          <w:szCs w:val="20"/>
          <w:lang w:eastAsia="ru-RU"/>
        </w:rPr>
        <w:t> :</w:t>
      </w:r>
      <w:proofErr w:type="gramEnd"/>
      <w:r w:rsidRPr="0086096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электронный // Лань : электронно-библиотечная система. — URL: https://e.lanbook.com/book/119119 (дата обращения: 27.02.2020). — Режим доступа: для </w:t>
      </w:r>
      <w:proofErr w:type="spellStart"/>
      <w:r w:rsidRPr="0086096C">
        <w:rPr>
          <w:rFonts w:ascii="Calibri" w:eastAsia="Times New Roman" w:hAnsi="Calibri" w:cs="Times New Roman"/>
          <w:sz w:val="20"/>
          <w:szCs w:val="20"/>
          <w:lang w:eastAsia="ru-RU"/>
        </w:rPr>
        <w:t>авториз</w:t>
      </w:r>
      <w:proofErr w:type="spellEnd"/>
      <w:r w:rsidRPr="0086096C">
        <w:rPr>
          <w:rFonts w:ascii="Calibri" w:eastAsia="Times New Roman" w:hAnsi="Calibri" w:cs="Times New Roman"/>
          <w:sz w:val="20"/>
          <w:szCs w:val="20"/>
          <w:lang w:eastAsia="ru-RU"/>
        </w:rPr>
        <w:t>. пользователей.</w:t>
      </w:r>
    </w:p>
    <w:p w:rsidR="00A174D6" w:rsidRDefault="00A174D6" w:rsidP="00B20EA0">
      <w:pPr>
        <w:pStyle w:val="a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1B57" w:rsidRPr="00B20EA0" w:rsidRDefault="001C787F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F31B57" w:rsidRPr="001C7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И ОЦЕНКА</w:t>
      </w:r>
      <w:r w:rsidR="0056492B" w:rsidRPr="001C7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РЕЗУЛЬТАТОВ ОСВОЕНИЯ ПРОГРАММЫ</w:t>
      </w:r>
    </w:p>
    <w:p w:rsidR="001C787F" w:rsidRPr="00AE3EBB" w:rsidRDefault="001C787F" w:rsidP="001C787F">
      <w:pPr>
        <w:tabs>
          <w:tab w:val="left" w:pos="9356"/>
        </w:tabs>
        <w:spacing w:line="276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6"/>
        <w:gridCol w:w="2551"/>
        <w:gridCol w:w="2474"/>
      </w:tblGrid>
      <w:tr w:rsidR="00AE3EBB" w:rsidRPr="001C628C" w:rsidTr="00173235">
        <w:trPr>
          <w:trHeight w:val="581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B" w:rsidRPr="001C628C" w:rsidRDefault="00AE3EBB" w:rsidP="001732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628C">
              <w:rPr>
                <w:rFonts w:ascii="Times New Roman" w:hAnsi="Times New Roman"/>
                <w:b/>
                <w:sz w:val="26"/>
                <w:szCs w:val="26"/>
              </w:rPr>
              <w:t>Освоенные умения,</w:t>
            </w:r>
          </w:p>
          <w:p w:rsidR="00AE3EBB" w:rsidRPr="001C628C" w:rsidRDefault="00AE3EBB" w:rsidP="001732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628C">
              <w:rPr>
                <w:rFonts w:ascii="Times New Roman" w:hAnsi="Times New Roman"/>
                <w:b/>
                <w:sz w:val="26"/>
                <w:szCs w:val="26"/>
              </w:rPr>
              <w:t>усвоенные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B" w:rsidRPr="00983B1B" w:rsidRDefault="00AE3EBB" w:rsidP="001732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628C">
              <w:rPr>
                <w:rFonts w:ascii="Times New Roman" w:hAnsi="Times New Roman"/>
                <w:b/>
                <w:sz w:val="26"/>
                <w:szCs w:val="26"/>
              </w:rPr>
              <w:t>Показатели оценки результата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B" w:rsidRPr="00CC721B" w:rsidRDefault="00AE3EBB" w:rsidP="001732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628C">
              <w:rPr>
                <w:rFonts w:ascii="Times New Roman" w:hAnsi="Times New Roman"/>
                <w:b/>
                <w:sz w:val="26"/>
                <w:szCs w:val="26"/>
              </w:rPr>
              <w:t>Форма контроля и оценивания</w:t>
            </w:r>
          </w:p>
        </w:tc>
      </w:tr>
      <w:tr w:rsidR="00AE3EBB" w:rsidRPr="00B43520" w:rsidTr="00173235">
        <w:trPr>
          <w:trHeight w:val="858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20EA0" w:rsidRDefault="00B20EA0" w:rsidP="00B20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20EA0" w:rsidRDefault="00B20EA0" w:rsidP="00B20EA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20EA0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народную художественную культуру, восстанавливать народные традиции; </w:t>
            </w:r>
          </w:p>
          <w:p w:rsidR="00AE3EBB" w:rsidRPr="00B20EA0" w:rsidRDefault="00B20EA0" w:rsidP="00B20EA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20EA0">
              <w:rPr>
                <w:rFonts w:ascii="Times New Roman" w:hAnsi="Times New Roman" w:cs="Times New Roman"/>
                <w:sz w:val="24"/>
                <w:szCs w:val="24"/>
              </w:rPr>
              <w:t xml:space="preserve">собирать, изучать и </w:t>
            </w:r>
            <w:r w:rsidRPr="00B2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произведения народной художественной культуры; использовать виды традиционной культуры, произведения народной художественной культуры в художественно-творческой и педагогической работе;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B" w:rsidRPr="00AE3EBB" w:rsidRDefault="00AE3EBB" w:rsidP="00AE3E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результативное применение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B" w:rsidRPr="00AE3EBB" w:rsidRDefault="00AE3EBB" w:rsidP="00AE3E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BB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ситуация, собеседование</w:t>
            </w:r>
          </w:p>
        </w:tc>
      </w:tr>
      <w:tr w:rsidR="00AE3EBB" w:rsidRPr="00B43520" w:rsidTr="00173235">
        <w:trPr>
          <w:trHeight w:val="273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20EA0" w:rsidRDefault="00B20EA0" w:rsidP="00B20EA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B20EA0" w:rsidRDefault="00B20EA0" w:rsidP="00B20EA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20EA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народной художественной культуры, исторические этапы развития народной художественной культуры; виды, жанры народной художественной культуры; </w:t>
            </w:r>
          </w:p>
          <w:p w:rsidR="00B20EA0" w:rsidRPr="00B20EA0" w:rsidRDefault="00B20EA0" w:rsidP="00B20EA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20EA0">
              <w:rPr>
                <w:rFonts w:ascii="Times New Roman" w:hAnsi="Times New Roman" w:cs="Times New Roman"/>
                <w:sz w:val="24"/>
                <w:szCs w:val="24"/>
              </w:rPr>
              <w:t>формы бытования, носителей народной художественной культуры; традиционные обряды, обычаи, праздники, игры и забавы; региональные особенности народной художественной культуры;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B" w:rsidRPr="00AE3EBB" w:rsidRDefault="00AE3EBB" w:rsidP="00AE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B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результативное применение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B" w:rsidRPr="00AE3EBB" w:rsidRDefault="00AE3EBB" w:rsidP="00AE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B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</w:tbl>
    <w:p w:rsidR="00B20EA0" w:rsidRDefault="00B20EA0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EA0" w:rsidRPr="00B20EA0" w:rsidRDefault="00F31B57" w:rsidP="00B20EA0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Критерии оценки </w:t>
      </w:r>
      <w:proofErr w:type="gramStart"/>
      <w:r w:rsidRPr="00B20EA0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F31B57" w:rsidRPr="00B20EA0" w:rsidRDefault="00F31B57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оценка «5»</w:t>
      </w:r>
      <w:r w:rsidR="00AE3EBB" w:rsidRPr="00B20EA0">
        <w:rPr>
          <w:rFonts w:ascii="Times New Roman" w:hAnsi="Times New Roman" w:cs="Times New Roman"/>
          <w:sz w:val="24"/>
          <w:szCs w:val="24"/>
          <w:lang w:eastAsia="ru-RU"/>
        </w:rPr>
        <w:t xml:space="preserve"> ставится при условии, что </w:t>
      </w:r>
    </w:p>
    <w:p w:rsidR="00F31B57" w:rsidRPr="00B20EA0" w:rsidRDefault="00F31B57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sz w:val="24"/>
          <w:szCs w:val="24"/>
          <w:lang w:eastAsia="ru-RU"/>
        </w:rPr>
        <w:t>студент владеет основными понятиями народной художественной культуры;</w:t>
      </w:r>
    </w:p>
    <w:p w:rsidR="00F31B57" w:rsidRPr="00B20EA0" w:rsidRDefault="00F31B57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sz w:val="24"/>
          <w:szCs w:val="24"/>
          <w:lang w:eastAsia="ru-RU"/>
        </w:rPr>
        <w:t>хорошо развита культура речи, культура диалога;</w:t>
      </w:r>
    </w:p>
    <w:p w:rsidR="00F31B57" w:rsidRPr="00B20EA0" w:rsidRDefault="00F31B57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sz w:val="24"/>
          <w:szCs w:val="24"/>
          <w:lang w:eastAsia="ru-RU"/>
        </w:rPr>
        <w:t>студент умеет накапливать и систематизировать информацию по проблеме;</w:t>
      </w:r>
    </w:p>
    <w:p w:rsidR="00F31B57" w:rsidRPr="00B20EA0" w:rsidRDefault="00F31B57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sz w:val="24"/>
          <w:szCs w:val="24"/>
          <w:lang w:eastAsia="ru-RU"/>
        </w:rPr>
        <w:t>студент профессионально эрудирован в области народной художественной культуры;</w:t>
      </w:r>
    </w:p>
    <w:p w:rsidR="00F31B57" w:rsidRPr="00B20EA0" w:rsidRDefault="00F31B57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оценка «4»</w:t>
      </w:r>
      <w:r w:rsidR="00AE3EBB" w:rsidRPr="00B20EA0">
        <w:rPr>
          <w:rFonts w:ascii="Times New Roman" w:hAnsi="Times New Roman" w:cs="Times New Roman"/>
          <w:sz w:val="24"/>
          <w:szCs w:val="24"/>
          <w:lang w:eastAsia="ru-RU"/>
        </w:rPr>
        <w:t xml:space="preserve"> ставится если </w:t>
      </w:r>
    </w:p>
    <w:p w:rsidR="00F31B57" w:rsidRPr="00B20EA0" w:rsidRDefault="00F31B57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 </w:t>
      </w:r>
      <w:r w:rsidR="00997EDE" w:rsidRPr="00B20EA0">
        <w:rPr>
          <w:rFonts w:ascii="Times New Roman" w:hAnsi="Times New Roman" w:cs="Times New Roman"/>
          <w:sz w:val="24"/>
          <w:szCs w:val="24"/>
          <w:lang w:eastAsia="ru-RU"/>
        </w:rPr>
        <w:t>недостаточно</w:t>
      </w:r>
      <w:r w:rsidRPr="00B20EA0">
        <w:rPr>
          <w:rFonts w:ascii="Times New Roman" w:hAnsi="Times New Roman" w:cs="Times New Roman"/>
          <w:sz w:val="24"/>
          <w:szCs w:val="24"/>
          <w:lang w:eastAsia="ru-RU"/>
        </w:rPr>
        <w:t xml:space="preserve"> хорошо владеет основными понятиями народной художественной культуры;</w:t>
      </w:r>
    </w:p>
    <w:p w:rsidR="00F31B57" w:rsidRPr="00B20EA0" w:rsidRDefault="00F31B57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sz w:val="24"/>
          <w:szCs w:val="24"/>
          <w:lang w:eastAsia="ru-RU"/>
        </w:rPr>
        <w:t>не достаточно профессионально развита культура речи;</w:t>
      </w:r>
    </w:p>
    <w:p w:rsidR="00F31B57" w:rsidRPr="00B20EA0" w:rsidRDefault="00F31B57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sz w:val="24"/>
          <w:szCs w:val="24"/>
          <w:lang w:eastAsia="ru-RU"/>
        </w:rPr>
        <w:t>студент не в полной мере систематизирует информацию по проблеме;</w:t>
      </w:r>
    </w:p>
    <w:p w:rsidR="00F31B57" w:rsidRPr="00B20EA0" w:rsidRDefault="00F31B57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sz w:val="24"/>
          <w:szCs w:val="24"/>
          <w:lang w:eastAsia="ru-RU"/>
        </w:rPr>
        <w:t>студент в недостаточной степени эрудирован в области народной художественной культуры;</w:t>
      </w:r>
    </w:p>
    <w:p w:rsidR="00F31B57" w:rsidRPr="00B20EA0" w:rsidRDefault="00F31B57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оценка «3»</w:t>
      </w:r>
      <w:r w:rsidRPr="00B20EA0">
        <w:rPr>
          <w:rFonts w:ascii="Times New Roman" w:hAnsi="Times New Roman" w:cs="Times New Roman"/>
          <w:sz w:val="24"/>
          <w:szCs w:val="24"/>
          <w:lang w:eastAsia="ru-RU"/>
        </w:rPr>
        <w:t> ста</w:t>
      </w:r>
      <w:r w:rsidR="00AE3EBB" w:rsidRPr="00B20EA0">
        <w:rPr>
          <w:rFonts w:ascii="Times New Roman" w:hAnsi="Times New Roman" w:cs="Times New Roman"/>
          <w:sz w:val="24"/>
          <w:szCs w:val="24"/>
          <w:lang w:eastAsia="ru-RU"/>
        </w:rPr>
        <w:t xml:space="preserve">вится если </w:t>
      </w:r>
    </w:p>
    <w:p w:rsidR="00F31B57" w:rsidRPr="00B20EA0" w:rsidRDefault="00F31B57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sz w:val="24"/>
          <w:szCs w:val="24"/>
          <w:lang w:eastAsia="ru-RU"/>
        </w:rPr>
        <w:t>студент слабо владеет основными понятиями народной художественной культуры;</w:t>
      </w:r>
    </w:p>
    <w:p w:rsidR="00F31B57" w:rsidRPr="00B20EA0" w:rsidRDefault="00F31B57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sz w:val="24"/>
          <w:szCs w:val="24"/>
          <w:lang w:eastAsia="ru-RU"/>
        </w:rPr>
        <w:t>слабо развита культура речи;</w:t>
      </w:r>
    </w:p>
    <w:p w:rsidR="00F31B57" w:rsidRPr="00B20EA0" w:rsidRDefault="00F31B57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sz w:val="24"/>
          <w:szCs w:val="24"/>
          <w:lang w:eastAsia="ru-RU"/>
        </w:rPr>
        <w:t>студент слабо эрудирован в области народной художественной культуры;</w:t>
      </w:r>
    </w:p>
    <w:p w:rsidR="00F31B57" w:rsidRPr="00B20EA0" w:rsidRDefault="00F31B57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оценка «2»</w:t>
      </w:r>
      <w:r w:rsidRPr="00B20EA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E3EBB" w:rsidRPr="00B20EA0">
        <w:rPr>
          <w:rFonts w:ascii="Times New Roman" w:hAnsi="Times New Roman" w:cs="Times New Roman"/>
          <w:sz w:val="24"/>
          <w:szCs w:val="24"/>
          <w:lang w:eastAsia="ru-RU"/>
        </w:rPr>
        <w:t>ставится если</w:t>
      </w:r>
    </w:p>
    <w:p w:rsidR="00F31B57" w:rsidRPr="00B20EA0" w:rsidRDefault="00F31B57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sz w:val="24"/>
          <w:szCs w:val="24"/>
          <w:lang w:eastAsia="ru-RU"/>
        </w:rPr>
        <w:t>студент не владеет основными понятиями народной художественной культуры;</w:t>
      </w:r>
    </w:p>
    <w:p w:rsidR="00F31B57" w:rsidRPr="00B20EA0" w:rsidRDefault="00F31B57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sz w:val="24"/>
          <w:szCs w:val="24"/>
          <w:lang w:eastAsia="ru-RU"/>
        </w:rPr>
        <w:t>у студента не развита культура речи, культурой диалога;</w:t>
      </w:r>
    </w:p>
    <w:p w:rsidR="00F31B57" w:rsidRPr="00B20EA0" w:rsidRDefault="00F31B57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sz w:val="24"/>
          <w:szCs w:val="24"/>
          <w:lang w:eastAsia="ru-RU"/>
        </w:rPr>
        <w:t>студент не систематизирует информацию по проблеме;</w:t>
      </w:r>
    </w:p>
    <w:p w:rsidR="00F31B57" w:rsidRPr="00B20EA0" w:rsidRDefault="00F31B57" w:rsidP="00B20EA0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B20EA0">
        <w:rPr>
          <w:rFonts w:ascii="Times New Roman" w:hAnsi="Times New Roman" w:cs="Times New Roman"/>
          <w:sz w:val="24"/>
          <w:szCs w:val="24"/>
          <w:lang w:eastAsia="ru-RU"/>
        </w:rPr>
        <w:t>студент не владеет полученными знаниями по дисциплине</w:t>
      </w:r>
    </w:p>
    <w:sectPr w:rsidR="00F31B57" w:rsidRPr="00B20EA0" w:rsidSect="0060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BF" w:rsidRDefault="002D45BF">
      <w:pPr>
        <w:spacing w:after="0" w:line="240" w:lineRule="auto"/>
      </w:pPr>
      <w:r>
        <w:separator/>
      </w:r>
    </w:p>
  </w:endnote>
  <w:endnote w:type="continuationSeparator" w:id="0">
    <w:p w:rsidR="002D45BF" w:rsidRDefault="002D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35" w:rsidRDefault="001E62C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7E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E35" w:rsidRDefault="00EF7E3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35" w:rsidRDefault="001E62C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7E3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096C">
      <w:rPr>
        <w:rStyle w:val="aa"/>
        <w:noProof/>
      </w:rPr>
      <w:t>19</w:t>
    </w:r>
    <w:r>
      <w:rPr>
        <w:rStyle w:val="aa"/>
      </w:rPr>
      <w:fldChar w:fldCharType="end"/>
    </w:r>
  </w:p>
  <w:p w:rsidR="00EF7E35" w:rsidRDefault="00EF7E3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BF" w:rsidRDefault="002D45BF">
      <w:pPr>
        <w:spacing w:after="0" w:line="240" w:lineRule="auto"/>
      </w:pPr>
      <w:r>
        <w:separator/>
      </w:r>
    </w:p>
  </w:footnote>
  <w:footnote w:type="continuationSeparator" w:id="0">
    <w:p w:rsidR="002D45BF" w:rsidRDefault="002D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35" w:rsidRPr="00C755DF" w:rsidRDefault="00EF7E35" w:rsidP="00173235">
    <w:pPr>
      <w:pStyle w:val="ab"/>
      <w:jc w:val="both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FF1"/>
    <w:multiLevelType w:val="multilevel"/>
    <w:tmpl w:val="6534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E5E7B"/>
    <w:multiLevelType w:val="multilevel"/>
    <w:tmpl w:val="D424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B5F0B"/>
    <w:multiLevelType w:val="multilevel"/>
    <w:tmpl w:val="FBCA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33988"/>
    <w:multiLevelType w:val="multilevel"/>
    <w:tmpl w:val="A5C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D39A4"/>
    <w:multiLevelType w:val="multilevel"/>
    <w:tmpl w:val="F67C89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B08D3"/>
    <w:multiLevelType w:val="multilevel"/>
    <w:tmpl w:val="624E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B03FE"/>
    <w:multiLevelType w:val="multilevel"/>
    <w:tmpl w:val="974CE9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52571"/>
    <w:multiLevelType w:val="multilevel"/>
    <w:tmpl w:val="278A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25BD6"/>
    <w:multiLevelType w:val="multilevel"/>
    <w:tmpl w:val="BFA8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33D57"/>
    <w:multiLevelType w:val="hybridMultilevel"/>
    <w:tmpl w:val="D1D6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764C9"/>
    <w:multiLevelType w:val="multilevel"/>
    <w:tmpl w:val="5E74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373BF"/>
    <w:multiLevelType w:val="multilevel"/>
    <w:tmpl w:val="4E26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039D3"/>
    <w:multiLevelType w:val="multilevel"/>
    <w:tmpl w:val="16FC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9E136F"/>
    <w:multiLevelType w:val="multilevel"/>
    <w:tmpl w:val="7744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84060"/>
    <w:multiLevelType w:val="multilevel"/>
    <w:tmpl w:val="D60296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C54EF4"/>
    <w:multiLevelType w:val="multilevel"/>
    <w:tmpl w:val="4E14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DB627E"/>
    <w:multiLevelType w:val="multilevel"/>
    <w:tmpl w:val="732265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A9425E"/>
    <w:multiLevelType w:val="multilevel"/>
    <w:tmpl w:val="8734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585E48"/>
    <w:multiLevelType w:val="multilevel"/>
    <w:tmpl w:val="5868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A711B"/>
    <w:multiLevelType w:val="multilevel"/>
    <w:tmpl w:val="DDCA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7619B6"/>
    <w:multiLevelType w:val="multilevel"/>
    <w:tmpl w:val="0930D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295391"/>
    <w:multiLevelType w:val="multilevel"/>
    <w:tmpl w:val="5ECE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271E0E"/>
    <w:multiLevelType w:val="multilevel"/>
    <w:tmpl w:val="71880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9233B3"/>
    <w:multiLevelType w:val="multilevel"/>
    <w:tmpl w:val="2F8C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B504CD"/>
    <w:multiLevelType w:val="multilevel"/>
    <w:tmpl w:val="C3E4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5F16DE"/>
    <w:multiLevelType w:val="multilevel"/>
    <w:tmpl w:val="D2C6B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C0150"/>
    <w:multiLevelType w:val="multilevel"/>
    <w:tmpl w:val="140C7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B56178"/>
    <w:multiLevelType w:val="multilevel"/>
    <w:tmpl w:val="1D1A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34C6B"/>
    <w:multiLevelType w:val="hybridMultilevel"/>
    <w:tmpl w:val="BD04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D2F9A"/>
    <w:multiLevelType w:val="multilevel"/>
    <w:tmpl w:val="CA7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E36A1B"/>
    <w:multiLevelType w:val="multilevel"/>
    <w:tmpl w:val="CAF6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977894"/>
    <w:multiLevelType w:val="multilevel"/>
    <w:tmpl w:val="0FD4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7417D0"/>
    <w:multiLevelType w:val="multilevel"/>
    <w:tmpl w:val="842C07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BC479B"/>
    <w:multiLevelType w:val="multilevel"/>
    <w:tmpl w:val="9E6C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882867"/>
    <w:multiLevelType w:val="multilevel"/>
    <w:tmpl w:val="82D0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001D0F"/>
    <w:multiLevelType w:val="multilevel"/>
    <w:tmpl w:val="E9028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2D1B8E"/>
    <w:multiLevelType w:val="multilevel"/>
    <w:tmpl w:val="7AC0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CB3EAE"/>
    <w:multiLevelType w:val="multilevel"/>
    <w:tmpl w:val="C196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EC61B5"/>
    <w:multiLevelType w:val="multilevel"/>
    <w:tmpl w:val="6550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9"/>
  </w:num>
  <w:num w:numId="4">
    <w:abstractNumId w:val="5"/>
  </w:num>
  <w:num w:numId="5">
    <w:abstractNumId w:val="27"/>
  </w:num>
  <w:num w:numId="6">
    <w:abstractNumId w:val="13"/>
  </w:num>
  <w:num w:numId="7">
    <w:abstractNumId w:val="36"/>
  </w:num>
  <w:num w:numId="8">
    <w:abstractNumId w:val="17"/>
  </w:num>
  <w:num w:numId="9">
    <w:abstractNumId w:val="34"/>
  </w:num>
  <w:num w:numId="10">
    <w:abstractNumId w:val="20"/>
  </w:num>
  <w:num w:numId="11">
    <w:abstractNumId w:val="22"/>
  </w:num>
  <w:num w:numId="12">
    <w:abstractNumId w:val="26"/>
  </w:num>
  <w:num w:numId="13">
    <w:abstractNumId w:val="16"/>
  </w:num>
  <w:num w:numId="14">
    <w:abstractNumId w:val="32"/>
  </w:num>
  <w:num w:numId="15">
    <w:abstractNumId w:val="35"/>
  </w:num>
  <w:num w:numId="16">
    <w:abstractNumId w:val="25"/>
  </w:num>
  <w:num w:numId="17">
    <w:abstractNumId w:val="4"/>
  </w:num>
  <w:num w:numId="18">
    <w:abstractNumId w:val="6"/>
  </w:num>
  <w:num w:numId="19">
    <w:abstractNumId w:val="14"/>
  </w:num>
  <w:num w:numId="20">
    <w:abstractNumId w:val="38"/>
  </w:num>
  <w:num w:numId="21">
    <w:abstractNumId w:val="11"/>
  </w:num>
  <w:num w:numId="22">
    <w:abstractNumId w:val="30"/>
  </w:num>
  <w:num w:numId="23">
    <w:abstractNumId w:val="10"/>
  </w:num>
  <w:num w:numId="24">
    <w:abstractNumId w:val="18"/>
  </w:num>
  <w:num w:numId="25">
    <w:abstractNumId w:val="37"/>
  </w:num>
  <w:num w:numId="26">
    <w:abstractNumId w:val="21"/>
  </w:num>
  <w:num w:numId="27">
    <w:abstractNumId w:val="31"/>
  </w:num>
  <w:num w:numId="28">
    <w:abstractNumId w:val="24"/>
  </w:num>
  <w:num w:numId="29">
    <w:abstractNumId w:val="33"/>
  </w:num>
  <w:num w:numId="30">
    <w:abstractNumId w:val="7"/>
  </w:num>
  <w:num w:numId="31">
    <w:abstractNumId w:val="15"/>
  </w:num>
  <w:num w:numId="32">
    <w:abstractNumId w:val="23"/>
  </w:num>
  <w:num w:numId="33">
    <w:abstractNumId w:val="12"/>
  </w:num>
  <w:num w:numId="34">
    <w:abstractNumId w:val="1"/>
  </w:num>
  <w:num w:numId="35">
    <w:abstractNumId w:val="0"/>
  </w:num>
  <w:num w:numId="36">
    <w:abstractNumId w:val="19"/>
  </w:num>
  <w:num w:numId="37">
    <w:abstractNumId w:val="8"/>
  </w:num>
  <w:num w:numId="38">
    <w:abstractNumId w:val="9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F2D"/>
    <w:rsid w:val="00075B50"/>
    <w:rsid w:val="00080923"/>
    <w:rsid w:val="000848BB"/>
    <w:rsid w:val="000C682D"/>
    <w:rsid w:val="000E3527"/>
    <w:rsid w:val="00173235"/>
    <w:rsid w:val="00193B83"/>
    <w:rsid w:val="001A0663"/>
    <w:rsid w:val="001B702F"/>
    <w:rsid w:val="001C787F"/>
    <w:rsid w:val="001E62CC"/>
    <w:rsid w:val="002439F2"/>
    <w:rsid w:val="00261CBA"/>
    <w:rsid w:val="002D45BF"/>
    <w:rsid w:val="00303C41"/>
    <w:rsid w:val="00343341"/>
    <w:rsid w:val="003A1D38"/>
    <w:rsid w:val="003D38A0"/>
    <w:rsid w:val="003F16C7"/>
    <w:rsid w:val="004009C1"/>
    <w:rsid w:val="00402EDD"/>
    <w:rsid w:val="004459B4"/>
    <w:rsid w:val="0047529A"/>
    <w:rsid w:val="005125B6"/>
    <w:rsid w:val="00536862"/>
    <w:rsid w:val="00550539"/>
    <w:rsid w:val="0056492B"/>
    <w:rsid w:val="00576F11"/>
    <w:rsid w:val="00591885"/>
    <w:rsid w:val="005B7D78"/>
    <w:rsid w:val="00601872"/>
    <w:rsid w:val="0063366A"/>
    <w:rsid w:val="006449A6"/>
    <w:rsid w:val="0068537E"/>
    <w:rsid w:val="00701412"/>
    <w:rsid w:val="00704B11"/>
    <w:rsid w:val="00726DDC"/>
    <w:rsid w:val="00727378"/>
    <w:rsid w:val="0073053D"/>
    <w:rsid w:val="00746D73"/>
    <w:rsid w:val="00776324"/>
    <w:rsid w:val="007906A3"/>
    <w:rsid w:val="007A0943"/>
    <w:rsid w:val="007A1DF2"/>
    <w:rsid w:val="007F4410"/>
    <w:rsid w:val="0082371F"/>
    <w:rsid w:val="00843EE2"/>
    <w:rsid w:val="00855F62"/>
    <w:rsid w:val="0086096C"/>
    <w:rsid w:val="00870CE6"/>
    <w:rsid w:val="00874BF4"/>
    <w:rsid w:val="008B2A19"/>
    <w:rsid w:val="008D2F2D"/>
    <w:rsid w:val="008D6EBA"/>
    <w:rsid w:val="008F7638"/>
    <w:rsid w:val="00907AD3"/>
    <w:rsid w:val="00976D5C"/>
    <w:rsid w:val="00990B69"/>
    <w:rsid w:val="00997EDE"/>
    <w:rsid w:val="009A773E"/>
    <w:rsid w:val="00A174D6"/>
    <w:rsid w:val="00A22AD8"/>
    <w:rsid w:val="00A64243"/>
    <w:rsid w:val="00A6455B"/>
    <w:rsid w:val="00A67F68"/>
    <w:rsid w:val="00A93141"/>
    <w:rsid w:val="00A94DA2"/>
    <w:rsid w:val="00AE3EBB"/>
    <w:rsid w:val="00AF0B43"/>
    <w:rsid w:val="00AF1394"/>
    <w:rsid w:val="00B135A8"/>
    <w:rsid w:val="00B20EA0"/>
    <w:rsid w:val="00B32B22"/>
    <w:rsid w:val="00B87712"/>
    <w:rsid w:val="00BF0673"/>
    <w:rsid w:val="00BF505E"/>
    <w:rsid w:val="00C028AE"/>
    <w:rsid w:val="00C30AFA"/>
    <w:rsid w:val="00C82B35"/>
    <w:rsid w:val="00CF5047"/>
    <w:rsid w:val="00D04700"/>
    <w:rsid w:val="00D13E1E"/>
    <w:rsid w:val="00D16CAF"/>
    <w:rsid w:val="00D50A67"/>
    <w:rsid w:val="00DB2A54"/>
    <w:rsid w:val="00DC0209"/>
    <w:rsid w:val="00E444B4"/>
    <w:rsid w:val="00E86854"/>
    <w:rsid w:val="00EF2C46"/>
    <w:rsid w:val="00EF7E35"/>
    <w:rsid w:val="00F31B57"/>
    <w:rsid w:val="00F5044C"/>
    <w:rsid w:val="00FB6B00"/>
    <w:rsid w:val="00FD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72"/>
  </w:style>
  <w:style w:type="paragraph" w:styleId="1">
    <w:name w:val="heading 1"/>
    <w:basedOn w:val="a"/>
    <w:next w:val="a"/>
    <w:link w:val="10"/>
    <w:uiPriority w:val="9"/>
    <w:qFormat/>
    <w:rsid w:val="00C028A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31B57"/>
  </w:style>
  <w:style w:type="paragraph" w:styleId="a3">
    <w:name w:val="Normal (Web)"/>
    <w:basedOn w:val="a"/>
    <w:uiPriority w:val="99"/>
    <w:semiHidden/>
    <w:unhideWhenUsed/>
    <w:rsid w:val="00F3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B57"/>
  </w:style>
  <w:style w:type="character" w:styleId="a4">
    <w:name w:val="Emphasis"/>
    <w:basedOn w:val="a0"/>
    <w:uiPriority w:val="20"/>
    <w:qFormat/>
    <w:rsid w:val="00F31B57"/>
    <w:rPr>
      <w:i/>
      <w:iCs/>
    </w:rPr>
  </w:style>
  <w:style w:type="character" w:styleId="a5">
    <w:name w:val="Hyperlink"/>
    <w:basedOn w:val="a0"/>
    <w:uiPriority w:val="99"/>
    <w:semiHidden/>
    <w:unhideWhenUsed/>
    <w:rsid w:val="00F31B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1B5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028AE"/>
    <w:rPr>
      <w:rFonts w:ascii="Times New Roman" w:eastAsia="Times New Roman" w:hAnsi="Times New Roman" w:cs="Times New Roman"/>
      <w:sz w:val="28"/>
      <w:szCs w:val="18"/>
    </w:rPr>
  </w:style>
  <w:style w:type="paragraph" w:styleId="a7">
    <w:name w:val="List Paragraph"/>
    <w:basedOn w:val="a"/>
    <w:uiPriority w:val="34"/>
    <w:qFormat/>
    <w:rsid w:val="00C028AE"/>
    <w:pPr>
      <w:ind w:left="720"/>
      <w:contextualSpacing/>
    </w:pPr>
  </w:style>
  <w:style w:type="paragraph" w:customStyle="1" w:styleId="ConsPlusNormal">
    <w:name w:val="ConsPlusNormal"/>
    <w:rsid w:val="00F50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semiHidden/>
    <w:rsid w:val="00A67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A67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A67F68"/>
  </w:style>
  <w:style w:type="paragraph" w:styleId="ab">
    <w:name w:val="header"/>
    <w:basedOn w:val="a"/>
    <w:link w:val="ac"/>
    <w:uiPriority w:val="99"/>
    <w:unhideWhenUsed/>
    <w:rsid w:val="00A67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A67F68"/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rsid w:val="00A67F68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AE3EB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d"/>
    <w:uiPriority w:val="59"/>
    <w:rsid w:val="001732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17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C02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8735-39EC-434A-AAC3-E2F8EFCE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5058</Words>
  <Characters>28833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15</cp:revision>
  <cp:lastPrinted>2018-03-01T06:44:00Z</cp:lastPrinted>
  <dcterms:created xsi:type="dcterms:W3CDTF">2019-05-28T11:35:00Z</dcterms:created>
  <dcterms:modified xsi:type="dcterms:W3CDTF">2021-01-14T05:00:00Z</dcterms:modified>
</cp:coreProperties>
</file>