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D1" w:rsidRPr="00256CB5" w:rsidRDefault="005347D1" w:rsidP="00534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56CB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347D1" w:rsidRPr="00256CB5" w:rsidRDefault="005347D1" w:rsidP="00534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56CB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Ханты-Мансийского автономного округа – Югры</w:t>
      </w:r>
    </w:p>
    <w:p w:rsidR="005347D1" w:rsidRPr="00256CB5" w:rsidRDefault="005347D1" w:rsidP="00534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56CB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347D1" w:rsidRPr="00256CB5" w:rsidRDefault="005347D1" w:rsidP="00534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347D1" w:rsidRPr="00256CB5" w:rsidRDefault="005347D1" w:rsidP="00534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347D1" w:rsidRPr="00256CB5" w:rsidRDefault="005347D1" w:rsidP="00534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923" w:type="dxa"/>
        <w:tblLook w:val="04A0"/>
      </w:tblPr>
      <w:tblGrid>
        <w:gridCol w:w="3686"/>
        <w:gridCol w:w="3402"/>
        <w:gridCol w:w="2835"/>
      </w:tblGrid>
      <w:tr w:rsidR="007C7717" w:rsidRPr="006544CD" w:rsidTr="00FA7026">
        <w:trPr>
          <w:trHeight w:val="1135"/>
        </w:trPr>
        <w:tc>
          <w:tcPr>
            <w:tcW w:w="3686" w:type="dxa"/>
          </w:tcPr>
          <w:p w:rsidR="007C7717" w:rsidRPr="00757DA7" w:rsidRDefault="007C7717" w:rsidP="007C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7C7717" w:rsidRPr="00757DA7" w:rsidRDefault="007C7717" w:rsidP="007C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Отделения ДПИ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рекомендовано </w:t>
            </w:r>
          </w:p>
          <w:p w:rsidR="007C7717" w:rsidRPr="00757DA7" w:rsidRDefault="007C7717" w:rsidP="007C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7C7717" w:rsidRPr="00757DA7" w:rsidRDefault="007C7717" w:rsidP="007C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7C7717" w:rsidRPr="00757DA7" w:rsidRDefault="007C7717" w:rsidP="007C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6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июня </w:t>
            </w:r>
            <w:r w:rsidR="00C6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C6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hideMark/>
          </w:tcPr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июня 2020 г. </w:t>
            </w:r>
          </w:p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2835" w:type="dxa"/>
          </w:tcPr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«23» июня 2020 г. </w:t>
            </w:r>
          </w:p>
          <w:p w:rsidR="007C7717" w:rsidRDefault="007C7717" w:rsidP="007C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5347D1" w:rsidRPr="00256CB5" w:rsidRDefault="005347D1" w:rsidP="0053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7D1" w:rsidRPr="00256CB5" w:rsidRDefault="005347D1" w:rsidP="0053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CB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ПРОФЕССИОНАЛЬНОГО МОДУЛЯ</w:t>
      </w:r>
    </w:p>
    <w:p w:rsidR="005347D1" w:rsidRPr="00256CB5" w:rsidRDefault="005347D1" w:rsidP="0053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CB5">
        <w:rPr>
          <w:rFonts w:ascii="Times New Roman" w:eastAsia="Times New Roman" w:hAnsi="Times New Roman"/>
          <w:sz w:val="28"/>
          <w:szCs w:val="28"/>
          <w:lang w:eastAsia="ru-RU"/>
        </w:rPr>
        <w:t>ПМ. 01 Творческая и исполнительская деятельность</w:t>
      </w:r>
    </w:p>
    <w:p w:rsidR="005347D1" w:rsidRPr="00256CB5" w:rsidRDefault="005347D1" w:rsidP="0053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7D1" w:rsidRPr="00256CB5" w:rsidRDefault="005347D1" w:rsidP="0053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D05" w:rsidRPr="00DA3561" w:rsidRDefault="005347D1" w:rsidP="0095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специальности </w:t>
      </w:r>
      <w:r w:rsidRPr="00256CB5">
        <w:rPr>
          <w:rFonts w:ascii="Times New Roman" w:eastAsia="Times New Roman" w:hAnsi="Times New Roman"/>
          <w:sz w:val="28"/>
          <w:szCs w:val="28"/>
          <w:lang w:eastAsia="ru-RU"/>
        </w:rPr>
        <w:t xml:space="preserve">54.02.02. </w:t>
      </w:r>
      <w:r w:rsidR="00957D05" w:rsidRPr="001F758D">
        <w:rPr>
          <w:rFonts w:ascii="Times New Roman" w:eastAsia="Times New Roman" w:hAnsi="Times New Roman"/>
          <w:sz w:val="28"/>
          <w:szCs w:val="28"/>
          <w:lang w:eastAsia="ru-RU"/>
        </w:rPr>
        <w:t xml:space="preserve">«Декоративно-прикладное искусство </w:t>
      </w:r>
      <w:r w:rsidR="00957D05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народные промыслы» (по видам: </w:t>
      </w:r>
      <w:r w:rsidR="00957D05" w:rsidRPr="00957D05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</w:t>
      </w:r>
      <w:r w:rsidR="00957D05" w:rsidRPr="00957D05">
        <w:rPr>
          <w:rFonts w:ascii="Times New Roman" w:hAnsi="Times New Roman"/>
          <w:color w:val="000000"/>
          <w:sz w:val="28"/>
          <w:szCs w:val="28"/>
        </w:rPr>
        <w:t>ткачество и ковроткачество</w:t>
      </w:r>
      <w:r w:rsidR="00957D0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57D05" w:rsidRPr="00DA3561"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углубленной подготовки</w:t>
      </w:r>
    </w:p>
    <w:p w:rsidR="005347D1" w:rsidRPr="00256CB5" w:rsidRDefault="005347D1" w:rsidP="0095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</w:pPr>
    </w:p>
    <w:p w:rsidR="005347D1" w:rsidRPr="00256CB5" w:rsidRDefault="005347D1" w:rsidP="005347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56CB5">
        <w:rPr>
          <w:rFonts w:ascii="Times New Roman" w:eastAsia="Times New Roman" w:hAnsi="Times New Roman"/>
          <w:bCs/>
          <w:sz w:val="28"/>
          <w:szCs w:val="24"/>
          <w:lang w:eastAsia="ru-RU"/>
        </w:rPr>
        <w:t>наименование цикла: Профессиональный учебный цикл</w:t>
      </w:r>
    </w:p>
    <w:p w:rsidR="005347D1" w:rsidRPr="00256CB5" w:rsidRDefault="005347D1" w:rsidP="005347D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5347D1" w:rsidRPr="00256CB5" w:rsidRDefault="005347D1" w:rsidP="005347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Курс: 1-4 </w:t>
      </w:r>
    </w:p>
    <w:p w:rsidR="005347D1" w:rsidRPr="00256CB5" w:rsidRDefault="005347D1" w:rsidP="005347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47D1" w:rsidRPr="00256CB5" w:rsidRDefault="005347D1" w:rsidP="0053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5347D1" w:rsidRPr="00256CB5" w:rsidTr="00FA7026">
        <w:tc>
          <w:tcPr>
            <w:tcW w:w="6062" w:type="dxa"/>
            <w:hideMark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Cs/>
                <w:lang w:eastAsia="ru-RU"/>
              </w:rPr>
              <w:t>Максимальная учебная нагрузка обучающихся       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260</w:t>
            </w:r>
          </w:p>
        </w:tc>
        <w:tc>
          <w:tcPr>
            <w:tcW w:w="3509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347D1" w:rsidRPr="00256CB5" w:rsidTr="00FA7026">
        <w:tc>
          <w:tcPr>
            <w:tcW w:w="6062" w:type="dxa"/>
            <w:hideMark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Cs/>
                <w:lang w:eastAsia="ru-RU"/>
              </w:rPr>
              <w:t xml:space="preserve">Самостоятельная работа                                   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406</w:t>
            </w:r>
          </w:p>
        </w:tc>
        <w:tc>
          <w:tcPr>
            <w:tcW w:w="3509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347D1" w:rsidRPr="00256CB5" w:rsidTr="00FA7026">
        <w:tc>
          <w:tcPr>
            <w:tcW w:w="6062" w:type="dxa"/>
            <w:hideMark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Cs/>
                <w:lang w:eastAsia="ru-RU"/>
              </w:rPr>
              <w:t xml:space="preserve">Обязательная учебная нагрузка (всего)           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854</w:t>
            </w:r>
          </w:p>
        </w:tc>
        <w:tc>
          <w:tcPr>
            <w:tcW w:w="3509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347D1" w:rsidRPr="00256CB5" w:rsidTr="00FA7026">
        <w:tc>
          <w:tcPr>
            <w:tcW w:w="6062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Cs/>
                <w:lang w:eastAsia="ru-RU"/>
              </w:rPr>
              <w:t>Практика                                                                         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509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highlight w:val="yellow"/>
                <w:lang w:eastAsia="ru-RU"/>
              </w:rPr>
            </w:pPr>
          </w:p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347D1" w:rsidRPr="00256CB5" w:rsidTr="00FA7026">
        <w:tc>
          <w:tcPr>
            <w:tcW w:w="6062" w:type="dxa"/>
            <w:hideMark/>
          </w:tcPr>
          <w:p w:rsidR="005347D1" w:rsidRPr="00256CB5" w:rsidRDefault="005347D1" w:rsidP="00FA702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5347D1" w:rsidRPr="00256CB5" w:rsidTr="00FA7026">
        <w:tc>
          <w:tcPr>
            <w:tcW w:w="6062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5347D1" w:rsidRPr="00256CB5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5347D1" w:rsidRPr="00256CB5" w:rsidRDefault="005347D1" w:rsidP="0053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47D1" w:rsidRPr="00256CB5" w:rsidRDefault="005347D1" w:rsidP="005347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C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Разработчики: </w:t>
      </w:r>
    </w:p>
    <w:p w:rsidR="005347D1" w:rsidRPr="00256CB5" w:rsidRDefault="005347D1" w:rsidP="005347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CB5">
        <w:rPr>
          <w:rFonts w:ascii="Times New Roman" w:eastAsia="Times New Roman" w:hAnsi="Times New Roman"/>
          <w:bCs/>
          <w:sz w:val="24"/>
          <w:szCs w:val="24"/>
          <w:lang w:eastAsia="ru-RU"/>
        </w:rPr>
        <w:t>Бодрягина Инесса Викторовна – преподаватель</w:t>
      </w:r>
    </w:p>
    <w:p w:rsidR="005347D1" w:rsidRPr="00256CB5" w:rsidRDefault="005347D1" w:rsidP="005347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CB5">
        <w:rPr>
          <w:rFonts w:ascii="Times New Roman" w:eastAsia="Times New Roman" w:hAnsi="Times New Roman"/>
          <w:bCs/>
          <w:sz w:val="24"/>
          <w:szCs w:val="24"/>
          <w:lang w:eastAsia="ru-RU"/>
        </w:rPr>
        <w:t>Еловских Христина Витальевна – преподаватель</w:t>
      </w:r>
    </w:p>
    <w:p w:rsidR="005347D1" w:rsidRPr="00256CB5" w:rsidRDefault="005347D1" w:rsidP="005347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CB5">
        <w:rPr>
          <w:rFonts w:ascii="Times New Roman" w:eastAsia="Times New Roman" w:hAnsi="Times New Roman"/>
          <w:bCs/>
          <w:sz w:val="24"/>
          <w:szCs w:val="24"/>
          <w:lang w:eastAsia="ru-RU"/>
        </w:rPr>
        <w:t>Короткова Наталья Игоревна – преподаватель.</w:t>
      </w:r>
    </w:p>
    <w:p w:rsidR="005347D1" w:rsidRPr="00256CB5" w:rsidRDefault="005347D1" w:rsidP="005347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47D1" w:rsidRPr="00256CB5" w:rsidRDefault="005347D1" w:rsidP="005347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47D1" w:rsidRPr="00256CB5" w:rsidRDefault="005347D1" w:rsidP="005347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47D1" w:rsidRPr="00256CB5" w:rsidRDefault="005347D1" w:rsidP="005347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47D1" w:rsidRPr="00256CB5" w:rsidRDefault="005347D1" w:rsidP="005347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CB5">
        <w:rPr>
          <w:rFonts w:ascii="Times New Roman" w:eastAsia="Times New Roman" w:hAnsi="Times New Roman"/>
          <w:bCs/>
          <w:sz w:val="24"/>
          <w:szCs w:val="24"/>
          <w:lang w:eastAsia="ru-RU"/>
        </w:rPr>
        <w:t>г. Сургут</w:t>
      </w:r>
    </w:p>
    <w:p w:rsidR="005347D1" w:rsidRDefault="00C62D7B" w:rsidP="005347D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bookmarkStart w:id="0" w:name="_GoBack"/>
      <w:bookmarkEnd w:id="0"/>
    </w:p>
    <w:p w:rsidR="00146B0C" w:rsidRDefault="00146B0C" w:rsidP="005347D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6B0C" w:rsidRDefault="00146B0C" w:rsidP="005347D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6B0C" w:rsidRPr="00256CB5" w:rsidRDefault="00146B0C" w:rsidP="005347D1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i/>
        </w:rPr>
      </w:pPr>
    </w:p>
    <w:p w:rsidR="005347D1" w:rsidRPr="00256CB5" w:rsidRDefault="005347D1" w:rsidP="005347D1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</w:rPr>
      </w:pPr>
    </w:p>
    <w:p w:rsidR="005347D1" w:rsidRPr="00256CB5" w:rsidRDefault="005347D1" w:rsidP="005347D1">
      <w:pPr>
        <w:pStyle w:val="1"/>
      </w:pPr>
      <w:bookmarkStart w:id="1" w:name="_Hlk4343545"/>
      <w:r w:rsidRPr="00256CB5">
        <w:t>СОДЕРЖАНИЕ</w:t>
      </w:r>
    </w:p>
    <w:p w:rsidR="005347D1" w:rsidRPr="00256CB5" w:rsidRDefault="005347D1" w:rsidP="005347D1">
      <w:pPr>
        <w:spacing w:line="240" w:lineRule="auto"/>
      </w:pPr>
    </w:p>
    <w:p w:rsidR="005347D1" w:rsidRPr="00256CB5" w:rsidRDefault="005347D1" w:rsidP="005347D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56CB5">
        <w:rPr>
          <w:b/>
          <w:lang w:eastAsia="ru-RU"/>
        </w:rPr>
        <w:tab/>
      </w:r>
      <w:r w:rsidRPr="00256CB5">
        <w:rPr>
          <w:b/>
          <w:lang w:eastAsia="ru-RU"/>
        </w:rPr>
        <w:tab/>
      </w:r>
      <w:r w:rsidRPr="00256CB5">
        <w:rPr>
          <w:b/>
          <w:lang w:eastAsia="ru-RU"/>
        </w:rPr>
        <w:tab/>
      </w:r>
      <w:r w:rsidRPr="00256CB5">
        <w:rPr>
          <w:rFonts w:ascii="Times New Roman" w:hAnsi="Times New Roman"/>
          <w:sz w:val="20"/>
          <w:szCs w:val="20"/>
          <w:lang w:eastAsia="ru-RU"/>
        </w:rPr>
        <w:t>стр.</w:t>
      </w:r>
    </w:p>
    <w:p w:rsidR="005347D1" w:rsidRPr="00256CB5" w:rsidRDefault="005347D1" w:rsidP="005347D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47D1" w:rsidRPr="00256CB5" w:rsidRDefault="003E1934" w:rsidP="005347D1">
      <w:pPr>
        <w:pStyle w:val="13"/>
        <w:tabs>
          <w:tab w:val="left" w:pos="440"/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56CB5">
        <w:fldChar w:fldCharType="begin"/>
      </w:r>
      <w:r w:rsidR="005347D1" w:rsidRPr="00256CB5">
        <w:instrText xml:space="preserve"> TOC \o "1-3" \h \z \u </w:instrText>
      </w:r>
      <w:r w:rsidRPr="00256CB5">
        <w:fldChar w:fldCharType="separate"/>
      </w:r>
      <w:hyperlink w:anchor="_Toc513919899" w:history="1"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</w:rPr>
          <w:t>1.</w:t>
        </w:r>
        <w:r w:rsidR="005347D1" w:rsidRPr="00256CB5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</w:rPr>
          <w:t>Паспорт рабочей программы профессионального модуля</w:t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_Toc513919899 \h </w:instrText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7D1" w:rsidRPr="00256CB5" w:rsidRDefault="003E1934" w:rsidP="005347D1">
      <w:pPr>
        <w:pStyle w:val="13"/>
        <w:tabs>
          <w:tab w:val="left" w:pos="440"/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13919900" w:history="1"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</w:rPr>
          <w:t>2.</w:t>
        </w:r>
        <w:r w:rsidR="005347D1" w:rsidRPr="00256CB5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</w:rPr>
          <w:t>Результаты освоения профессионального модуля</w:t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_Toc513919900 \h </w:instrText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7D1" w:rsidRPr="00256CB5" w:rsidRDefault="003E1934" w:rsidP="005347D1">
      <w:pPr>
        <w:pStyle w:val="13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13919901" w:history="1"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  <w:lang w:eastAsia="ru-RU"/>
          </w:rPr>
          <w:t xml:space="preserve">3. </w:t>
        </w:r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</w:rPr>
          <w:t>Структура и содержание профессионального модуля</w:t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_Toc513919901 \h </w:instrText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25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7D1" w:rsidRPr="00256CB5" w:rsidRDefault="003E1934" w:rsidP="005347D1">
      <w:pPr>
        <w:pStyle w:val="13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13919902" w:history="1"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</w:rPr>
          <w:t>4. Условия реализации рабочей программы профессионального модуля</w:t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7D1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5347D1" w:rsidRPr="00256CB5" w:rsidRDefault="003E1934" w:rsidP="005347D1">
      <w:pPr>
        <w:pStyle w:val="13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13919903" w:history="1">
        <w:r w:rsidR="005347D1" w:rsidRPr="00256CB5">
          <w:rPr>
            <w:rStyle w:val="ad"/>
            <w:rFonts w:ascii="Times New Roman" w:hAnsi="Times New Roman"/>
            <w:noProof/>
            <w:sz w:val="24"/>
            <w:szCs w:val="24"/>
          </w:rPr>
          <w:t>5. Контроль и оценка результатов освоения профессионального модуля (вида профессиональной деятельности)</w:t>
        </w:r>
        <w:r w:rsidR="005347D1" w:rsidRPr="0025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7D1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D73BD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5347D1" w:rsidRPr="00256CB5" w:rsidRDefault="003E1934" w:rsidP="005347D1">
      <w:pPr>
        <w:spacing w:line="240" w:lineRule="auto"/>
      </w:pPr>
      <w:r w:rsidRPr="00256CB5">
        <w:fldChar w:fldCharType="end"/>
      </w:r>
      <w:bookmarkEnd w:id="1"/>
    </w:p>
    <w:p w:rsidR="005347D1" w:rsidRPr="00256CB5" w:rsidRDefault="005347D1" w:rsidP="005347D1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347D1" w:rsidRPr="00256CB5" w:rsidRDefault="005347D1" w:rsidP="005347D1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347D1" w:rsidRPr="00256CB5" w:rsidRDefault="005347D1" w:rsidP="00D73BD0">
      <w:pPr>
        <w:pStyle w:val="1"/>
        <w:numPr>
          <w:ilvl w:val="0"/>
          <w:numId w:val="1"/>
        </w:numPr>
        <w:ind w:left="0" w:firstLine="0"/>
        <w:rPr>
          <w:rFonts w:eastAsia="Calibri"/>
          <w:sz w:val="24"/>
        </w:rPr>
      </w:pPr>
      <w:r w:rsidRPr="00256CB5">
        <w:rPr>
          <w:rFonts w:ascii="Arial" w:hAnsi="Arial"/>
          <w:i/>
          <w:iCs/>
          <w:sz w:val="24"/>
          <w:lang w:eastAsia="ru-RU"/>
        </w:rPr>
        <w:br w:type="page"/>
      </w:r>
      <w:bookmarkStart w:id="2" w:name="_Toc513919899"/>
      <w:r w:rsidRPr="00256CB5">
        <w:rPr>
          <w:rFonts w:eastAsia="Calibri"/>
          <w:sz w:val="24"/>
        </w:rPr>
        <w:lastRenderedPageBreak/>
        <w:t>ПАСПОРТ РАБОЧЕЙ ПРОГРАММЫ ПРОФЕССИОНАЛЬНОГО МОДУЛЯ</w:t>
      </w:r>
      <w:bookmarkEnd w:id="2"/>
    </w:p>
    <w:p w:rsidR="005347D1" w:rsidRPr="00256CB5" w:rsidRDefault="005347D1" w:rsidP="00534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ПМ. 01 Творческая и исполнительская деятельность</w:t>
      </w:r>
    </w:p>
    <w:p w:rsidR="005347D1" w:rsidRPr="00256CB5" w:rsidRDefault="005347D1" w:rsidP="00D73BD0">
      <w:pPr>
        <w:numPr>
          <w:ilvl w:val="1"/>
          <w:numId w:val="4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  <w:r w:rsidRPr="00256CB5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5347D1" w:rsidRPr="00256CB5" w:rsidRDefault="005347D1" w:rsidP="005347D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 w:cs="Times New Roman"/>
          <w:sz w:val="24"/>
          <w:szCs w:val="28"/>
        </w:rPr>
        <w:t xml:space="preserve">Рабочая программа профессионального модуля ПМ.01. «Творческая и исполнительская деятельность» является частью программы подготовки специалистов среднего звена (далее: ППССЗ) в соответствии с </w:t>
      </w:r>
      <w:bookmarkStart w:id="3" w:name="_Hlk4037156"/>
      <w:r w:rsidRPr="00256CB5">
        <w:rPr>
          <w:rFonts w:ascii="Times New Roman" w:hAnsi="Times New Roman" w:cs="Times New Roman"/>
          <w:sz w:val="24"/>
          <w:szCs w:val="28"/>
        </w:rPr>
        <w:t xml:space="preserve">Федеральным государственным образовательным стандартом среднего профессионального образования (далее: СПО), утверждённым Приказом Минобрнауки РФ № 1389 от 27.10. 2014 года по специальности </w:t>
      </w:r>
      <w:bookmarkEnd w:id="3"/>
      <w:r w:rsidRPr="00256CB5">
        <w:rPr>
          <w:rFonts w:ascii="Times New Roman" w:hAnsi="Times New Roman" w:cs="Times New Roman"/>
          <w:sz w:val="24"/>
          <w:szCs w:val="28"/>
        </w:rPr>
        <w:t>54.02.02 «Декоративно-прикладное искусство и народные промыслы</w:t>
      </w:r>
      <w:bookmarkStart w:id="4" w:name="_Hlk4037412"/>
      <w:r w:rsidRPr="00256CB5">
        <w:rPr>
          <w:rFonts w:ascii="Times New Roman" w:hAnsi="Times New Roman" w:cs="Times New Roman"/>
          <w:sz w:val="24"/>
          <w:szCs w:val="28"/>
        </w:rPr>
        <w:t xml:space="preserve">» (укрупнённая группа специальностей - </w:t>
      </w:r>
      <w:r w:rsidRPr="00256CB5">
        <w:rPr>
          <w:rFonts w:ascii="Times New Roman" w:hAnsi="Times New Roman" w:cs="Times New Roman"/>
          <w:sz w:val="24"/>
          <w:szCs w:val="24"/>
        </w:rPr>
        <w:t>54.00.00 «Изобразительные и прикладные виды искусств»,</w:t>
      </w:r>
      <w:r w:rsidRPr="00256CB5">
        <w:rPr>
          <w:rFonts w:ascii="Times New Roman" w:hAnsi="Times New Roman" w:cs="Times New Roman"/>
          <w:sz w:val="24"/>
          <w:szCs w:val="28"/>
        </w:rPr>
        <w:t>квалификация – художник-мастер, преподаватель, вид – художественное ткачество и ковроткачество)</w:t>
      </w:r>
      <w:bookmarkEnd w:id="4"/>
      <w:r w:rsidRPr="00256CB5">
        <w:rPr>
          <w:rFonts w:ascii="Times New Roman" w:hAnsi="Times New Roman" w:cs="Times New Roman"/>
          <w:sz w:val="24"/>
          <w:szCs w:val="28"/>
        </w:rPr>
        <w:t xml:space="preserve"> в части освоения основного вида профессиональной деятельности</w:t>
      </w:r>
      <w:r w:rsidRPr="00256CB5">
        <w:rPr>
          <w:rFonts w:ascii="Times New Roman" w:hAnsi="Times New Roman" w:cs="Times New Roman"/>
          <w:sz w:val="24"/>
          <w:szCs w:val="24"/>
        </w:rPr>
        <w:t xml:space="preserve">: творческая и исполнительская деятельность (изготовление изделий декоративно-прикладного искусства индивидуального и интерьерного назначения) </w:t>
      </w:r>
      <w:r w:rsidRPr="00256CB5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Hlk4354911"/>
      <w:r w:rsidRPr="00256CB5">
        <w:rPr>
          <w:rFonts w:ascii="Times New Roman" w:hAnsi="Times New Roman"/>
          <w:sz w:val="24"/>
          <w:szCs w:val="24"/>
        </w:rPr>
        <w:t>ПК 1.1.</w:t>
      </w:r>
      <w:r w:rsidRPr="00256CB5">
        <w:rPr>
          <w:rFonts w:ascii="Times New Roman" w:hAnsi="Times New Roman"/>
          <w:sz w:val="24"/>
          <w:szCs w:val="24"/>
        </w:rPr>
        <w:tab/>
        <w:t>Изображать человека и окружающую предметно-пространственную среду средствами академического рисунка и живописи.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1.2.</w:t>
      </w:r>
      <w:r w:rsidRPr="00256CB5">
        <w:rPr>
          <w:rFonts w:ascii="Times New Roman" w:hAnsi="Times New Roman"/>
          <w:sz w:val="24"/>
          <w:szCs w:val="24"/>
        </w:rPr>
        <w:tab/>
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1.3.</w:t>
      </w:r>
      <w:r w:rsidRPr="00256CB5">
        <w:rPr>
          <w:rFonts w:ascii="Times New Roman" w:hAnsi="Times New Roman"/>
          <w:sz w:val="24"/>
          <w:szCs w:val="24"/>
        </w:rPr>
        <w:tab/>
        <w:t>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1.4.</w:t>
      </w:r>
      <w:r w:rsidRPr="00256CB5">
        <w:rPr>
          <w:rFonts w:ascii="Times New Roman" w:hAnsi="Times New Roman"/>
          <w:sz w:val="24"/>
          <w:szCs w:val="24"/>
        </w:rPr>
        <w:tab/>
        <w:t>Воплощать в материале самостоятельно разработанный проект изделия декоративно-прикладного искусства.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1.5.</w:t>
      </w:r>
      <w:r w:rsidRPr="00256CB5">
        <w:rPr>
          <w:rFonts w:ascii="Times New Roman" w:hAnsi="Times New Roman"/>
          <w:sz w:val="24"/>
          <w:szCs w:val="24"/>
        </w:rPr>
        <w:tab/>
        <w:t>Выполнять эскизы и проекты с использованием различных графических средств и приемов.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1.6.</w:t>
      </w:r>
      <w:r w:rsidRPr="00256CB5">
        <w:rPr>
          <w:rFonts w:ascii="Times New Roman" w:hAnsi="Times New Roman"/>
          <w:sz w:val="24"/>
          <w:szCs w:val="24"/>
        </w:rPr>
        <w:tab/>
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1.7.</w:t>
      </w:r>
      <w:r w:rsidRPr="00256CB5">
        <w:rPr>
          <w:rFonts w:ascii="Times New Roman" w:hAnsi="Times New Roman"/>
          <w:sz w:val="24"/>
          <w:szCs w:val="24"/>
        </w:rPr>
        <w:tab/>
        <w:t>Владеть культурой устной и письменной речи, профессиональной терминологией.</w:t>
      </w:r>
    </w:p>
    <w:bookmarkEnd w:id="5"/>
    <w:p w:rsidR="005347D1" w:rsidRPr="00256CB5" w:rsidRDefault="005347D1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347D1" w:rsidRPr="00256CB5" w:rsidRDefault="005347D1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256CB5">
        <w:rPr>
          <w:rFonts w:ascii="Times New Roman" w:hAnsi="Times New Roman"/>
          <w:b/>
          <w:sz w:val="24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4354996"/>
      <w:r w:rsidRPr="00256CB5">
        <w:rPr>
          <w:rFonts w:ascii="Times New Roman" w:hAnsi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7" w:name="_Hlk1329111"/>
      <w:bookmarkEnd w:id="6"/>
      <w:r w:rsidRPr="00256CB5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разработки специальных композиций для декоративного оформления изделий декоративно-прикладного искусства;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разработки графического и колористического решения декоративной композиции;</w:t>
      </w:r>
    </w:p>
    <w:p w:rsidR="005347D1" w:rsidRPr="00256CB5" w:rsidRDefault="005347D1" w:rsidP="005347D1">
      <w:pPr>
        <w:pStyle w:val="af5"/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пользования специальной литературой;</w:t>
      </w:r>
    </w:p>
    <w:p w:rsidR="005347D1" w:rsidRPr="00256CB5" w:rsidRDefault="005347D1" w:rsidP="005347D1">
      <w:pPr>
        <w:pStyle w:val="af5"/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составления аннотаций к разработанным проектам декоративно-прикладного искусства.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6CB5">
        <w:rPr>
          <w:rFonts w:ascii="Times New Roman" w:hAnsi="Times New Roman"/>
          <w:b/>
          <w:sz w:val="24"/>
          <w:szCs w:val="24"/>
        </w:rPr>
        <w:t>уметь:</w:t>
      </w:r>
    </w:p>
    <w:p w:rsidR="005347D1" w:rsidRPr="00256CB5" w:rsidRDefault="005347D1" w:rsidP="005347D1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использовать основные изобразительные материалы и техники при проектировании изделий декоративно-прикладного искусства;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5347D1" w:rsidRDefault="005347D1" w:rsidP="005347D1">
      <w:pPr>
        <w:pStyle w:val="af9"/>
        <w:ind w:firstLine="567"/>
      </w:pPr>
      <w:r w:rsidRPr="00256CB5">
        <w:rPr>
          <w:rFonts w:ascii="Times New Roman" w:hAnsi="Times New Roman"/>
        </w:rPr>
        <w:t xml:space="preserve">- </w:t>
      </w:r>
      <w: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разрабатывать авторские композиции на основе традиций и современных требований декоративно-прикладного искусства;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адаптироваться к условиям работы в художественно-творческом коллективе.</w:t>
      </w:r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5347D1" w:rsidRPr="00256CB5" w:rsidRDefault="005347D1" w:rsidP="00D73BD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особенности графических, живописных, пластических решений при изготовлении текстильных изделий декоративно-прикладного искусства;</w:t>
      </w:r>
    </w:p>
    <w:p w:rsidR="005347D1" w:rsidRDefault="005347D1" w:rsidP="00D73BD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основные методы и способы проектирования и моделирования изделий декоративно-прикладного искусства;</w:t>
      </w:r>
    </w:p>
    <w:p w:rsidR="005347D1" w:rsidRPr="00256CB5" w:rsidRDefault="005347D1" w:rsidP="00D73BD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происхождение, содержание и виды народного орнамента;</w:t>
      </w:r>
    </w:p>
    <w:p w:rsidR="005347D1" w:rsidRPr="00256CB5" w:rsidRDefault="005347D1" w:rsidP="00D73BD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специальную литературу по декоративно-прикладному искусству и народному искусству, профессиональную терминологию.</w:t>
      </w:r>
    </w:p>
    <w:bookmarkEnd w:id="7"/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347D1" w:rsidRPr="00256CB5" w:rsidRDefault="005347D1" w:rsidP="00D73BD0">
      <w:pPr>
        <w:numPr>
          <w:ilvl w:val="1"/>
          <w:numId w:val="5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256CB5">
        <w:rPr>
          <w:rFonts w:ascii="Times New Roman" w:hAnsi="Times New Roman"/>
          <w:b/>
          <w:sz w:val="24"/>
          <w:szCs w:val="28"/>
        </w:rPr>
        <w:t>Рекомендуемое количество часов на освоение рабочей программы профессионального модуля:</w:t>
      </w:r>
    </w:p>
    <w:p w:rsidR="005347D1" w:rsidRPr="00256CB5" w:rsidRDefault="005347D1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256CB5">
        <w:rPr>
          <w:rFonts w:ascii="Times New Roman" w:hAnsi="Times New Roman"/>
          <w:sz w:val="24"/>
          <w:szCs w:val="28"/>
        </w:rPr>
        <w:t xml:space="preserve">Всего часов </w:t>
      </w:r>
      <w:r w:rsidR="00DB5607">
        <w:rPr>
          <w:rFonts w:ascii="Times New Roman" w:hAnsi="Times New Roman"/>
          <w:sz w:val="24"/>
          <w:szCs w:val="28"/>
        </w:rPr>
        <w:t>–</w:t>
      </w:r>
      <w:r w:rsidRPr="00256CB5">
        <w:rPr>
          <w:rFonts w:ascii="Times New Roman" w:hAnsi="Times New Roman"/>
          <w:sz w:val="24"/>
          <w:szCs w:val="28"/>
        </w:rPr>
        <w:t xml:space="preserve"> 1</w:t>
      </w:r>
      <w:r>
        <w:rPr>
          <w:rFonts w:ascii="Times New Roman" w:hAnsi="Times New Roman"/>
          <w:sz w:val="24"/>
          <w:szCs w:val="28"/>
        </w:rPr>
        <w:t>260</w:t>
      </w:r>
      <w:r w:rsidR="00DB5607">
        <w:rPr>
          <w:rFonts w:ascii="Times New Roman" w:hAnsi="Times New Roman"/>
          <w:sz w:val="24"/>
          <w:szCs w:val="28"/>
        </w:rPr>
        <w:t>+216</w:t>
      </w:r>
      <w:r w:rsidRPr="00256CB5">
        <w:rPr>
          <w:rFonts w:ascii="Times New Roman" w:hAnsi="Times New Roman"/>
          <w:sz w:val="24"/>
          <w:szCs w:val="28"/>
        </w:rPr>
        <w:t>, в том числе:</w:t>
      </w:r>
    </w:p>
    <w:p w:rsidR="005347D1" w:rsidRPr="00256CB5" w:rsidRDefault="00DB5607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</w:t>
      </w:r>
      <w:r w:rsidR="005347D1" w:rsidRPr="00256CB5">
        <w:rPr>
          <w:rFonts w:ascii="Times New Roman" w:hAnsi="Times New Roman"/>
          <w:sz w:val="24"/>
          <w:szCs w:val="28"/>
        </w:rPr>
        <w:t>аксимальной учебной нагрузки обучающихся – 1</w:t>
      </w:r>
      <w:r w:rsidR="005347D1">
        <w:rPr>
          <w:rFonts w:ascii="Times New Roman" w:hAnsi="Times New Roman"/>
          <w:sz w:val="24"/>
          <w:szCs w:val="28"/>
        </w:rPr>
        <w:t>260</w:t>
      </w:r>
      <w:r w:rsidR="005347D1" w:rsidRPr="00256CB5">
        <w:rPr>
          <w:rFonts w:ascii="Times New Roman" w:hAnsi="Times New Roman"/>
          <w:sz w:val="24"/>
          <w:szCs w:val="28"/>
        </w:rPr>
        <w:t xml:space="preserve"> часов, включая:</w:t>
      </w:r>
    </w:p>
    <w:p w:rsidR="00DB5607" w:rsidRDefault="005347D1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256CB5">
        <w:rPr>
          <w:rFonts w:ascii="Times New Roman" w:hAnsi="Times New Roman"/>
          <w:sz w:val="24"/>
          <w:szCs w:val="28"/>
        </w:rPr>
        <w:t>обязательн</w:t>
      </w:r>
      <w:r>
        <w:rPr>
          <w:rFonts w:ascii="Times New Roman" w:hAnsi="Times New Roman"/>
          <w:sz w:val="24"/>
          <w:szCs w:val="28"/>
        </w:rPr>
        <w:t>ая</w:t>
      </w:r>
      <w:r w:rsidRPr="00256CB5">
        <w:rPr>
          <w:rFonts w:ascii="Times New Roman" w:hAnsi="Times New Roman"/>
          <w:sz w:val="24"/>
          <w:szCs w:val="28"/>
        </w:rPr>
        <w:t xml:space="preserve"> аудиторн</w:t>
      </w:r>
      <w:r>
        <w:rPr>
          <w:rFonts w:ascii="Times New Roman" w:hAnsi="Times New Roman"/>
          <w:sz w:val="24"/>
          <w:szCs w:val="28"/>
        </w:rPr>
        <w:t>ая</w:t>
      </w:r>
      <w:r w:rsidRPr="00256CB5">
        <w:rPr>
          <w:rFonts w:ascii="Times New Roman" w:hAnsi="Times New Roman"/>
          <w:sz w:val="24"/>
          <w:szCs w:val="28"/>
        </w:rPr>
        <w:t xml:space="preserve"> учебн</w:t>
      </w:r>
      <w:r>
        <w:rPr>
          <w:rFonts w:ascii="Times New Roman" w:hAnsi="Times New Roman"/>
          <w:sz w:val="24"/>
          <w:szCs w:val="28"/>
        </w:rPr>
        <w:t>ая</w:t>
      </w:r>
      <w:r w:rsidRPr="00256CB5">
        <w:rPr>
          <w:rFonts w:ascii="Times New Roman" w:hAnsi="Times New Roman"/>
          <w:sz w:val="24"/>
          <w:szCs w:val="28"/>
        </w:rPr>
        <w:t xml:space="preserve"> нагрузк</w:t>
      </w:r>
      <w:r>
        <w:rPr>
          <w:rFonts w:ascii="Times New Roman" w:hAnsi="Times New Roman"/>
          <w:sz w:val="24"/>
          <w:szCs w:val="28"/>
        </w:rPr>
        <w:t>а</w:t>
      </w:r>
      <w:r w:rsidRPr="00256CB5">
        <w:rPr>
          <w:rFonts w:ascii="Times New Roman" w:hAnsi="Times New Roman"/>
          <w:sz w:val="24"/>
          <w:szCs w:val="28"/>
        </w:rPr>
        <w:t xml:space="preserve"> обучающихся – </w:t>
      </w:r>
      <w:r>
        <w:rPr>
          <w:rFonts w:ascii="Times New Roman" w:hAnsi="Times New Roman"/>
          <w:sz w:val="24"/>
          <w:szCs w:val="28"/>
        </w:rPr>
        <w:t>854</w:t>
      </w:r>
      <w:r w:rsidRPr="00256CB5">
        <w:rPr>
          <w:rFonts w:ascii="Times New Roman" w:hAnsi="Times New Roman"/>
          <w:sz w:val="24"/>
          <w:szCs w:val="28"/>
        </w:rPr>
        <w:t xml:space="preserve"> часа</w:t>
      </w:r>
      <w:r w:rsidR="00DB5607">
        <w:rPr>
          <w:rFonts w:ascii="Times New Roman" w:hAnsi="Times New Roman"/>
          <w:sz w:val="24"/>
          <w:szCs w:val="28"/>
        </w:rPr>
        <w:t>;</w:t>
      </w:r>
    </w:p>
    <w:p w:rsidR="005347D1" w:rsidRPr="00256CB5" w:rsidRDefault="005347D1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256CB5">
        <w:rPr>
          <w:rFonts w:ascii="Times New Roman" w:hAnsi="Times New Roman"/>
          <w:sz w:val="24"/>
          <w:szCs w:val="28"/>
        </w:rPr>
        <w:t>самостоятельн</w:t>
      </w:r>
      <w:r>
        <w:rPr>
          <w:rFonts w:ascii="Times New Roman" w:hAnsi="Times New Roman"/>
          <w:sz w:val="24"/>
          <w:szCs w:val="28"/>
        </w:rPr>
        <w:t>ая</w:t>
      </w:r>
      <w:r w:rsidRPr="00256CB5">
        <w:rPr>
          <w:rFonts w:ascii="Times New Roman" w:hAnsi="Times New Roman"/>
          <w:sz w:val="24"/>
          <w:szCs w:val="28"/>
        </w:rPr>
        <w:t xml:space="preserve"> работ</w:t>
      </w:r>
      <w:r>
        <w:rPr>
          <w:rFonts w:ascii="Times New Roman" w:hAnsi="Times New Roman"/>
          <w:sz w:val="24"/>
          <w:szCs w:val="28"/>
        </w:rPr>
        <w:t>а</w:t>
      </w:r>
      <w:r w:rsidRPr="00256CB5">
        <w:rPr>
          <w:rFonts w:ascii="Times New Roman" w:hAnsi="Times New Roman"/>
          <w:sz w:val="24"/>
          <w:szCs w:val="28"/>
        </w:rPr>
        <w:t xml:space="preserve"> обучающихся – </w:t>
      </w:r>
      <w:r>
        <w:rPr>
          <w:rFonts w:ascii="Times New Roman" w:hAnsi="Times New Roman"/>
          <w:sz w:val="24"/>
          <w:szCs w:val="28"/>
        </w:rPr>
        <w:t>406</w:t>
      </w:r>
      <w:r w:rsidRPr="00256CB5">
        <w:rPr>
          <w:rFonts w:ascii="Times New Roman" w:hAnsi="Times New Roman"/>
          <w:sz w:val="24"/>
          <w:szCs w:val="28"/>
        </w:rPr>
        <w:t xml:space="preserve"> час</w:t>
      </w:r>
      <w:r>
        <w:rPr>
          <w:rFonts w:ascii="Times New Roman" w:hAnsi="Times New Roman"/>
          <w:sz w:val="24"/>
          <w:szCs w:val="28"/>
        </w:rPr>
        <w:t>ов</w:t>
      </w:r>
      <w:r w:rsidR="00DB5607">
        <w:rPr>
          <w:rFonts w:ascii="Times New Roman" w:hAnsi="Times New Roman"/>
          <w:sz w:val="24"/>
          <w:szCs w:val="28"/>
        </w:rPr>
        <w:t>.</w:t>
      </w:r>
    </w:p>
    <w:p w:rsidR="005347D1" w:rsidRDefault="00DB5607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347D1" w:rsidRPr="00256CB5">
        <w:rPr>
          <w:rFonts w:ascii="Times New Roman" w:hAnsi="Times New Roman"/>
          <w:sz w:val="24"/>
          <w:szCs w:val="28"/>
        </w:rPr>
        <w:t>рактик</w:t>
      </w:r>
      <w:r w:rsidR="005347D1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– 216 часов, </w:t>
      </w:r>
      <w:r w:rsidRPr="00256CB5">
        <w:rPr>
          <w:rFonts w:ascii="Times New Roman" w:hAnsi="Times New Roman"/>
          <w:sz w:val="24"/>
          <w:szCs w:val="28"/>
        </w:rPr>
        <w:t>включая:</w:t>
      </w:r>
    </w:p>
    <w:p w:rsidR="00DB5607" w:rsidRPr="00DB5607" w:rsidRDefault="00DB5607" w:rsidP="00DB560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07">
        <w:rPr>
          <w:rFonts w:ascii="Times New Roman" w:eastAsia="Times New Roman" w:hAnsi="Times New Roman"/>
          <w:sz w:val="24"/>
          <w:szCs w:val="24"/>
          <w:lang w:eastAsia="ru-RU"/>
        </w:rPr>
        <w:t>УП.01 Учебная практика (работа с натуры на открытом воздухе (пленэр) – 144 часа;</w:t>
      </w:r>
    </w:p>
    <w:p w:rsidR="00DB5607" w:rsidRPr="00DB5607" w:rsidRDefault="00DB5607" w:rsidP="005347D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607">
        <w:rPr>
          <w:rFonts w:ascii="Times New Roman" w:eastAsia="Times New Roman" w:hAnsi="Times New Roman"/>
          <w:sz w:val="24"/>
          <w:szCs w:val="24"/>
          <w:lang w:eastAsia="ru-RU"/>
        </w:rPr>
        <w:t>УП.03 Учебная практика (изучение памятников искусства в других городах) – 72 часа.</w:t>
      </w:r>
    </w:p>
    <w:p w:rsidR="005347D1" w:rsidRPr="00256CB5" w:rsidRDefault="005347D1" w:rsidP="00D73BD0">
      <w:pPr>
        <w:pStyle w:val="1"/>
        <w:numPr>
          <w:ilvl w:val="0"/>
          <w:numId w:val="1"/>
        </w:numPr>
        <w:ind w:left="0" w:firstLine="567"/>
        <w:jc w:val="left"/>
        <w:rPr>
          <w:sz w:val="24"/>
        </w:rPr>
      </w:pPr>
      <w:r w:rsidRPr="00256CB5">
        <w:br w:type="page"/>
      </w:r>
      <w:bookmarkStart w:id="8" w:name="_Hlk4343750"/>
      <w:bookmarkStart w:id="9" w:name="_Toc513919900"/>
      <w:r w:rsidRPr="00256CB5">
        <w:rPr>
          <w:sz w:val="24"/>
        </w:rPr>
        <w:lastRenderedPageBreak/>
        <w:t xml:space="preserve">РЕЗУЛЬТАТЫ ОСВОЕНИЯ ПРОФЕССИОНАЛЬНОГО </w:t>
      </w:r>
      <w:bookmarkEnd w:id="8"/>
      <w:r w:rsidRPr="00256CB5">
        <w:rPr>
          <w:sz w:val="24"/>
        </w:rPr>
        <w:t>МОДУЛЯ</w:t>
      </w:r>
      <w:bookmarkEnd w:id="9"/>
    </w:p>
    <w:p w:rsidR="005347D1" w:rsidRPr="00256CB5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347D1" w:rsidRPr="00256CB5" w:rsidRDefault="005347D1" w:rsidP="005347D1">
      <w:pPr>
        <w:spacing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56CB5">
        <w:rPr>
          <w:rFonts w:ascii="Times New Roman" w:hAnsi="Times New Roman"/>
          <w:sz w:val="24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«творческая и исполнительская деятельность», в том числе профессиональными (ПК) и общими (ОК) компетенциями: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Hlk1078398"/>
      <w:r w:rsidRPr="00256CB5">
        <w:rPr>
          <w:rFonts w:ascii="Times New Roman" w:hAnsi="Times New Roman"/>
          <w:sz w:val="24"/>
          <w:szCs w:val="24"/>
        </w:rPr>
        <w:t>ОК 1.</w:t>
      </w:r>
      <w:r w:rsidRPr="00256CB5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ОК 2.</w:t>
      </w:r>
      <w:r w:rsidRPr="00256CB5">
        <w:rPr>
          <w:rFonts w:ascii="Times New Roman" w:hAnsi="Times New Roman"/>
          <w:sz w:val="24"/>
          <w:szCs w:val="24"/>
        </w:rPr>
        <w:tab/>
        <w:t>Организовать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347D1" w:rsidRPr="00D01AC6" w:rsidRDefault="005347D1" w:rsidP="0053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AC6">
        <w:rPr>
          <w:rFonts w:ascii="Times New Roman" w:hAnsi="Times New Roman"/>
          <w:sz w:val="24"/>
          <w:szCs w:val="24"/>
        </w:rPr>
        <w:t>ОК 3.</w:t>
      </w:r>
      <w:r w:rsidRPr="00D01AC6">
        <w:rPr>
          <w:rFonts w:ascii="Times New Roman" w:hAnsi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ОК 4.</w:t>
      </w:r>
      <w:r w:rsidRPr="00256CB5">
        <w:rPr>
          <w:rFonts w:ascii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ОК 5.</w:t>
      </w:r>
      <w:r w:rsidRPr="00256CB5">
        <w:rPr>
          <w:rFonts w:ascii="Times New Roman" w:hAnsi="Times New Roman"/>
          <w:sz w:val="24"/>
          <w:szCs w:val="24"/>
        </w:rPr>
        <w:tab/>
        <w:t>Использовать информационно-коммуникативные технологии для совершенствования профессиональной деятельности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ОК 6.</w:t>
      </w:r>
      <w:r w:rsidRPr="00256CB5">
        <w:rPr>
          <w:rFonts w:ascii="Times New Roman" w:hAnsi="Times New Roman"/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руководством, потребителями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ОК 7.</w:t>
      </w:r>
      <w:r w:rsidRPr="00256CB5">
        <w:rPr>
          <w:rFonts w:ascii="Times New Roman" w:hAnsi="Times New Roman"/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 xml:space="preserve">ОК 8. </w:t>
      </w:r>
      <w:r w:rsidRPr="00256CB5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347D1" w:rsidRPr="00ED143F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ОК 9.</w:t>
      </w:r>
      <w:r w:rsidRPr="00256CB5">
        <w:rPr>
          <w:rFonts w:ascii="Times New Roman" w:hAnsi="Times New Roman"/>
          <w:sz w:val="24"/>
          <w:szCs w:val="24"/>
        </w:rPr>
        <w:tab/>
      </w:r>
      <w:r w:rsidRPr="00ED143F">
        <w:rPr>
          <w:rFonts w:ascii="Times New Roman" w:hAnsi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1.1.</w:t>
      </w:r>
      <w:r w:rsidRPr="00256CB5">
        <w:rPr>
          <w:rFonts w:ascii="Times New Roman" w:hAnsi="Times New Roman"/>
          <w:sz w:val="24"/>
          <w:szCs w:val="24"/>
        </w:rPr>
        <w:tab/>
        <w:t>Изображать человека и окружающую предметно-пространственную среду средствами академического рисунка и живописи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1.2.</w:t>
      </w:r>
      <w:r w:rsidRPr="00256CB5">
        <w:rPr>
          <w:rFonts w:ascii="Times New Roman" w:hAnsi="Times New Roman"/>
          <w:sz w:val="24"/>
          <w:szCs w:val="24"/>
        </w:rPr>
        <w:tab/>
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1.3.</w:t>
      </w:r>
      <w:r w:rsidRPr="00256CB5">
        <w:rPr>
          <w:rFonts w:ascii="Times New Roman" w:hAnsi="Times New Roman"/>
          <w:sz w:val="24"/>
          <w:szCs w:val="24"/>
        </w:rPr>
        <w:tab/>
        <w:t xml:space="preserve">Собирать, анализировать и систематизировать подготовительный материал при проектировании изделий декоративно-прикладного искусства 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1.4.</w:t>
      </w:r>
      <w:r w:rsidRPr="00256CB5">
        <w:rPr>
          <w:rFonts w:ascii="Times New Roman" w:hAnsi="Times New Roman"/>
          <w:sz w:val="24"/>
          <w:szCs w:val="24"/>
        </w:rPr>
        <w:tab/>
        <w:t>Воплощать в материале самостоятельно разработанный проект изделия декоративно-прикладного искусства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1.5.</w:t>
      </w:r>
      <w:r w:rsidRPr="00256CB5">
        <w:rPr>
          <w:rFonts w:ascii="Times New Roman" w:hAnsi="Times New Roman"/>
          <w:sz w:val="24"/>
          <w:szCs w:val="24"/>
        </w:rPr>
        <w:tab/>
        <w:t>Выполнять эскизы и проекты с использованием различных графических средств и приемов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1.6.</w:t>
      </w:r>
      <w:r w:rsidRPr="00256CB5">
        <w:rPr>
          <w:rFonts w:ascii="Times New Roman" w:hAnsi="Times New Roman"/>
          <w:sz w:val="24"/>
          <w:szCs w:val="24"/>
        </w:rPr>
        <w:tab/>
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</w:t>
      </w:r>
    </w:p>
    <w:p w:rsidR="005347D1" w:rsidRPr="00256CB5" w:rsidRDefault="005347D1" w:rsidP="005347D1">
      <w:pPr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ПК 1.7.</w:t>
      </w:r>
      <w:r w:rsidRPr="00256CB5">
        <w:rPr>
          <w:rFonts w:ascii="Times New Roman" w:hAnsi="Times New Roman"/>
          <w:sz w:val="24"/>
          <w:szCs w:val="24"/>
        </w:rPr>
        <w:tab/>
        <w:t>Владеть культурой устной и письменной речи, профессиональной терминологией</w:t>
      </w:r>
    </w:p>
    <w:bookmarkEnd w:id="10"/>
    <w:p w:rsidR="005347D1" w:rsidRPr="00256CB5" w:rsidRDefault="005347D1" w:rsidP="005347D1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347D1" w:rsidRPr="00256CB5" w:rsidSect="00BA12CE">
          <w:footerReference w:type="even" r:id="rId8"/>
          <w:footerReference w:type="default" r:id="rId9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5347D1" w:rsidRPr="00256CB5" w:rsidRDefault="005347D1" w:rsidP="005347D1">
      <w:pPr>
        <w:pStyle w:val="1"/>
        <w:rPr>
          <w:sz w:val="24"/>
          <w:lang w:eastAsia="ru-RU"/>
        </w:rPr>
      </w:pPr>
      <w:bookmarkStart w:id="11" w:name="_Toc513919901"/>
      <w:r w:rsidRPr="00256CB5">
        <w:rPr>
          <w:sz w:val="24"/>
          <w:lang w:eastAsia="ru-RU"/>
        </w:rPr>
        <w:lastRenderedPageBreak/>
        <w:t xml:space="preserve">3. </w:t>
      </w:r>
      <w:r w:rsidRPr="00256CB5">
        <w:rPr>
          <w:rFonts w:eastAsia="Calibri"/>
          <w:sz w:val="24"/>
        </w:rPr>
        <w:t>СТРУКТУРА и содержание профессионального модуля</w:t>
      </w:r>
      <w:bookmarkEnd w:id="11"/>
    </w:p>
    <w:p w:rsidR="005347D1" w:rsidRPr="00256CB5" w:rsidRDefault="005347D1" w:rsidP="005347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CB5">
        <w:rPr>
          <w:rFonts w:ascii="Times New Roman" w:hAnsi="Times New Roman"/>
          <w:b/>
          <w:sz w:val="24"/>
          <w:szCs w:val="28"/>
        </w:rPr>
        <w:t xml:space="preserve">3.1. Тематический план профессионального модуля </w:t>
      </w:r>
      <w:r w:rsidRPr="00256CB5">
        <w:rPr>
          <w:rFonts w:ascii="Times New Roman" w:eastAsia="Times New Roman" w:hAnsi="Times New Roman"/>
          <w:b/>
          <w:sz w:val="24"/>
          <w:szCs w:val="24"/>
          <w:lang w:eastAsia="ru-RU"/>
        </w:rPr>
        <w:t>ПМ.01 Творческая и исполнительская деятельность</w:t>
      </w:r>
    </w:p>
    <w:p w:rsidR="005347D1" w:rsidRPr="00256CB5" w:rsidRDefault="005347D1" w:rsidP="005347D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3553"/>
        <w:gridCol w:w="1136"/>
        <w:gridCol w:w="768"/>
        <w:gridCol w:w="1567"/>
        <w:gridCol w:w="1121"/>
        <w:gridCol w:w="814"/>
        <w:gridCol w:w="1069"/>
        <w:gridCol w:w="978"/>
        <w:gridCol w:w="2035"/>
      </w:tblGrid>
      <w:tr w:rsidR="005347D1" w:rsidRPr="00256CB5" w:rsidTr="00FA7026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5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5347D1" w:rsidRPr="00256CB5" w:rsidTr="00FA7026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5347D1" w:rsidRPr="00256CB5" w:rsidRDefault="005347D1" w:rsidP="00FA702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5347D1" w:rsidRPr="00256CB5" w:rsidRDefault="005347D1" w:rsidP="00FA7026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5347D1" w:rsidRPr="00256CB5" w:rsidTr="00FA7026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5347D1" w:rsidRPr="00256CB5" w:rsidTr="00FA7026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1.1-ПК 1.7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Проектирование изделий декоративно-прикладного и народного искусства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6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347D1" w:rsidRPr="00256CB5" w:rsidTr="00FA7026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1.1-ПК 1.7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Раздел 2. Выполнение эскизов и проектов с использованием различных графических средств и приемов (специальная графика)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1.2.-ПК 1.7.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3. Овладение знаниями о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происхождении, содержании и видах народного орнамента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6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1.1- ПК 1.7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УП.01 </w:t>
            </w: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практика (работа с натуры на открытом воздухе (пленэр)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347D1" w:rsidRPr="00256CB5" w:rsidTr="00FA7026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1.1-ПК 1.7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УП.03 </w:t>
            </w: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347D1" w:rsidRPr="004234CD" w:rsidTr="00FA7026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7D1" w:rsidRPr="004234CD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4234CD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1260</w:t>
            </w:r>
          </w:p>
          <w:p w:rsidR="00817032" w:rsidRPr="004234CD" w:rsidRDefault="00817032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+216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7D1" w:rsidRPr="004234CD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7D1" w:rsidRPr="004234CD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4234CD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47D1" w:rsidRPr="004234CD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4234CD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4234CD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D1" w:rsidRPr="004234CD" w:rsidRDefault="005347D1" w:rsidP="00FA7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347D1" w:rsidRPr="004234CD" w:rsidRDefault="005347D1" w:rsidP="005347D1">
      <w:pPr>
        <w:spacing w:after="0" w:line="240" w:lineRule="auto"/>
        <w:rPr>
          <w:rFonts w:ascii="Times New Roman" w:hAnsi="Times New Roman"/>
          <w:b/>
          <w:caps/>
          <w:lang w:eastAsia="ru-RU"/>
        </w:rPr>
      </w:pPr>
    </w:p>
    <w:p w:rsidR="005347D1" w:rsidRPr="00817032" w:rsidRDefault="005347D1" w:rsidP="005347D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234CD">
        <w:rPr>
          <w:rFonts w:ascii="Times New Roman" w:hAnsi="Times New Roman"/>
          <w:b/>
          <w:caps/>
          <w:lang w:eastAsia="ru-RU"/>
        </w:rPr>
        <w:t xml:space="preserve">3.2. </w:t>
      </w:r>
      <w:r w:rsidRPr="004234CD">
        <w:rPr>
          <w:rFonts w:ascii="Times New Roman" w:hAnsi="Times New Roman"/>
          <w:b/>
          <w:lang w:eastAsia="ru-RU"/>
        </w:rPr>
        <w:t>Содержание обучения по профессиональному модулю (ПМ)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25"/>
        <w:gridCol w:w="9072"/>
        <w:gridCol w:w="1276"/>
        <w:gridCol w:w="1100"/>
      </w:tblGrid>
      <w:tr w:rsidR="005347D1" w:rsidRPr="00256CB5" w:rsidTr="00FA7026">
        <w:tc>
          <w:tcPr>
            <w:tcW w:w="308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56C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276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-42" w:firstLine="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5347D1" w:rsidRPr="00256CB5" w:rsidTr="00FA7026">
        <w:tc>
          <w:tcPr>
            <w:tcW w:w="308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347D1" w:rsidRPr="00256CB5" w:rsidTr="00FA7026">
        <w:tc>
          <w:tcPr>
            <w:tcW w:w="3085" w:type="dxa"/>
          </w:tcPr>
          <w:p w:rsidR="005347D1" w:rsidRPr="00256CB5" w:rsidRDefault="005347D1" w:rsidP="00FA7026">
            <w:pPr>
              <w:pStyle w:val="ConsPlusNormal"/>
              <w:rPr>
                <w:rFonts w:ascii="Times New Roman" w:hAnsi="Times New Roman"/>
                <w:b/>
              </w:rPr>
            </w:pPr>
            <w:r w:rsidRPr="00256CB5">
              <w:rPr>
                <w:rFonts w:ascii="Times New Roman" w:hAnsi="Times New Roman"/>
                <w:b/>
              </w:rPr>
              <w:t>ПМ.</w:t>
            </w:r>
            <w:r w:rsidRPr="00256CB5">
              <w:rPr>
                <w:rFonts w:ascii="Times New Roman" w:hAnsi="Times New Roman" w:cs="Times New Roman"/>
                <w:b/>
              </w:rPr>
              <w:t>01 Творческая и исполнительская деятельность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7032" w:rsidRDefault="00817032" w:rsidP="00817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1260</w:t>
            </w:r>
          </w:p>
          <w:p w:rsidR="005347D1" w:rsidRPr="00256CB5" w:rsidRDefault="00817032" w:rsidP="00817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+216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347D1" w:rsidRPr="00256CB5" w:rsidTr="00FA7026">
        <w:tc>
          <w:tcPr>
            <w:tcW w:w="3085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МДК 01.01. «Художественное проектирование изделий декоративно-прикладного и народного искусства»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00" w:type="dxa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Проектирование изделий декоративно-прикладного и народного искусства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5347D1" w:rsidRPr="00C90425" w:rsidRDefault="005347D1" w:rsidP="00FA7026">
            <w:pPr>
              <w:pStyle w:val="24"/>
              <w:spacing w:after="0" w:line="240" w:lineRule="auto"/>
              <w:ind w:firstLine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347D1" w:rsidRPr="00256CB5" w:rsidTr="00FA70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5347D1" w:rsidRPr="00C90425" w:rsidRDefault="005347D1" w:rsidP="00FA7026">
            <w:pPr>
              <w:pStyle w:val="24"/>
              <w:spacing w:after="0" w:line="240" w:lineRule="auto"/>
              <w:ind w:firstLine="2"/>
              <w:jc w:val="both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96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1.1. Создание уравновешенных композиций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ind w:firstLine="2"/>
              <w:jc w:val="both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Значение, задачи и содержание профессионального модуля «Творческая и исполнительская деятельность»</w:t>
            </w:r>
            <w:r w:rsidRPr="00C90425">
              <w:rPr>
                <w:b/>
                <w:bCs w:val="0"/>
                <w:sz w:val="20"/>
                <w:szCs w:val="20"/>
                <w:lang w:eastAsia="ru-RU"/>
              </w:rPr>
              <w:t xml:space="preserve">, </w:t>
            </w:r>
            <w:r w:rsidRPr="00C90425">
              <w:rPr>
                <w:sz w:val="20"/>
                <w:szCs w:val="20"/>
                <w:lang w:eastAsia="ru-RU"/>
              </w:rPr>
              <w:t>его роль в освоении основной профессиональной образовательной программе.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Понятие «композиция». Способы художественного видения. Средства гармонизации и выразительности композиции (равновесие, ритм, симметрия – асимметрия, статика – динамика, масштаб, пропорции, контраст – нюанс, цвет, тон, графичность, пластичность, ажурность, фактура, текстура, линия, пятно, точка). Типы и виды плоскостных композиций (открытая, закрытая). Понятие стилизации и ассоциации в композиции.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8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Равновесие в композиции. Способы организации равновесия. Простейшие схемы построения композиции (по Р. Арнхейму). Виды равновесия (статическое и динамическое).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Определение понятия симметрии и асимметрии декоративной композиции. Виды симметрии.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Варианты применения соотношения форм в композиции (масштаб, пропорции и модуль изображаемых величин).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Факторы, влияющие на установление равновесия (место расположения объекта, форма и вес объекта, компактность изображения, направление расположения элементов).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Определение понятия визуальных анализаторов плоскости (центр и «периферия» композиции)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</w:pPr>
          </w:p>
        </w:tc>
      </w:tr>
      <w:tr w:rsidR="005347D1" w:rsidRPr="00256CB5" w:rsidTr="00FA7026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6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D23A3D" w:rsidRDefault="005347D1" w:rsidP="00D23A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Выполнение графических листов, демонстрирующих варианты создания уравновешенных декоративных композиций</w:t>
            </w:r>
            <w:r w:rsidR="00D23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5347D1" w:rsidRPr="00256CB5" w:rsidRDefault="005347D1" w:rsidP="00D23A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Решение: ахроматическое, плоскостное. Материалы: бумага А5, тушь, гуашь,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6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 w:rsidR="008C385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1.2. Применение способов достижения выразительности декоративной композиции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16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Контраст, нюанс, тождественность и акцент как категорий композиции.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6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Способы достижения выразительности Ритмическая организация и взаимосвязь изобразительных элементов как. Динамические и статические ритмичные композиции.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9023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D23A3D" w:rsidRDefault="005347D1" w:rsidP="00D23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Выполнение графических листов по достижению выразительности декоративных композиций</w:t>
            </w:r>
            <w:r w:rsidR="00D23A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47D1" w:rsidRPr="00256CB5" w:rsidRDefault="005347D1" w:rsidP="00D23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ахроматическое, плоскостное. Материалы: бумага А5, тушь, гуашь,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8C385E" w:rsidRPr="00256CB5" w:rsidRDefault="00902381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vMerge/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1.3. Выявление доминанты – композиционного </w:t>
            </w: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центра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Доминанта. Варианты создания композиционного центра. Варианты организации доминанты. 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Доминанта и визуальное восприятие плоскости (активная часть композиции). 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Оптические иллюзии (соотношение, направление, инерция).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9023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D23A3D" w:rsidRDefault="005347D1" w:rsidP="00D23A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графических листов с демонстрацией вариантов выявления доминанты</w:t>
            </w:r>
            <w:r w:rsidR="00D23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347D1" w:rsidRPr="00256CB5" w:rsidRDefault="005347D1" w:rsidP="00D23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ахроматическое, плоскостное. Материалы: бумага А5, тушь, гуашь, кисть, перо.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c>
          <w:tcPr>
            <w:tcW w:w="3085" w:type="dxa"/>
            <w:vMerge/>
            <w:vAlign w:val="center"/>
          </w:tcPr>
          <w:p w:rsidR="008C385E" w:rsidRPr="00256CB5" w:rsidRDefault="008C385E" w:rsidP="008C385E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8C385E" w:rsidRPr="00256CB5" w:rsidRDefault="00902381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38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1.4. Организация декоративной композиции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16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Особенности построения монокомпозиции.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38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Способы передачи пространства в декоративной композиции (фронтальное расположение объектов друг над другом, условная передача объема и планов, корректировка планов цветом).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jc w:val="center"/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Приемы усиления декоративности (оверлеппинг, членение плоскости на части, насыщение орнаментом, дробление изображения, введение постоянного модуля и фиксация его цветом).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jc w:val="center"/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9023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D23A3D" w:rsidRDefault="005347D1" w:rsidP="00D23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графических листов с использованием различных вариантов организации декоративной композиции</w:t>
            </w:r>
            <w:r w:rsidR="00D23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347D1" w:rsidRPr="00256CB5" w:rsidRDefault="005347D1" w:rsidP="00D2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ахроматическое, хроматическое, плоскостное.  Материалы: бумага А5, тушь, гуашь, кисть, перо.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c>
          <w:tcPr>
            <w:tcW w:w="3085" w:type="dxa"/>
            <w:vMerge/>
            <w:tcBorders>
              <w:bottom w:val="single" w:sz="8" w:space="0" w:color="auto"/>
            </w:tcBorders>
          </w:tcPr>
          <w:p w:rsidR="008C385E" w:rsidRPr="00256CB5" w:rsidRDefault="008C385E" w:rsidP="008C3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bottom w:val="single" w:sz="8" w:space="0" w:color="auto"/>
            </w:tcBorders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8C385E" w:rsidRPr="00256CB5" w:rsidRDefault="00902381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84"/>
        </w:trPr>
        <w:tc>
          <w:tcPr>
            <w:tcW w:w="3085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497" w:type="dxa"/>
            <w:gridSpan w:val="2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47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1.5. Использование возможностей цвета в декоративной композиции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1338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Ролью цвета в декоративной композиции. Цвет и колорит орнаментальной композиции.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Ахроматические и хроматические цвета. Основные характеристики цвета (цветовой тон, насыщенность, светлота). Несобственные качествае цвета – эмоциональная реакция на его восприятие (холодные и теплые, легкие и тяжелые, глухие и звонкие, выступающие и отступающие, мягкие и жесткие). Особенности цветовой гармонии в изделиях декоративно-прикладного и народного искусства (росписи, ткани, вышивки, ковры и др.).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876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 xml:space="preserve">Изучение цветовых палитр образцов и создание на их основе графических листов или коллажей с передачей конкретной цветовой палитры выбранных образцов ДПИ (10 шт.). </w:t>
            </w:r>
            <w:r w:rsidRPr="00256CB5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На просмотр предоставляются цветные фотографии первоисточников.</w:t>
            </w:r>
          </w:p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хроматическое, плоскостное. Материалы: бумага 15х15см, тушь, гуашь, кисть, перо.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07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- поиск примеров использования свойств цвета и различных цветовых гармоний в декоративном искусстве (различные виды росписей, вышивки, ковроткачества и др.). Источники – специальная литература, Интернет, музеи, выставки и др.</w:t>
            </w:r>
          </w:p>
          <w:p w:rsidR="005347D1" w:rsidRPr="00256CB5" w:rsidRDefault="00B06B89" w:rsidP="00FA702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1.6. Применение декоративных возможностей фактуры</w:t>
            </w:r>
          </w:p>
        </w:tc>
        <w:tc>
          <w:tcPr>
            <w:tcW w:w="9497" w:type="dxa"/>
            <w:gridSpan w:val="2"/>
          </w:tcPr>
          <w:p w:rsidR="005347D1" w:rsidRPr="00C90425" w:rsidRDefault="005347D1" w:rsidP="00FA7026">
            <w:pPr>
              <w:pStyle w:val="24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C90425">
              <w:rPr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24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Фактура - одна из декоративных характеристик поверхности. Разнообразие фактур в природе и искусстве.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Выполнение образцов изобразительных и объёмных декоративных фактур с передачей материальности визуальных и тактильных проявлений фактуры (мех, кожа, кружева, процарапывание, сминание, печать, объёмный мазок и т.д.) не менее 30 образцов.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хроматическое, ахроматическое, плоскостное. Материалы: бумага 15х15см, тушь, гуашь, кисть, перо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c>
          <w:tcPr>
            <w:tcW w:w="3085" w:type="dxa"/>
            <w:vMerge/>
          </w:tcPr>
          <w:p w:rsidR="008C385E" w:rsidRPr="00256CB5" w:rsidRDefault="008C385E" w:rsidP="008C385E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vMerge/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1.7. Стилизация природных форм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92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 xml:space="preserve">Стилизация – декоративное обобщение изображаемых объектов, метод ритмической организации целого. </w:t>
            </w:r>
          </w:p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Стиль – наиболее общая характеристика художественного мышления, характерная для определенного этапа исторического развития.</w:t>
            </w:r>
          </w:p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Манера – особенные черты творческого процесса.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Два вида стилизации (внешняя поверхностная – подражание готовому образцу; декоративная – подчинение условиям уже имеющегося художественного ансамбля).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36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Стилизация в орнаменте (декоративная трансформация изображаемого мотива). Статика и динамика орнаментального мотива. Условность передачи мотива.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7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Способы стилизации природных форм.</w:t>
            </w:r>
          </w:p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Стилизация в декоративном пейзаже.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D23A3D" w:rsidRDefault="005347D1" w:rsidP="00D23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графических листов с применением различных вариантов стилизации природных форм</w:t>
            </w:r>
            <w:r w:rsidR="00D23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347D1" w:rsidRPr="00D23A3D" w:rsidRDefault="00D23A3D" w:rsidP="00D23A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3A3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5347D1" w:rsidRPr="00D23A3D">
              <w:rPr>
                <w:rFonts w:ascii="Times New Roman" w:hAnsi="Times New Roman"/>
                <w:sz w:val="20"/>
                <w:szCs w:val="20"/>
                <w:lang w:eastAsia="ru-RU"/>
              </w:rPr>
              <w:t>ешение: ахроматическое, хроматическое, плоскостное. Материалы: бумага А5, А4, тушь, гуашь, кисть, перо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c>
          <w:tcPr>
            <w:tcW w:w="3085" w:type="dxa"/>
            <w:vMerge/>
          </w:tcPr>
          <w:p w:rsidR="008C385E" w:rsidRPr="00256CB5" w:rsidRDefault="008C385E" w:rsidP="008C3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vMerge/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05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 xml:space="preserve">Тема 1.8. </w:t>
            </w:r>
            <w:r w:rsidR="000574C2" w:rsidRPr="00256CB5">
              <w:rPr>
                <w:rFonts w:ascii="Times New Roman" w:hAnsi="Times New Roman"/>
                <w:b/>
                <w:sz w:val="20"/>
                <w:szCs w:val="20"/>
              </w:rPr>
              <w:t>Создание графических декоративных фактур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1-3</w:t>
            </w: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3A2281" w:rsidP="003A228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Основной принцип декоративного рисования – максимальная выразительность. Виды графического изображения объектов (рисование, приближенное к реальности; изображение объектов с элементами стилизации).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3A22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ind w:hanging="5"/>
              <w:jc w:val="both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3A2281" w:rsidRDefault="003A2281" w:rsidP="003A2281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графических листов на создание и использование графических декоративных фактур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A2281" w:rsidRDefault="003A2281" w:rsidP="003A2281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хроматическое, плоскостное. Материалы: бумага А4, тушь, гуашь, кисть, перо и др.</w:t>
            </w:r>
          </w:p>
          <w:p w:rsidR="005347D1" w:rsidRPr="00256CB5" w:rsidRDefault="005347D1" w:rsidP="00D23A3D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c>
          <w:tcPr>
            <w:tcW w:w="3085" w:type="dxa"/>
            <w:vMerge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vMerge/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 xml:space="preserve">Тема 1.9. </w:t>
            </w:r>
            <w:r w:rsidR="000574C2" w:rsidRPr="00256CB5">
              <w:rPr>
                <w:rFonts w:ascii="Times New Roman" w:hAnsi="Times New Roman"/>
                <w:b/>
                <w:sz w:val="20"/>
                <w:szCs w:val="20"/>
              </w:rPr>
              <w:t>Стилизация натюрморта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383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3A228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Декоративный натюрморт в истории мирового искусства (фовизм, кубизм и др.). Натюрморты К. Петрова-Водкина, А. Матисса, А. Лентулова, П. Пикассо, И. Машкова, М. Сарьяна и др. Требования к декоративному натюрморту – целостность всех компонентов, единый стиль. Акцент в декоративном натюрморте. Способы трансформации формы. Статика и динамика в декоративном натюрморте. Колорит. Композиционный центр и доминанта. Пластика форм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A2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3A2281" w:rsidRDefault="003A2281" w:rsidP="003A2281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стилизации натюрмортов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347D1" w:rsidRPr="00256CB5" w:rsidRDefault="003A2281" w:rsidP="003A2281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хроматическое, плоскостное. Материалы: бумага А4, тушь, гуашь, кисть, перо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rPr>
          <w:trHeight w:val="439"/>
        </w:trPr>
        <w:tc>
          <w:tcPr>
            <w:tcW w:w="3085" w:type="dxa"/>
            <w:vMerge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89"/>
        </w:trPr>
        <w:tc>
          <w:tcPr>
            <w:tcW w:w="3085" w:type="dxa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347D1" w:rsidRPr="00796B3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96B3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32 ауд.ч.</w:t>
            </w:r>
          </w:p>
          <w:p w:rsidR="005347D1" w:rsidRPr="00796B3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96B3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15 с.р.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58"/>
        </w:trPr>
        <w:tc>
          <w:tcPr>
            <w:tcW w:w="3085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1.10. Копирование традиционного текстильного орнамента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275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Законы и правила орнаментальной композиции. Общая классификация орнаментов (по материалам, по техникам и технологическим приемам, по характерам мотивов, по типам композиции, по цвету). 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6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принципы построения орнамента. Понятие ритма. Простые и сложные ритмы. Ритм, раппорт, орнамент. Ритмичные композиционные структуры.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6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Принципы художественного оформления текстильных изделий.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Выполнение копий русского традиционного текстильного орнамента по характеру заданного мотива (геометрический, растительный, зооморфный, антропоморфный, смешанный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Решение: хроматическое плоскостное.</w:t>
            </w:r>
          </w:p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Материалы: бумага А4, А5, гуашь, акварель, фломастер, кисть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8C385E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70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1.11. Стилизация и интерпретация в декоративной композиции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Определение понятий: стилизация, интерпретация, ассоциация. Понятие стилистики. Анализ формы и стилизация графическими методами (линия, пятно, линия-пятно). Источник творчества – биоформа (растительный мир, животные, птицы, насекомые и др.). Биоформа как основной источник при создании декоративной орнаментальной композиции.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02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Выбор и изучение первоисточника (информационный источник – специальная литература, Интернет, выставки и др.). Выполнить подробную зарисовку первоисточника (по 1 варианту в ахроматическом и хроматическом исполнении).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ахроматическое, хроматическое, плоскостное (2 шт.). Материалы: бумага А5 или 15х15 см, тушь, гуашь, перо, кисть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Выполнение анализа формы первоисточника графическими методами (пятно, линия-пятно, структурная схема).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ахроматическое, хроматическое, плоскостное (3 шт.). Материалы: бумага А5 или 15х15 см, тушь, гуашь, перо, кисть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Выполнение графическими методами нескольких вариантов его стилизации первоисточника (5 вариантов в ахроматическом исполнении).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ахроматическое, хроматическое, плоскостное (5 шт.). Материалы: бумага А5 или 15х15 см, тушь, гуашь, перо, кисть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Выполнение цветового анализа первоисточника (выкрас).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ахроматическое, хроматическое, плоскостное (1 шт.). Материалы: бумага А5 или 15х15 см, тушь, гуашь, перо, кисть 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8C385E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27"/>
        </w:trPr>
        <w:tc>
          <w:tcPr>
            <w:tcW w:w="3085" w:type="dxa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4 семестр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96B3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106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32"/>
        </w:trPr>
        <w:tc>
          <w:tcPr>
            <w:tcW w:w="3085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1.12. Создание орнаментальных композиций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67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Соподчинение орнаментального мотива формату композиционной плоскости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12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орнаментального мотива и вписывание его в квадратный, прямоугольный, круглый и треугольный формат. Возможно выполнение графических работ с использованием компьютерных технологий.</w:t>
            </w:r>
          </w:p>
          <w:p w:rsidR="005347D1" w:rsidRPr="00256CB5" w:rsidRDefault="005347D1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ахроматическое, графическое, плоскостное.</w:t>
            </w:r>
          </w:p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Материалы: бумага А5, тушь, перо, компьютерная печать. Оборудование: компьютер, ксерокс, принтер.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7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29076C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аотично</w:t>
            </w:r>
            <w:r w:rsidR="008C2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заполнени</w:t>
            </w:r>
            <w:r w:rsidR="008C2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композиционного пространства</w:t>
            </w:r>
            <w:r w:rsidR="008C2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347D1"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Расположение созданного орнаментального мотива в квадратном, прямоугольном, круглом, треугольном и аморфном форматах</w:t>
            </w:r>
            <w:r w:rsidR="008C23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347D1"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Возможно выполнение графических работ с использованием компьютерных технологий.</w:t>
            </w:r>
          </w:p>
          <w:p w:rsidR="005347D1" w:rsidRPr="00256CB5" w:rsidRDefault="005347D1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ахроматическое, графическое, плоскостное.</w:t>
            </w:r>
          </w:p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Материалы: бумага А5, тушь, перо, компьютерная печать. Оборудование: компьютер, ксерокс, принтер.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7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AE40F8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итмическ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композиционной плоскости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347D1"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Заполнение квадратного, прямоугольного, треугольного, круглого и аморфного форматов созданным мотивом. Возможно выполнение графических работ с использованием компьютерных технологий.</w:t>
            </w:r>
          </w:p>
          <w:p w:rsidR="005347D1" w:rsidRPr="00256CB5" w:rsidRDefault="005347D1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ахроматическое, графическое, плоскостное.</w:t>
            </w:r>
          </w:p>
          <w:p w:rsidR="005347D1" w:rsidRPr="00256CB5" w:rsidRDefault="005347D1" w:rsidP="00FA7026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Материалы: бумага А5, тушь, перо, компьютерная печать. Оборудование: компьютер, ксерокс, принтер.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rPr>
          <w:trHeight w:val="439"/>
        </w:trPr>
        <w:tc>
          <w:tcPr>
            <w:tcW w:w="3085" w:type="dxa"/>
            <w:vMerge/>
          </w:tcPr>
          <w:p w:rsidR="008C385E" w:rsidRPr="00256CB5" w:rsidRDefault="008C385E" w:rsidP="008C3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vMerge/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78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1.13. Создание раппортных композиций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7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firstLine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Принципы построения раппортных композиций (основные типы раппортных композиций – полоса, сетка, плотная паковка). Композиционный мотив (модуль).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42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5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композиционного мотива и выполние на его основе монокомпозиции закрытого типа в квадрате. Возможно выполнение графических работ с использованием компьютерных технологий.</w:t>
            </w:r>
          </w:p>
          <w:p w:rsidR="005347D1" w:rsidRPr="00256CB5" w:rsidRDefault="005347D1" w:rsidP="00FA7026">
            <w:pPr>
              <w:spacing w:after="0" w:line="240" w:lineRule="auto"/>
              <w:ind w:firstLine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ахроматическое, плоскостное. Материалы: бумага А4, А5, гуашь, акварель, фломастер, кисть и др.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Оборудование: компьютер, ксерокс, принтер.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основе созданного мотива выполнение открытых композиций раппортного типа по принципу полосы, сетки, плотной паковки. Возможно выполнение графических работ с использованием компьютерных технологий.</w:t>
            </w:r>
          </w:p>
          <w:p w:rsidR="005347D1" w:rsidRPr="00256CB5" w:rsidRDefault="005347D1" w:rsidP="00FA7026">
            <w:pPr>
              <w:spacing w:after="0" w:line="240" w:lineRule="auto"/>
              <w:ind w:firstLine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ахроматическое, плоскостное. Материалы: бумага А4, А5, гуашь, акварель, фломастер, кисть и др. Оборудование: компьютер, ксерокс, принтер.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85E" w:rsidRPr="00256CB5" w:rsidTr="00FA7026">
        <w:trPr>
          <w:trHeight w:val="439"/>
        </w:trPr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8C385E" w:rsidRPr="00256CB5" w:rsidRDefault="008C385E" w:rsidP="008C3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bottom w:val="single" w:sz="12" w:space="0" w:color="auto"/>
            </w:tcBorders>
          </w:tcPr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8C385E" w:rsidRPr="00256CB5" w:rsidRDefault="008C385E" w:rsidP="008C3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завершение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работ, начатых в аудитории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C385E" w:rsidRPr="00256CB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19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78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29"/>
        </w:trPr>
        <w:tc>
          <w:tcPr>
            <w:tcW w:w="3085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1.14. Разработка эскизов </w:t>
            </w: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текстильного интерьерного изделия (ковёр, гобелен)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60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Возникновение и развитие ковроткачества. Виды ковров и гобеленов и их распространение по местам бытования. Особенности композиционного и технологического решения Интерьерный текстиль сегодня. Основные методы проектирования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0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эскизов гобеленов в виде композиционных графических работ на тему «Физика: объем, пространство, движение» (10 шт.).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ахроматическое, графическое, плоскостное. Материалы: бумага 15х15см, фломастеры, маркеры, гуашь, тушь,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цветного коллажа на тему «Физика: объем, пространство, движение» (1 шт.).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аппликация, хроматическое, плоскостное. Материалы: бумага 15х15см, цветная бумага, фотографии из журналов, ножницы, клей.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Разработка эскиза гобелена на тему «Физика: объем, пространство, движение», используя одну из 10 графических ахроматических работ и коллаж (1 шт.)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хроматическое, графическое, плоскостное. Материалы: бумага 30х30 см, гуашь,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эскизов гобеленов в виде композиционных графических работ на тему «Урбанистика и архитектура городской среды» (10 шт.).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ахроматическое, графическое, плоскостное. Материалы: бумага 15х15 см, фломастеры, маркеры, гуашь, тушь,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76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цветного коллажа на тему «Урбанистика и архитектура городской среды» (1 шт.)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аппликация, хроматическое, плоскостное. Материалы: бумага 15х15см, цветная бумага, фотографии из журналов, ножницы, клей.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Разработка эскиза гобелена на тему «Урбанистика и архитектура городской среды», используя одну из 10 графических ахроматических работ и коллаж (1 шт.).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хроматическое, графическое, плоскостное. Материалы: бумага 30х30см, гуашь,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эскизов гобеленов в виде композиционных графических работ на тему «Техническая механика» (10 шт.).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ахроматическое, графическое, плоскостное. Материалы: бумага 15х15см, фломастеры, маркеры, гуашь, тушь,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цветного коллаж на тему «Техническая механика» (1 шт.).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аппликация, хроматическое, плоскостное. Материалы: бумага 15х15см, цветная бумага, фотографии из журналов, ножницы, клей.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Разработка эскиза гобелена на тему «Техническая механика», используя одну из 10 графических ахроматических работ и коллаж (1 шт.).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хроматическое, графическое, плоскостное. Материалы: бумага 30х30см, гуашь,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1.15. Разработка эскизов текстильного интерьерного изделия (ковёр, гобелен) согласно заданной теме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Интерьерный текстиль сегодня. Основные методы проектирования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ассоциативных коллажей на следующие темы: день рождения, сон, страх, восточные сладости, инопланетянин, май, спорт, сумасшествие, гламур, пустота, медитация, ярость.</w:t>
            </w:r>
          </w:p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аппликация, хроматическое, плоскостное. Материалы: бумага 15х15см, цветная бумага, фотографии из журналов, ножницы, клей.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ассоциативных коллажей в композиции триптих на тему: мое настроение. Материалы: бумага свободного формата, цветная бумага, фотографии из журналов, ножницы, клей.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vMerge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 семестр</w:t>
            </w:r>
          </w:p>
        </w:tc>
        <w:tc>
          <w:tcPr>
            <w:tcW w:w="9497" w:type="dxa"/>
            <w:gridSpan w:val="2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90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82"/>
        </w:trPr>
        <w:tc>
          <w:tcPr>
            <w:tcW w:w="3085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1.16. Разработка проекта текстильного изделия на тему «Югра» (ковёр, гобелен).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Источник творчества – ДПИ коренных народов ХМАО – Югры. Основные виды народных промыслов ханты и манси. Особенности декорирования изделий. Композиционные особенности и смысловая нагрузка орнамента. Сказки и эпос ханты и манси.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5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307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Сбор информации (поиск и отбор образцов ДПИ в качестве первоисточников, знакомство со сказками и эпосом – самостоятельная работа). В качестве источника информации – специальная литература, художественная литература, Интернет, выставки, музеи др.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30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Изучение графическими методами первоисточников (особенности построения орнаментов и др. – составление таблицы из десяти орнаментов).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хроматическое, не менее семи композиционных листов. Материалы: бумага А4, А3 тушь, гуашь, акварель,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30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Разработка эскиза ковра по мотивам народных промыслов ханты и манси (три варианта). Решение: хроматическое, не менее семи композиционных листов. Материалы: бумага А4, А3 тушь, гуашь, акварель,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30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Разработка эскиза гобелена по мотивам народных промыслов и сказок ханты и манси (три варианта). Решение: хроматическое, не менее семи композиционных листов. Материалы: бумага А4, А3 тушь, гуашь, акварель, перо,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30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04"/>
        </w:trPr>
        <w:tc>
          <w:tcPr>
            <w:tcW w:w="3085" w:type="dxa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64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51"/>
        </w:trPr>
        <w:tc>
          <w:tcPr>
            <w:tcW w:w="3085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1.17.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Проектирование современного костюма с применением ручного ткачества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Ручное ткачество в традиционном костюме (ткани для одежды, декоративное оформление тканей ручной работы, крапивное и конопляное полотно в костюме КМНС). Возможности применения ручного ткачества в костюме на примере работ современных художников по одежде (Россия, Белоруссия, Украина и др.). Творческие методы работы художника по созданию костюма на основе традиционных источников вдохновения. </w:t>
            </w: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Формирование основной идеи, художественного образа и структуры коллекции, определение назначения коллекции</w:t>
            </w: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6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Выбор первоисточника (специальная литература, Интернет, выставки и др.). Выполнение подробных зарисовок костюма, отдельных его деталей и декора (7-10 штук)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Решение: хроматическое, графическое, плоскостное.</w:t>
            </w:r>
          </w:p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Материалы: бумага А5, А4, гуашь, акварель, цветные карандаши, тушь, кисть.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коллекции одежды на традиционной базовой форме с использованием элементов  и (или) аксессуаров, выполненных в технике ручного ткачества (7–10 форэскизов).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Выполнение композиционно-графическое решения проекта на основе разработанных форэскизов.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Решение: хроматическое. Материалы: бумага А2, А1, техника исполнения на выбор 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67"/>
        </w:trPr>
        <w:tc>
          <w:tcPr>
            <w:tcW w:w="3085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8 семестр</w:t>
            </w:r>
          </w:p>
        </w:tc>
        <w:tc>
          <w:tcPr>
            <w:tcW w:w="9497" w:type="dxa"/>
            <w:gridSpan w:val="2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70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00"/>
        </w:trPr>
        <w:tc>
          <w:tcPr>
            <w:tcW w:w="3085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1.18. Проектирование итогового изделия ДПИ, выполненного в технике ручного ткачества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347D1" w:rsidRPr="00256CB5" w:rsidTr="00FA7026">
        <w:trPr>
          <w:trHeight w:val="16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Этапы выполнения изделия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D81" w:rsidRPr="00256CB5" w:rsidTr="00FA7026">
        <w:trPr>
          <w:trHeight w:val="42"/>
        </w:trPr>
        <w:tc>
          <w:tcPr>
            <w:tcW w:w="3085" w:type="dxa"/>
            <w:vMerge/>
          </w:tcPr>
          <w:p w:rsidR="00AE6D81" w:rsidRPr="00256CB5" w:rsidRDefault="00AE6D8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AE6D81" w:rsidRPr="00256CB5" w:rsidRDefault="00AE6D81" w:rsidP="00FA702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0" w:type="dxa"/>
            <w:vMerge/>
            <w:shd w:val="clear" w:color="auto" w:fill="auto"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D81" w:rsidRPr="00256CB5" w:rsidTr="00FA7026">
        <w:trPr>
          <w:trHeight w:val="439"/>
        </w:trPr>
        <w:tc>
          <w:tcPr>
            <w:tcW w:w="3085" w:type="dxa"/>
            <w:vMerge/>
          </w:tcPr>
          <w:p w:rsidR="00AE6D81" w:rsidRPr="00256CB5" w:rsidRDefault="00AE6D8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6D81" w:rsidRPr="00C90425" w:rsidRDefault="00AE6D8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Сбор максимально доступного объёма информации об источнике (поиск и отбор визуальных образов, исторической и общей информации и т.д.). В качестве источника информации – специальная литература, художественная литература, Интернет, выставки, музеи др.</w:t>
            </w:r>
          </w:p>
        </w:tc>
        <w:tc>
          <w:tcPr>
            <w:tcW w:w="1276" w:type="dxa"/>
            <w:vMerge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D81" w:rsidRPr="00256CB5" w:rsidTr="00FA7026">
        <w:trPr>
          <w:trHeight w:val="439"/>
        </w:trPr>
        <w:tc>
          <w:tcPr>
            <w:tcW w:w="3085" w:type="dxa"/>
            <w:vMerge/>
          </w:tcPr>
          <w:p w:rsidR="00AE6D81" w:rsidRPr="00256CB5" w:rsidRDefault="00AE6D8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6D81" w:rsidRPr="00C90425" w:rsidRDefault="00AE6D8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Изучение графическими методами первоисточников (визуально-пластические особенности, цветовое решение, декор и др.).</w:t>
            </w:r>
          </w:p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хроматическое, не менее 10 композиционных листов. Материалы: бумага А4, А3 тушь, гуашь, акварель, перо, кисть.</w:t>
            </w:r>
          </w:p>
        </w:tc>
        <w:tc>
          <w:tcPr>
            <w:tcW w:w="1276" w:type="dxa"/>
            <w:vMerge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D81" w:rsidRPr="00256CB5" w:rsidTr="00FA7026">
        <w:trPr>
          <w:trHeight w:val="209"/>
        </w:trPr>
        <w:tc>
          <w:tcPr>
            <w:tcW w:w="3085" w:type="dxa"/>
            <w:vMerge/>
          </w:tcPr>
          <w:p w:rsidR="00AE6D81" w:rsidRPr="00256CB5" w:rsidRDefault="00AE6D8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6D81" w:rsidRPr="00C90425" w:rsidRDefault="00AE6D8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Разработка форэскизов текстильного изделия ДПИ.</w:t>
            </w:r>
          </w:p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хроматическое, не менее 10 композиционных листов. Материалы: бумага А4, тушь, гуашь, акварель, перо, кисть.</w:t>
            </w:r>
          </w:p>
        </w:tc>
        <w:tc>
          <w:tcPr>
            <w:tcW w:w="1276" w:type="dxa"/>
            <w:vMerge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D81" w:rsidRPr="00256CB5" w:rsidTr="00FA7026">
        <w:trPr>
          <w:trHeight w:val="439"/>
        </w:trPr>
        <w:tc>
          <w:tcPr>
            <w:tcW w:w="3085" w:type="dxa"/>
            <w:vMerge/>
          </w:tcPr>
          <w:p w:rsidR="00AE6D81" w:rsidRPr="00256CB5" w:rsidRDefault="00AE6D8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6D81" w:rsidRPr="00C90425" w:rsidRDefault="00AE6D8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</w:tcPr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Разработка авторской композиции проекта текстильного изделия ДПИ.</w:t>
            </w:r>
          </w:p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Решение: хроматическое, не менее семи композиционных листов. Материалы: бумага А1, тушь, гуашь, акварель, перо, кисть.</w:t>
            </w:r>
          </w:p>
        </w:tc>
        <w:tc>
          <w:tcPr>
            <w:tcW w:w="1276" w:type="dxa"/>
            <w:vMerge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D81" w:rsidRPr="00256CB5" w:rsidTr="00FA7026">
        <w:trPr>
          <w:trHeight w:val="439"/>
        </w:trPr>
        <w:tc>
          <w:tcPr>
            <w:tcW w:w="3085" w:type="dxa"/>
            <w:vMerge/>
          </w:tcPr>
          <w:p w:rsidR="00AE6D81" w:rsidRPr="00256CB5" w:rsidRDefault="00AE6D8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6D81" w:rsidRPr="00C90425" w:rsidRDefault="00AE6D8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</w:tcPr>
          <w:p w:rsidR="00AE6D81" w:rsidRPr="00256CB5" w:rsidRDefault="00AE6D8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76" w:type="dxa"/>
            <w:vMerge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AE6D81" w:rsidRPr="00256CB5" w:rsidRDefault="00AE6D8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Раздел 2. Выполнение эскизов и проектов с использованием различных графических средств и приемов (специальная графика)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347D1" w:rsidRPr="00256CB5" w:rsidTr="00FA7026">
        <w:trPr>
          <w:trHeight w:val="213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i/>
                <w:sz w:val="20"/>
                <w:szCs w:val="20"/>
              </w:rPr>
              <w:t>3 семестр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32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16 с.р.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76"/>
        </w:trPr>
        <w:tc>
          <w:tcPr>
            <w:tcW w:w="3085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2.1. Использование различных графических средств и приемов при выполнении декоративной графики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138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Современное изобразительное искусство и его декоративность. Различные графические средства и приёмы выполнения декоративных графических работ. Дополнительные средства и приёмы достижения декоративности эскизов (печать, аппликация, сухая кисть, комбинированное использование различных по свойствам материалов и др.). Способы стилизации форм (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упрощение формы, </w:t>
            </w:r>
            <w:r w:rsidRPr="00256CB5">
              <w:rPr>
                <w:rFonts w:ascii="Times New Roman" w:eastAsia="Times New Roman" w:hAnsi="Times New Roman"/>
                <w:spacing w:val="-2"/>
                <w:w w:val="104"/>
                <w:sz w:val="20"/>
                <w:szCs w:val="20"/>
                <w:lang w:eastAsia="ru-RU"/>
              </w:rPr>
              <w:t>плоскостное решение,</w:t>
            </w:r>
            <w:r w:rsidRPr="00256CB5">
              <w:rPr>
                <w:rFonts w:ascii="Times New Roman" w:eastAsia="Times New Roman" w:hAnsi="Times New Roman"/>
                <w:spacing w:val="-1"/>
                <w:w w:val="104"/>
                <w:sz w:val="20"/>
                <w:szCs w:val="20"/>
                <w:lang w:eastAsia="ru-RU"/>
              </w:rPr>
              <w:t xml:space="preserve"> трансформация изображаемых форм и их частей, передача характера, </w:t>
            </w:r>
            <w:r w:rsidRPr="00256CB5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максимальное взаимодействие изображения с форматом, декоративные фактуры и др.). 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Создание равновесия и цветовой гармонии.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Этапы создания декоративной графической композиции – поиск источника вдохновения, сбор 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информации об источнике, поиск и отбор аналогов, выполнение большого количества эскизов (монохромных для достижения баланса по контрастности и полихромных для создания цветовой гармонии), выбор лучшего варианта эскиза, выполнение конечной работы.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3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Стилизация натюрморта с достижением высокой степени декоративности и пластики форм.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Материалы: бумага формата А2,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Стилизация биоформы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 достижением высокой степени декоративности и пластики форм.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Решение: хроматическое. Материалы: бумага А3-А2</w:t>
            </w:r>
            <w:r w:rsidRPr="00256CB5">
              <w:rPr>
                <w:rFonts w:ascii="Times New Roman" w:eastAsia="Times New Roman" w:hAnsi="Times New Roman"/>
                <w:spacing w:val="-1"/>
                <w:sz w:val="20"/>
                <w:szCs w:val="20"/>
                <w:vertAlign w:val="subscript"/>
                <w:lang w:eastAsia="ru-RU"/>
              </w:rPr>
              <w:t>,</w:t>
            </w:r>
            <w:r w:rsidRPr="00256CB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93"/>
        </w:trPr>
        <w:tc>
          <w:tcPr>
            <w:tcW w:w="3085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 с.р.</w:t>
            </w:r>
          </w:p>
        </w:tc>
        <w:tc>
          <w:tcPr>
            <w:tcW w:w="1100" w:type="dxa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76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>Тема 2.2. Применение объёмных форм в проектной работе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Объёмные фактуры в проектной работе. Линейно-пластические и плоскостные формы. Бумажная пластика. Средства выразительности объемных форм. Основные объёмные формы в бумажной пластике (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контррельеф, горельеф, профильные формы, изогнуто-прорезные формы; формы с накладными элементами и др.</w:t>
            </w: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). Материалы и инструменты для работы. Правила техники безопасности.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37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spacing w:before="15" w:after="0" w:line="240" w:lineRule="auto"/>
              <w:rPr>
                <w:rFonts w:ascii="Times New Roman" w:eastAsia="Times New Roman" w:hAnsi="Times New Roman"/>
                <w:w w:val="103"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Выполнение образцов линейно-пластических и плоскостных форм. Выявление пластического характера рельефных форм.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ахроматическое. Материалы: бумага формата10х10, макетный нож, линейка. Техника – «макетирование из бумаги».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/>
                <w:w w:val="103"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Моделирование объёмной формы (источник творчества - биоформа). Задание на пластическое решение объемных форм.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ахроматическое. Материалы: бумага АЗ,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студента. Техника – бумажная пластика..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источника творчества по теме;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/>
                <w:w w:val="103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65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с.р.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72"/>
        </w:trPr>
        <w:tc>
          <w:tcPr>
            <w:tcW w:w="3085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2.3. Разработка декоративного шрифта.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171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Виды шрифтов. Шрифт как декоративный мотив. Каллиграфический орнамент. Применение декоративных возможностей шрифтов.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33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Сбор информации по теме «Шрифт. Декоративный шрифт». Изучение литературы, интернет источников и др. Отбор и анализ информации. Разработка многовариантных эскизов декоративного шрифта по темам: животные, сказочные и мифологические персонажи, сладости, архитектура, растения, спорт, техника и др.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Материалы; бумага А5,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Графическое выполнение декоративного тематического шрифта на выбранную тему.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Материалы; бумага А2,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2.4. Интерпретация пейзажа декоративными методами.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Декоративная интерпретация как творческий метод работы художника ДПИ. Способы интерпретации и стилизации образца станкового искусства (пейзаж). Важность сохранения композиционного строя и художественно-образного решения первоисточника.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Сбор визуальной информации по теме «Пейзаж. Стилизация пейзажа». Изучение литературы, интернет источников и др. Отбор и анализ информации. Разработка многовариантных эскизов декоративного решения пейзажа работы, выбранного художника.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Материалы: бумага А5,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Выполнение графической работы на тему «Декоративная интерпретация пейзажа».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</w:t>
            </w:r>
            <w:r w:rsidRPr="00256CB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Материалы: бумага А2-А1</w:t>
            </w:r>
            <w:r w:rsidRPr="00256CB5">
              <w:rPr>
                <w:rFonts w:ascii="Times New Roman" w:eastAsia="Times New Roman" w:hAnsi="Times New Roman"/>
                <w:spacing w:val="-1"/>
                <w:sz w:val="20"/>
                <w:szCs w:val="20"/>
                <w:vertAlign w:val="subscript"/>
                <w:lang w:eastAsia="ru-RU"/>
              </w:rPr>
              <w:t>,</w:t>
            </w:r>
            <w:r w:rsidRPr="00256CB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38"/>
        </w:trPr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с.р.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2.5. Стилизация головы человека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Различные графические средства и приёмы стилизации головы человека. Дополнительные средства и приёмы достижения декоративности эскизов (печать, аппликация, сухая кисть, комбинированное использование различных по свойствам материалов и др.). Способы стилизации форм (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упрощение формы, </w:t>
            </w:r>
            <w:r w:rsidRPr="00256CB5">
              <w:rPr>
                <w:rFonts w:ascii="Times New Roman" w:eastAsia="Times New Roman" w:hAnsi="Times New Roman"/>
                <w:spacing w:val="-2"/>
                <w:w w:val="104"/>
                <w:sz w:val="20"/>
                <w:szCs w:val="20"/>
                <w:lang w:eastAsia="ru-RU"/>
              </w:rPr>
              <w:t>плоскостное решение,</w:t>
            </w:r>
            <w:r w:rsidRPr="00256CB5">
              <w:rPr>
                <w:rFonts w:ascii="Times New Roman" w:eastAsia="Times New Roman" w:hAnsi="Times New Roman"/>
                <w:spacing w:val="-1"/>
                <w:w w:val="104"/>
                <w:sz w:val="20"/>
                <w:szCs w:val="20"/>
                <w:lang w:eastAsia="ru-RU"/>
              </w:rPr>
              <w:t xml:space="preserve"> трансформация изображаемых форм и их частей, передача характера, </w:t>
            </w:r>
            <w:r w:rsidRPr="00256CB5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максимальное взаимодействие изображения с форматом, декоративные фактуры и др.). 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Создание равновесия и цветовой гармонии. Важность сохранения композиционного строя и художественно-образного решения первоисточника.</w:t>
            </w:r>
          </w:p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Этапы создания декоративной графической композиции – поиск источника вдохновения, сбор информации об источнике, поиск и отбор аналогов, выполнение большого количества эскизов (монохромных для достижения баланса по контрастности и полихромных для создания цветовой гармонии), выбор лучшего варианта эскиза, выполнение конечной работы.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61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41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Сбор визуальной информации по теме «Стилизация головы человека». Изучение литературы, интернет источников и др. Отбор и анализ информации. Разработка многовариантных эскизов декоративного решения портрета работы, выбранного художника.</w:t>
            </w:r>
          </w:p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Материалы: бумага А5,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4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Выполнение графической работы на тему «Стилизация головы человека».</w:t>
            </w:r>
          </w:p>
          <w:p w:rsidR="005347D1" w:rsidRPr="00256CB5" w:rsidRDefault="005347D1" w:rsidP="00FA70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ахроматическое, хроматическое</w:t>
            </w:r>
            <w:r w:rsidRPr="00256CB5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. Материалы: бумага А3, графические материалы по  </w:t>
            </w:r>
            <w:r w:rsidRPr="00256CB5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 xml:space="preserve">выбору </w:t>
            </w:r>
            <w:r w:rsidRPr="00256CB5">
              <w:rPr>
                <w:rFonts w:ascii="Times New Roman" w:eastAsia="Times New Roman" w:hAnsi="Times New Roman"/>
                <w:spacing w:val="-3"/>
                <w:w w:val="105"/>
                <w:sz w:val="20"/>
                <w:szCs w:val="20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4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28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2.6. Стилизация и трансформация картины известного художника.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Декоративная трансформация как творческий метод работы художника ДПИ. Способы трансформации и стилизации образца станкового искусства. Важность сохранения композиционного строя и художественно-образного решения первоисточника.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8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87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Сбор визуальной теоретической информации по теме «Стилизация и трансформация картины известного художника». Изучение литературы, интернет источников и др. Отбор и анализ информации. З</w:t>
            </w: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арисовки одетой фигуры человека.</w:t>
            </w: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 Разработка многовариантных эскизов декоративного решения картины, выбранного художника.</w:t>
            </w:r>
          </w:p>
          <w:p w:rsidR="005347D1" w:rsidRPr="00256CB5" w:rsidRDefault="005347D1" w:rsidP="00FA7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Материалы: бумага А5,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86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Выполнение графической работы на тему «Стилизация головы человека».</w:t>
            </w:r>
          </w:p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ахроматическое, хроматическое</w:t>
            </w:r>
            <w:r w:rsidRPr="00256CB5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. Материалы: бумага А3, графические материалы по  выбору </w:t>
            </w:r>
            <w:r w:rsidRPr="00256CB5">
              <w:rPr>
                <w:rFonts w:ascii="Times New Roman" w:eastAsia="Times New Roman" w:hAnsi="Times New Roman"/>
                <w:spacing w:val="-3"/>
                <w:w w:val="105"/>
                <w:sz w:val="20"/>
                <w:szCs w:val="20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86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77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ауд.р.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с.р.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24"/>
        </w:trPr>
        <w:tc>
          <w:tcPr>
            <w:tcW w:w="3085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ind w:firstLine="148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 xml:space="preserve">Тема 2.7. </w:t>
            </w:r>
            <w:r w:rsidRPr="00256CB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Стилизация фигуры человека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Различные графические средства и приёмы стилизации фигуры человека. Дополнительные средства и приёмы достижения декоративности эскизов (печать, аппликация, сухая кисть, комбинированное использование различных по свойствам материалов и др.). Способы стилизации форм (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упрощение формы, </w:t>
            </w:r>
            <w:r w:rsidRPr="00256CB5">
              <w:rPr>
                <w:rFonts w:ascii="Times New Roman" w:eastAsia="Times New Roman" w:hAnsi="Times New Roman"/>
                <w:spacing w:val="-2"/>
                <w:w w:val="104"/>
                <w:sz w:val="20"/>
                <w:szCs w:val="20"/>
                <w:lang w:eastAsia="ru-RU"/>
              </w:rPr>
              <w:t>плоскостное решение,</w:t>
            </w:r>
            <w:r w:rsidRPr="00256CB5">
              <w:rPr>
                <w:rFonts w:ascii="Times New Roman" w:eastAsia="Times New Roman" w:hAnsi="Times New Roman"/>
                <w:spacing w:val="-1"/>
                <w:w w:val="104"/>
                <w:sz w:val="20"/>
                <w:szCs w:val="20"/>
                <w:lang w:eastAsia="ru-RU"/>
              </w:rPr>
              <w:t xml:space="preserve"> трансформация изображаемых форм и их частей, передача характера, </w:t>
            </w:r>
            <w:r w:rsidRPr="00256CB5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максимальное взаимодействие изображения с форматом, декоративные фактуры и др.). 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Создание равновесия и цветовой гармонии. Важность сохранения композиционного строя и художественно-образного решения первоисточника.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76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ind w:left="15" w:right="15" w:hanging="13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Сбор иллюстративной и теоритической информации по теме в различных источниках. </w:t>
            </w:r>
            <w:r w:rsidRPr="00256CB5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256CB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арисовки одетой фигуры человека, выполнение 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много вариантных эскизов, выбор удачного эскиза.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Материалы: бумага А5,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38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2-х фигурной графической композиции.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Материалы: бумага формата А2,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студента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Выполнение декоративной фризовой композиции (5-7 фигур).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left="30" w:right="30" w:hanging="2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</w:t>
            </w:r>
            <w:r w:rsidRPr="00256CB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Материалы бумага формата А1,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поиск информационных источников по теме;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51"/>
        </w:trPr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семестр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с.р.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89"/>
        </w:trPr>
        <w:tc>
          <w:tcPr>
            <w:tcW w:w="3085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2.8. Создание декоративных композиций по принципу комбинаторики.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Комбинаторика – один из видов проектирования. </w:t>
            </w:r>
            <w:r w:rsidRPr="00256CB5">
              <w:rPr>
                <w:rStyle w:val="af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Комбинаторика в искусстве</w:t>
            </w:r>
            <w:r w:rsidRPr="00256C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в частности, в орнаменте — это метод сочетания, расположения и упорядочивания отдельных изображений. Зарождение комбинаторики. Основные принципы составления декоративных структур, комбинаторный элемент. Комбинаторика – способ создания раппортных композиций.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2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right="30"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Создать безразрывные, циклические цепи орнаментов путем соприкосновения форм, перестановок, поворотов, различных способах стыковки элементов и составление из них раппортных полотен, представляющих самостоятельные графические композиции.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right="30" w:firstLine="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Решение: ахроматическое, хроматическое. Материалы: бумага А5, графические материалы по выбору </w:t>
            </w:r>
            <w:r w:rsidRPr="00256CB5">
              <w:rPr>
                <w:rFonts w:ascii="Times New Roman" w:eastAsia="Times New Roman" w:hAnsi="Times New Roman"/>
                <w:spacing w:val="-21"/>
                <w:sz w:val="20"/>
                <w:szCs w:val="20"/>
                <w:lang w:eastAsia="ru-RU"/>
              </w:rPr>
              <w:t>студента.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right="30" w:firstLine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завершение программного задания.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3. Знакомство с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происхождением, содержанием и видами народного орнамента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347D1" w:rsidRPr="00256CB5" w:rsidTr="00FA7026">
        <w:trPr>
          <w:trHeight w:val="240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D93C0C" w:rsidRPr="00017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ауд.ч.</w:t>
            </w:r>
          </w:p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с.р.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25"/>
        </w:trPr>
        <w:tc>
          <w:tcPr>
            <w:tcW w:w="3085" w:type="dxa"/>
            <w:vMerge w:val="restart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3.1.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Орнамент и его происхождение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347D1" w:rsidRPr="007E058B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5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347D1" w:rsidRPr="00256CB5" w:rsidTr="00FA7026">
        <w:trPr>
          <w:trHeight w:val="248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Происхождение орнамента, виды орнамента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05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226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3.2.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Геометрический орнамент</w:t>
            </w:r>
          </w:p>
        </w:tc>
        <w:tc>
          <w:tcPr>
            <w:tcW w:w="9497" w:type="dxa"/>
            <w:gridSpan w:val="2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5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5347D1" w:rsidRPr="00256CB5" w:rsidTr="00FA7026">
        <w:trPr>
          <w:trHeight w:val="62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Простейшие геометрические орнаменты, линейные геометрические орнаменты в изделиях традиционного прикладного искусства, простые геометрические фигуры в народном орнаменте, сложные геометрические фигуры в народном орнаменте, геометризация растительных мотивов в народном орнаменте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9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94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Анализ геометрических орнаментов русского ДПИ (заполнение таблицы)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студента:</w:t>
            </w:r>
          </w:p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- зарисовки образцов русского орнамента в соответствии с содержанием раздела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89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3.3.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Растительный орнамент</w:t>
            </w: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5347D1" w:rsidRPr="00256CB5" w:rsidTr="00FA7026">
        <w:trPr>
          <w:trHeight w:val="429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Происхождение растительного орнамента, крупные формы растительного мира в народном орнаменте, мировое древо в декоре произведений народного искусства, цветы в народном орнаменте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68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68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Анализ растительных орнаментов русского ДПИ (заполнение таблицы)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- зарисовки образцов русского орнамента в соответствии с содержанием раздела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2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3.4.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Орнитоморфныйорнамент</w:t>
            </w: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5347D1" w:rsidRPr="00256CB5" w:rsidTr="00FA7026">
        <w:trPr>
          <w:trHeight w:val="339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Происхождение орнитоморфного орнамента, образы водоплавающих птиц в народном орнаменте, образы домашних птиц в народном орнаменте, образы хищных птиц в прикладном искусстве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96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96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Анализ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орнитоморфных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орнаментов русского ДПИ (заполнение таблицы)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- зарисовки образцов русского орнамента в соответствии с содержанием раздела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91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ind w:right="27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3.5.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Зооморфный орнамент</w:t>
            </w: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5347D1" w:rsidRPr="00256CB5" w:rsidTr="00FA7026">
        <w:trPr>
          <w:trHeight w:val="519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C90425" w:rsidRDefault="005347D1" w:rsidP="00FA7026">
            <w:pPr>
              <w:pStyle w:val="24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04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Происхождение зооморфного орнамента, фигуры животных в народном орнаменте, образы хищных зверей в произведениях традиционного искусства, земноводные-пресмыкающиеся в народном орнаменте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65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65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Анализ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зооморфных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 орнаментов русского ДПИ (заполнение таблицы)</w:t>
            </w:r>
          </w:p>
        </w:tc>
        <w:tc>
          <w:tcPr>
            <w:tcW w:w="1276" w:type="dxa"/>
            <w:vMerge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студента:</w:t>
            </w:r>
          </w:p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- зарисовки образцов русского орнамента в соответствии с содержанием раздела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7D1" w:rsidRPr="00256CB5" w:rsidTr="00FA7026">
        <w:trPr>
          <w:trHeight w:val="162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pacing w:after="0" w:line="240" w:lineRule="auto"/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Тема 3.6. Антропоморфный орнамент</w:t>
            </w: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5347D1" w:rsidRPr="00256CB5" w:rsidTr="00FA7026">
        <w:trPr>
          <w:trHeight w:val="470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Происхождение антропоморфного орнамента, антропоморфный орнамент и его место в изделиях народных мастеров</w:t>
            </w:r>
          </w:p>
        </w:tc>
        <w:tc>
          <w:tcPr>
            <w:tcW w:w="1276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58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58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Анализ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антропоморфных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 орнаментов русского ДПИ (заполнение таблицы)</w:t>
            </w:r>
          </w:p>
        </w:tc>
        <w:tc>
          <w:tcPr>
            <w:tcW w:w="1276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студента:</w:t>
            </w:r>
          </w:p>
          <w:p w:rsidR="005347D1" w:rsidRPr="00256CB5" w:rsidRDefault="005347D1" w:rsidP="00FA7026">
            <w:pPr>
              <w:pStyle w:val="a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- зарисовки образцов русского орнамента в соответствии с содержанием раздела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154"/>
        </w:trPr>
        <w:tc>
          <w:tcPr>
            <w:tcW w:w="3085" w:type="dxa"/>
            <w:vMerge w:val="restart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3.7. </w:t>
            </w: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Фантастические существа в народном орнаменте</w:t>
            </w:r>
          </w:p>
        </w:tc>
        <w:tc>
          <w:tcPr>
            <w:tcW w:w="9497" w:type="dxa"/>
            <w:gridSpan w:val="2"/>
            <w:vAlign w:val="center"/>
          </w:tcPr>
          <w:p w:rsidR="005347D1" w:rsidRPr="00256CB5" w:rsidRDefault="005347D1" w:rsidP="00FA702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5347D1" w:rsidRPr="007E058B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8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</w:p>
        </w:tc>
      </w:tr>
      <w:tr w:rsidR="005347D1" w:rsidRPr="00256CB5" w:rsidTr="00FA7026">
        <w:trPr>
          <w:trHeight w:val="470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CB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Происхождение полиморфных изображений, образы фантастических существ в произведениях традиционного прикладного искусства</w:t>
            </w:r>
          </w:p>
        </w:tc>
        <w:tc>
          <w:tcPr>
            <w:tcW w:w="1276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23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347D1" w:rsidRPr="007E058B" w:rsidRDefault="007E058B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23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Анализ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полиморфных</w:t>
            </w:r>
            <w:r w:rsidRPr="00256CB5">
              <w:rPr>
                <w:rFonts w:ascii="Times New Roman" w:hAnsi="Times New Roman"/>
                <w:bCs/>
                <w:sz w:val="20"/>
                <w:szCs w:val="20"/>
              </w:rPr>
              <w:t xml:space="preserve"> орнаментов русского ДПИ (заполнение таблицы)</w:t>
            </w:r>
          </w:p>
        </w:tc>
        <w:tc>
          <w:tcPr>
            <w:tcW w:w="1276" w:type="dxa"/>
            <w:vMerge/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23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Анализ орнаментов с изображением фантастических существ русского ДПИ (заполнение таблицы)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47D1" w:rsidRPr="00256CB5" w:rsidTr="00FA7026">
        <w:trPr>
          <w:trHeight w:val="439"/>
        </w:trPr>
        <w:tc>
          <w:tcPr>
            <w:tcW w:w="3085" w:type="dxa"/>
            <w:vMerge/>
          </w:tcPr>
          <w:p w:rsidR="005347D1" w:rsidRPr="00256CB5" w:rsidRDefault="005347D1" w:rsidP="00FA7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5347D1" w:rsidRPr="008E7E98" w:rsidRDefault="005347D1" w:rsidP="00FA7026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E9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студента:</w:t>
            </w:r>
          </w:p>
          <w:p w:rsidR="005347D1" w:rsidRPr="008E7E98" w:rsidRDefault="005347D1" w:rsidP="00FA702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E98">
              <w:rPr>
                <w:rFonts w:ascii="Times New Roman" w:hAnsi="Times New Roman"/>
                <w:bCs/>
                <w:sz w:val="20"/>
                <w:szCs w:val="20"/>
              </w:rPr>
              <w:t>- зарисовки образцов русского орнамента в соответствии с содержанием раздела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347D1" w:rsidRPr="008E7E98" w:rsidRDefault="005347D1" w:rsidP="00FA702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7E98">
              <w:rPr>
                <w:rFonts w:ascii="Times New Roman" w:eastAsia="Times New Roman" w:hAnsi="Times New Roman"/>
                <w:sz w:val="20"/>
                <w:szCs w:val="20"/>
              </w:rPr>
              <w:t>- п</w:t>
            </w:r>
            <w:r w:rsidRPr="008E7E98">
              <w:rPr>
                <w:rFonts w:ascii="Times New Roman" w:hAnsi="Times New Roman"/>
                <w:bCs/>
                <w:sz w:val="20"/>
                <w:szCs w:val="20"/>
              </w:rPr>
              <w:t>одготовка презентации по орнаменту в декоративно-прикладном искусстве России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5347D1" w:rsidRPr="00256CB5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47D1" w:rsidRPr="00256CB5" w:rsidTr="00FA7026">
        <w:tc>
          <w:tcPr>
            <w:tcW w:w="12582" w:type="dxa"/>
            <w:gridSpan w:val="3"/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 .01. </w:t>
            </w: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практика (работа с натуры на открытом воздухе (пленэр)</w:t>
            </w:r>
          </w:p>
          <w:p w:rsidR="005347D1" w:rsidRPr="00256CB5" w:rsidRDefault="005347D1" w:rsidP="00FA7026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работы:</w:t>
            </w:r>
          </w:p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1. Рисунок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 Зарисовка травянистых растений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47D1" w:rsidRPr="001B7EFD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 Зарисовка отдельных деревьев, веток, стволов (с небольшим количеством листьев).</w:t>
            </w:r>
          </w:p>
          <w:p w:rsidR="005347D1" w:rsidRPr="001B7EFD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 Зарисовка архитектурных фрагментов.</w:t>
            </w:r>
          </w:p>
          <w:p w:rsidR="005347D1" w:rsidRDefault="005347D1" w:rsidP="00FA7026">
            <w:pPr>
              <w:pStyle w:val="af8"/>
              <w:ind w:right="34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- Наброски животных и птиц в статике и в движении.</w:t>
            </w:r>
          </w:p>
          <w:p w:rsidR="005347D1" w:rsidRDefault="005347D1" w:rsidP="00FA7026">
            <w:pPr>
              <w:pStyle w:val="af8"/>
              <w:ind w:right="34"/>
              <w:rPr>
                <w:bCs/>
                <w:sz w:val="20"/>
                <w:szCs w:val="20"/>
              </w:rPr>
            </w:pPr>
            <w:r w:rsidRPr="001B7EFD">
              <w:rPr>
                <w:bCs/>
                <w:sz w:val="20"/>
                <w:szCs w:val="20"/>
              </w:rPr>
              <w:t>2. Живопись</w:t>
            </w:r>
            <w:r>
              <w:rPr>
                <w:bCs/>
                <w:sz w:val="20"/>
                <w:szCs w:val="20"/>
              </w:rPr>
              <w:t>:</w:t>
            </w:r>
          </w:p>
          <w:p w:rsidR="005347D1" w:rsidRDefault="005347D1" w:rsidP="00FA7026">
            <w:pPr>
              <w:pStyle w:val="af8"/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Живописные зарисовки травянистых растений.</w:t>
            </w:r>
          </w:p>
          <w:p w:rsidR="005347D1" w:rsidRPr="001B7EFD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Этюды</w:t>
            </w:r>
            <w:r w:rsidRPr="001B7EFD">
              <w:rPr>
                <w:rFonts w:ascii="Times New Roman" w:hAnsi="Times New Roman"/>
                <w:sz w:val="20"/>
                <w:szCs w:val="20"/>
              </w:rPr>
              <w:t xml:space="preserve"> отдельных деревьев, веток, стволов (с небольшим количеством листьев).</w:t>
            </w:r>
          </w:p>
          <w:p w:rsidR="005347D1" w:rsidRPr="001B7EFD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Быстрые этюды городского пейзажа.</w:t>
            </w:r>
          </w:p>
          <w:p w:rsidR="005347D1" w:rsidRDefault="005347D1" w:rsidP="00FA7026">
            <w:pPr>
              <w:pStyle w:val="af8"/>
              <w:ind w:right="34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Этюды</w:t>
            </w:r>
            <w:r w:rsidRPr="001B7EFD">
              <w:rPr>
                <w:sz w:val="20"/>
                <w:szCs w:val="20"/>
              </w:rPr>
              <w:t xml:space="preserve"> животных и птиц в статике и в движении.</w:t>
            </w:r>
          </w:p>
          <w:p w:rsidR="005347D1" w:rsidRDefault="005347D1" w:rsidP="00FA7026">
            <w:pPr>
              <w:pStyle w:val="af8"/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Композиция:</w:t>
            </w:r>
          </w:p>
          <w:p w:rsidR="005347D1" w:rsidRDefault="005347D1" w:rsidP="00FA7026">
            <w:pPr>
              <w:pStyle w:val="af8"/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Графическая стилизация растения, архитектурного фрагмента, животного.</w:t>
            </w:r>
          </w:p>
          <w:p w:rsidR="005347D1" w:rsidRPr="001B7EFD" w:rsidRDefault="005347D1" w:rsidP="00FA7026">
            <w:pPr>
              <w:pStyle w:val="af8"/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Живописная стилизация растения, архитектурного фрагмента, животного, городского пейзажа.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100" w:type="dxa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347D1" w:rsidRPr="00256CB5" w:rsidTr="00FA7026">
        <w:tc>
          <w:tcPr>
            <w:tcW w:w="12582" w:type="dxa"/>
            <w:gridSpan w:val="3"/>
          </w:tcPr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УП.03 Учебная практика (изучение памятников искусств в других городах)</w:t>
            </w:r>
          </w:p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1. Рисунок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 Зарисовка архитектурных фрагментов.</w:t>
            </w:r>
          </w:p>
          <w:p w:rsidR="005347D1" w:rsidRPr="001B7EFD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 Зарисовка городского пейзажа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47D1" w:rsidRPr="001B7EFD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 Зарисовки архитектурных сооружений.</w:t>
            </w:r>
          </w:p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2. Живопись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 Этюды пейзажа в различных состояниях (с одного и того же места в разное время дня).</w:t>
            </w:r>
          </w:p>
          <w:p w:rsidR="005347D1" w:rsidRPr="001B7EFD" w:rsidRDefault="005347D1" w:rsidP="00FA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</w:t>
            </w:r>
            <w:r w:rsidRPr="001B7EFD">
              <w:rPr>
                <w:rFonts w:ascii="Times New Roman" w:hAnsi="Times New Roman"/>
                <w:bCs/>
                <w:sz w:val="20"/>
                <w:szCs w:val="20"/>
              </w:rPr>
              <w:t>Этюд пространственного пейзажа</w:t>
            </w:r>
            <w:r w:rsidRPr="001B7E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1B7EFD">
              <w:rPr>
                <w:rFonts w:ascii="Times New Roman" w:hAnsi="Times New Roman"/>
                <w:sz w:val="20"/>
                <w:szCs w:val="20"/>
              </w:rPr>
              <w:t>улица, аллея, парк, двор)</w:t>
            </w:r>
          </w:p>
          <w:p w:rsidR="005347D1" w:rsidRPr="001B7EFD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-Зарисовки архитектурных сооружений.</w:t>
            </w:r>
          </w:p>
          <w:p w:rsidR="005347D1" w:rsidRPr="001B7EFD" w:rsidRDefault="005347D1" w:rsidP="00FA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>3. Композиция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47D1" w:rsidRPr="001B7EFD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7EFD">
              <w:rPr>
                <w:rFonts w:ascii="Times New Roman" w:hAnsi="Times New Roman"/>
                <w:sz w:val="20"/>
                <w:szCs w:val="20"/>
              </w:rPr>
              <w:t xml:space="preserve">- Стилизация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1B7EFD">
              <w:rPr>
                <w:rFonts w:ascii="Times New Roman" w:hAnsi="Times New Roman"/>
                <w:sz w:val="20"/>
                <w:szCs w:val="20"/>
              </w:rPr>
              <w:t>пейзажа.</w:t>
            </w:r>
          </w:p>
        </w:tc>
        <w:tc>
          <w:tcPr>
            <w:tcW w:w="1276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0" w:type="dxa"/>
            <w:shd w:val="clear" w:color="auto" w:fill="auto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347D1" w:rsidRPr="00256CB5" w:rsidTr="00FA7026">
        <w:tc>
          <w:tcPr>
            <w:tcW w:w="12582" w:type="dxa"/>
            <w:gridSpan w:val="3"/>
          </w:tcPr>
          <w:p w:rsidR="005347D1" w:rsidRPr="00256CB5" w:rsidRDefault="005347D1" w:rsidP="00FA7026">
            <w:pPr>
              <w:shd w:val="clear" w:color="auto" w:fill="FFFFFF"/>
              <w:autoSpaceDE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136FF8" w:rsidRDefault="00136FF8" w:rsidP="00136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1260</w:t>
            </w:r>
          </w:p>
          <w:p w:rsidR="005347D1" w:rsidRPr="00256CB5" w:rsidRDefault="00136FF8" w:rsidP="0013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47D1" w:rsidRPr="00596AC7" w:rsidRDefault="005347D1" w:rsidP="00FA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6A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5347D1" w:rsidRPr="00256CB5" w:rsidRDefault="005347D1" w:rsidP="005347D1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5347D1" w:rsidRPr="00256CB5" w:rsidRDefault="005347D1" w:rsidP="005347D1">
      <w:pPr>
        <w:spacing w:line="240" w:lineRule="auto"/>
        <w:rPr>
          <w:rFonts w:ascii="Times New Roman" w:hAnsi="Times New Roman"/>
          <w:sz w:val="20"/>
          <w:szCs w:val="20"/>
        </w:rPr>
        <w:sectPr w:rsidR="005347D1" w:rsidRPr="00256CB5" w:rsidSect="00FA7026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5347D1" w:rsidRPr="00256CB5" w:rsidRDefault="005347D1" w:rsidP="005347D1">
      <w:pPr>
        <w:pStyle w:val="1"/>
        <w:ind w:firstLine="709"/>
        <w:jc w:val="both"/>
        <w:rPr>
          <w:sz w:val="24"/>
        </w:rPr>
      </w:pPr>
      <w:bookmarkStart w:id="12" w:name="_Toc513919902"/>
      <w:r w:rsidRPr="00256CB5">
        <w:rPr>
          <w:sz w:val="24"/>
        </w:rPr>
        <w:lastRenderedPageBreak/>
        <w:t>4. УСЛОВИЯ РЕАЛИЗАЦИИ РАБОЧЕЙ ПРОГРАММЫ ПРОФЕССИОНАЛЬНОГО МОДУЛЯ</w:t>
      </w:r>
      <w:bookmarkEnd w:id="12"/>
    </w:p>
    <w:p w:rsidR="005347D1" w:rsidRDefault="00190D5F" w:rsidP="00190D5F">
      <w:pPr>
        <w:pStyle w:val="14"/>
        <w:shd w:val="clear" w:color="auto" w:fill="auto"/>
        <w:spacing w:line="240" w:lineRule="auto"/>
        <w:ind w:firstLine="426"/>
        <w:jc w:val="both"/>
        <w:rPr>
          <w:bCs/>
          <w:sz w:val="24"/>
          <w:szCs w:val="26"/>
        </w:rPr>
      </w:pPr>
      <w:r w:rsidRPr="00CF6EDF">
        <w:rPr>
          <w:bCs/>
          <w:sz w:val="24"/>
          <w:szCs w:val="26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C27B5" w:rsidRPr="00190D5F" w:rsidRDefault="00AC27B5" w:rsidP="00190D5F">
      <w:pPr>
        <w:pStyle w:val="14"/>
        <w:shd w:val="clear" w:color="auto" w:fill="auto"/>
        <w:spacing w:line="240" w:lineRule="auto"/>
        <w:ind w:firstLine="426"/>
        <w:jc w:val="both"/>
        <w:rPr>
          <w:szCs w:val="24"/>
        </w:rPr>
      </w:pPr>
      <w:r w:rsidRPr="00AC27B5">
        <w:rPr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6CB5">
        <w:rPr>
          <w:rFonts w:ascii="Times New Roman" w:hAnsi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Реализация учебной дисциплины предполагает наличие мастерских – композиции и мастерства.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Оборудование мастерской композиции и мастерства: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рабочее место преподавателя (доска, стол, стул, книжный шкаф);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рабочие места по количеству обучающихся (стол, стул);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компьютер;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набор чертежных и измерительных инструментов;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оборудование и инструменты для работы с трикотажем (вязальная машина, спицы, ножницы и др.);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приспособления для выполнения росписи ткани (рамы, кисти и др.).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Средства обучения: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технологические образцы и наглядные пособия;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печатные издания: учебники, альбомы, книги, журналы и др.;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доступ к электронным средствам: Интернет, информация на электронных носителях (книги, фото, фильмы, каталоги и др.).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Реализация данной общепрофессиональной дисциплины предполагает наличие мастерских – рисунка и живописи, выставочного зала.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Оборудование мастерской рисунка и живописи: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рабочее место преподавателя (доска, стол, стул, книжный шкаф);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рабочие места по количеству обучающихся (мольберт, стул);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тумбы для постановки натюрмортов не менее двух штук на курс;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приборы дополнительного освещения;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компьютер.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Средства обучения: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натюрмортный фонд;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методический фонд;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печатные издания: учебники, альбомы, книги, журналы и др.;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- доступ к электронным средствам: Интернет, информация на электронных носителях (книги, фото, фильмы, каталоги и др.).</w:t>
      </w:r>
    </w:p>
    <w:p w:rsidR="00AC27B5" w:rsidRPr="00AC27B5" w:rsidRDefault="00AC27B5" w:rsidP="00AC2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7B5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5347D1" w:rsidRPr="00256CB5" w:rsidRDefault="00AC27B5" w:rsidP="00AC2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7B5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6CB5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5347D1" w:rsidRDefault="005347D1" w:rsidP="00BA1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44D" w:rsidRDefault="0080744D" w:rsidP="0080744D">
      <w:pPr>
        <w:spacing w:after="0"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6DDB">
        <w:rPr>
          <w:rFonts w:ascii="Times New Roman" w:eastAsia="Times New Roman" w:hAnsi="Times New Roman"/>
          <w:b/>
          <w:sz w:val="24"/>
          <w:szCs w:val="24"/>
        </w:rPr>
        <w:t>Основные источники</w:t>
      </w:r>
      <w:r w:rsidRPr="005B6DDB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640" w:type="dxa"/>
        <w:tblInd w:w="94" w:type="dxa"/>
        <w:tblLook w:val="04A0"/>
      </w:tblPr>
      <w:tblGrid>
        <w:gridCol w:w="9640"/>
      </w:tblGrid>
      <w:tr w:rsidR="00D54E1E" w:rsidRPr="00D54E1E" w:rsidTr="00D54E1E">
        <w:trPr>
          <w:trHeight w:val="10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1E" w:rsidRPr="00D54E1E" w:rsidRDefault="00D54E1E" w:rsidP="00D54E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54E1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Шокорова, Л. В. Стилизация в дизайне и декоративно-прикладном искусстве [Текст] : учебное пособие для СПО / Л. В. Шокорова ; Л. В. Шокорова. - 2-е издание. - Москва : Юрайт, 2019. - 74 с. - ISBN 978-5-534-09988-1.</w:t>
            </w:r>
          </w:p>
        </w:tc>
      </w:tr>
      <w:tr w:rsidR="00D54E1E" w:rsidRPr="00D54E1E" w:rsidTr="00D54E1E">
        <w:trPr>
          <w:trHeight w:val="7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1E" w:rsidRPr="00D54E1E" w:rsidRDefault="00D54E1E" w:rsidP="00D54E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54E1E">
              <w:rPr>
                <w:rFonts w:eastAsia="Times New Roman"/>
                <w:sz w:val="20"/>
                <w:szCs w:val="20"/>
                <w:lang w:eastAsia="ru-RU"/>
              </w:rPr>
              <w:t>Амирова Э. К. Технология швейных изделий : учебник для студентов учреждений среднег о профессионального образования / Э. К. Амирова. - 11-е издание. - Москва : Академия, 2018. - 512 с. (Накладная №15)</w:t>
            </w:r>
          </w:p>
        </w:tc>
      </w:tr>
      <w:tr w:rsidR="00D54E1E" w:rsidRPr="00D54E1E" w:rsidTr="00D54E1E">
        <w:trPr>
          <w:trHeight w:val="51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1E" w:rsidRPr="00D54E1E" w:rsidRDefault="00D54E1E" w:rsidP="00D54E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54E1E">
              <w:rPr>
                <w:rFonts w:eastAsia="Times New Roman"/>
                <w:sz w:val="20"/>
                <w:szCs w:val="20"/>
                <w:lang w:eastAsia="ru-RU"/>
              </w:rPr>
              <w:t>Композиция костюма [Текст] : учебное пособие для СПО / В. В. Ермилова [и др.] ; Д. Ю. Ермилова [и др.]. - 3-е издание. - Москва : Юрайт, 2019. - 449 с. - ISBN 978-5-534-09851-8. (Накладная №10)</w:t>
            </w:r>
          </w:p>
        </w:tc>
      </w:tr>
      <w:tr w:rsidR="00D54E1E" w:rsidRPr="00D54E1E" w:rsidTr="00D54E1E">
        <w:trPr>
          <w:trHeight w:val="7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1E" w:rsidRPr="00D54E1E" w:rsidRDefault="00D54E1E" w:rsidP="00D54E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54E1E">
              <w:rPr>
                <w:rFonts w:eastAsia="Times New Roman"/>
                <w:sz w:val="20"/>
                <w:szCs w:val="20"/>
                <w:lang w:eastAsia="ru-RU"/>
              </w:rPr>
              <w:t>Конструирование швейных изделий [Текст] : учебное пособие для СПО / В. Е. Кузьмичев [и др.] ; В. Е. Кузьмичев, Н. И. Ахмедулова, Л. П. Юдина. - 3-е издание. - Москва : Юрайт, 2019. - 543 с. - ISBN 978-5-534-06517-6. (Накладная №10)</w:t>
            </w:r>
          </w:p>
        </w:tc>
      </w:tr>
      <w:tr w:rsidR="00D54E1E" w:rsidRPr="00D54E1E" w:rsidTr="00D54E1E">
        <w:trPr>
          <w:trHeight w:val="7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1E" w:rsidRPr="00D54E1E" w:rsidRDefault="00D54E1E" w:rsidP="00D54E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54E1E">
              <w:rPr>
                <w:rFonts w:eastAsia="Times New Roman"/>
                <w:sz w:val="20"/>
                <w:szCs w:val="20"/>
                <w:lang w:eastAsia="ru-RU"/>
              </w:rPr>
              <w:t>Павловская, Е. Э. Основы дизайна и композиции: современные тенденции [Текст] : учебное пособие для СПО / Е. Э. Павловская ; Е. Э. Павловская [и др.] ; отв. ред. Е. Э. Павловская. - 2-е издание. - Москва : Юрайт, 2019. - 183 с. - ISBN 978-5-534-09373-5. (Накладная №11)</w:t>
            </w:r>
          </w:p>
        </w:tc>
      </w:tr>
      <w:tr w:rsidR="00D54E1E" w:rsidRPr="00D54E1E" w:rsidTr="00D54E1E">
        <w:trPr>
          <w:trHeight w:val="7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1E" w:rsidRPr="00D54E1E" w:rsidRDefault="00D54E1E" w:rsidP="00D54E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54E1E">
              <w:rPr>
                <w:rFonts w:eastAsia="Times New Roman"/>
                <w:sz w:val="20"/>
                <w:szCs w:val="20"/>
                <w:lang w:eastAsia="ru-RU"/>
              </w:rPr>
              <w:t>Беляева С.Е. Спецрисунок и художественная графика [Текст] : учебник для студентов учреждений среднего профессионального образования / Светлана Евгеньевна, Е. А. Розанов ; С. Е. Беляева, Е. А. Розанов. - 10-е издание. - Москва : Академия, 2018. - 240 с. : ил. - Заказ № 4672. - ISBN 978-5-4468-6561-1. (Накладная №26)</w:t>
            </w:r>
          </w:p>
        </w:tc>
      </w:tr>
      <w:tr w:rsidR="00D54E1E" w:rsidRPr="00D54E1E" w:rsidTr="00D54E1E">
        <w:trPr>
          <w:trHeight w:val="10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1E" w:rsidRPr="00D54E1E" w:rsidRDefault="00D54E1E" w:rsidP="00D54E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4E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Беляева, С. Е. Основы изобразительного искусства и художественного проектирования [Текст] : учебник для студентов учреждений среднего профессионального образования / С. Е. Беляева ; С. Е. Беляева. - 9-е издание. - Москва : Издательский центр "Академия", 2019. - 208 с. - Заказ № Е-2460. - ISBN 978-5-4468-7492-7. (Накладная №12)</w:t>
            </w:r>
          </w:p>
        </w:tc>
      </w:tr>
    </w:tbl>
    <w:p w:rsidR="00D54E1E" w:rsidRDefault="00D54E1E" w:rsidP="00BA12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6CB5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Обязательно наличие методического фонда, учебно-методической документации по темам.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Планирование практик проводится заблаговременно (совместно с потенциальными работодателями), утверждается ПЦК. Консультация и помощь обучающимся оказывается по мере необходимости на каждом занятии.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 xml:space="preserve">Освоение программы ПМ.01 «Творческая и исполнительская деятельность» предполагает практические занятия с </w:t>
      </w:r>
      <w:r w:rsidRPr="00256CB5">
        <w:rPr>
          <w:rFonts w:ascii="Times New Roman" w:hAnsi="Times New Roman"/>
          <w:sz w:val="24"/>
          <w:szCs w:val="24"/>
          <w:lang w:val="en-US"/>
        </w:rPr>
        <w:t>I</w:t>
      </w:r>
      <w:r w:rsidRPr="00256CB5">
        <w:rPr>
          <w:rFonts w:ascii="Times New Roman" w:hAnsi="Times New Roman"/>
          <w:sz w:val="24"/>
          <w:szCs w:val="24"/>
        </w:rPr>
        <w:t xml:space="preserve"> по </w:t>
      </w:r>
      <w:r w:rsidRPr="00256CB5">
        <w:rPr>
          <w:rFonts w:ascii="Times New Roman" w:hAnsi="Times New Roman"/>
          <w:sz w:val="24"/>
          <w:szCs w:val="24"/>
          <w:lang w:val="en-US"/>
        </w:rPr>
        <w:t>VIII</w:t>
      </w:r>
      <w:r w:rsidRPr="00256CB5">
        <w:rPr>
          <w:rFonts w:ascii="Times New Roman" w:hAnsi="Times New Roman"/>
          <w:sz w:val="24"/>
          <w:szCs w:val="24"/>
        </w:rPr>
        <w:t xml:space="preserve"> семестр, т.е. весь курс обучения по данной специальности. Одновременно изучаются следующие дисциплины: история мировой культуры, история искусств, черчение и перспектива, информационные технологии, рисунок, живопись, цветоведение и др.</w:t>
      </w:r>
    </w:p>
    <w:p w:rsidR="005347D1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6CB5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56CB5">
        <w:rPr>
          <w:rFonts w:ascii="Times New Roman" w:hAnsi="Times New Roman"/>
          <w:sz w:val="24"/>
          <w:szCs w:val="24"/>
        </w:rPr>
        <w:t xml:space="preserve">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модуля.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 xml:space="preserve">Инженерно – педагогический состав: педагогические кадры, имеющие высшее образование, соответствующее профилю специальности. Опыт деятельности в организациях соответствующей профессиональной сферы является обязательным. </w:t>
      </w:r>
    </w:p>
    <w:p w:rsidR="005347D1" w:rsidRPr="00256CB5" w:rsidRDefault="005347D1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CB5">
        <w:rPr>
          <w:rFonts w:ascii="Times New Roman" w:hAnsi="Times New Roman"/>
          <w:sz w:val="24"/>
          <w:szCs w:val="24"/>
        </w:rPr>
        <w:t>Мастера: специалисты, имеющие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607C58" w:rsidRPr="00256CB5" w:rsidRDefault="00607C58" w:rsidP="00BA1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7D1" w:rsidRPr="000E3E5A" w:rsidRDefault="005347D1" w:rsidP="00BA12CE">
      <w:pPr>
        <w:pStyle w:val="1"/>
        <w:ind w:firstLine="567"/>
        <w:rPr>
          <w:sz w:val="24"/>
        </w:rPr>
      </w:pPr>
      <w:bookmarkStart w:id="13" w:name="_Toc513919903"/>
      <w:r w:rsidRPr="000E3E5A">
        <w:rPr>
          <w:sz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13"/>
    </w:p>
    <w:p w:rsidR="005347D1" w:rsidRPr="00256CB5" w:rsidRDefault="005347D1" w:rsidP="005347D1">
      <w:pPr>
        <w:pStyle w:val="1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53"/>
        <w:gridCol w:w="2977"/>
      </w:tblGrid>
      <w:tr w:rsidR="005347D1" w:rsidRPr="00256CB5" w:rsidTr="00607C58">
        <w:tc>
          <w:tcPr>
            <w:tcW w:w="2943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5347D1" w:rsidRPr="00256CB5" w:rsidTr="00607C58">
        <w:trPr>
          <w:trHeight w:val="1407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1F090F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90F">
              <w:rPr>
                <w:rFonts w:ascii="Times New Roman" w:hAnsi="Times New Roman"/>
                <w:sz w:val="20"/>
                <w:szCs w:val="20"/>
              </w:rPr>
              <w:t>1. Изображать человека и окружающую предметно -пространственную среду средствами академического рисунка и живописи.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На высоком уровне владеет особенностями графических, живописных и пластических решений при изображении человека и окружающей предметно-пространственной среды.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 использует в работе графические и живописные изобразительные материалы и техники.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Грамотно использует знание композиционных законов и понятий, законов пространственного изображения предметной среды и человека.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Грамотно и деликатно использует художественно-стилистические особенности декоративного рисования при творческой переработке изображений объектов предметно-пространственной среды и человека.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1059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1F090F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9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50BFD">
              <w:rPr>
                <w:rFonts w:ascii="Times New Roman" w:hAnsi="Times New Roman"/>
                <w:sz w:val="20"/>
                <w:szCs w:val="20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формулирует творческие цели и задачи при разработке авторского художественно-графического проекта.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Грамотно использует в работе основные методы и способы проектирования и моделирования изделий декоративно-прикладного искусства, основные изобразительные материалы и техники.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Использует в практической работе знания традиций и современных требований к изделиям декоративно-прикладного искусства.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В проектах грамотно применяет основные композиционные законы и понятия.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Использует в практической работе теоретические знания о художественно-стилистических особенностях конкретного вида декоративно-прикладного искусства, а также знания о происхождении, содержании, видах и композиционных особенностях народного орнамента.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проектировании учитывает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особенности графических, живописных, пластических решений в применяемых процессе изготовления изделий декоративно-прикладного искусства в области художественного ткачества и текстиля.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1345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1F090F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9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50BFD">
              <w:rPr>
                <w:rFonts w:ascii="Times New Roman" w:hAnsi="Times New Roman"/>
                <w:sz w:val="20"/>
                <w:szCs w:val="20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Использует не менее десяти различных источников информации для сбора подготовительного материала в процессе предпроектных исследований (специальная литература, интернет источники, видеофильмы, материалы конференций, визуальная информация и др.).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Анализирует полученную информацию, самостоятельно отбирает необходимые сведения, помогающие в теоретической и практической работе над проектом.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Систематизирует полученную из разных источников теоретическую, визуальную и практического содержания информацию, </w:t>
            </w: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выявляет сходства и различия в подходе к изучению вопроса, рассматриваемого при проектировании текстильного изделия.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делает выводы по теме проекта и использует их в практической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1345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1F090F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9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 w:rsidRPr="00550BFD">
              <w:rPr>
                <w:rFonts w:ascii="Times New Roman" w:hAnsi="Times New Roman"/>
                <w:sz w:val="20"/>
                <w:szCs w:val="20"/>
              </w:rPr>
              <w:t>Воплощать в материале самостоятельно разработанный проект изделия декоративно-прикладного искусства.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Использует теоретические выводы предпроектных исследований при воплощении в материале разработанного проекта изделия декоративно-прикладного искусства по направлению художественного ткачества и текстиля.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материале полностью соответствует авторскому проекту (композиционно, колористически и стилистически).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К просмотру представлены все составные части разработанного проекта (в случае разработки ансамбля, комплекта, набора изделий).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Способ подачи изделия соответствует предложенному автором в проектной части.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1345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1F090F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90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550BFD">
              <w:rPr>
                <w:rFonts w:ascii="Times New Roman" w:hAnsi="Times New Roman"/>
                <w:sz w:val="20"/>
                <w:szCs w:val="20"/>
              </w:rPr>
              <w:t>Выполнять эскизы и проекты с использованием различных графических средств и приемов.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Свободно пользуется различными графическими средствами и приемами при выполнении эскизов.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Делает выбор графических средств и приемов в соответствии с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художественно-стилистическими особенностями ткачества и художественного текстиля.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Свободно владеет приемами составления орнаментальных композиций.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Выбор графических средств и приемов полностью соответствует целям и задачам проекта и максимально полно раскрывает авторский стиль и манеру.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1345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1F090F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90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566A07">
              <w:rPr>
                <w:rFonts w:ascii="Times New Roman" w:hAnsi="Times New Roman"/>
                <w:sz w:val="20"/>
                <w:szCs w:val="20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Грамотно использует теоретические знания композиционных законов проектирования изделий декоративно-прикладного искусства при разработке графического и колористического решения проектов изделий.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Колористическое решение проекта соответствует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художественно-стилистическим особенностям выбранного в качестве источника объекта декоративно-прикладного искусства.</w:t>
            </w:r>
          </w:p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Авторская композиция соответствует традиции либо современным требованиям декоративно-прикладного искусства (в зависимости от поставленной практической задачи).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663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1F090F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90F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566A07">
              <w:rPr>
                <w:rFonts w:ascii="Times New Roman" w:hAnsi="Times New Roman"/>
                <w:sz w:val="20"/>
                <w:szCs w:val="20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6CB5">
              <w:rPr>
                <w:rFonts w:ascii="Times New Roman" w:hAnsi="Times New Roman" w:cs="Times New Roman"/>
                <w:sz w:val="20"/>
                <w:szCs w:val="20"/>
              </w:rPr>
              <w:t>Аргументирует выбор темы, ее актуальность, обосновывает практическую пользу разработанного проекта изделия декоративно-прикладного искусства.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Анализирует и раскрывает исторические аспекты развития выбранной темы проектирования.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Объясняет выбор художественно-графического решения проекта.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Описывает технологическую последовательность исполнения проекта технологии изготовления.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Грамотно составляет аннотации к разработанным проектам.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Анализирует и описывает теоретическое и </w:t>
            </w: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технологическое содержание специальной литературы.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CB5">
              <w:rPr>
                <w:rFonts w:ascii="Times New Roman" w:hAnsi="Times New Roman"/>
                <w:sz w:val="20"/>
                <w:szCs w:val="20"/>
                <w:lang w:eastAsia="ru-RU"/>
              </w:rPr>
              <w:t>Свободно пользуется профессиональной терминологией при устной защите проекта и его письменном описании.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Легко адаптируется к условиям работы в художественно-творческом студенческом коллективе, не испытывает затруднений в общении, аргументированно отстаивает свою творческую позицию.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</w:tbl>
    <w:p w:rsidR="005347D1" w:rsidRPr="00256CB5" w:rsidRDefault="005347D1" w:rsidP="00534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347D1" w:rsidRPr="00256CB5" w:rsidRDefault="005347D1" w:rsidP="00534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56CB5">
        <w:rPr>
          <w:rFonts w:ascii="Times New Roman" w:hAnsi="Times New Roman"/>
          <w:sz w:val="20"/>
          <w:szCs w:val="2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347D1" w:rsidRPr="00256CB5" w:rsidRDefault="005347D1" w:rsidP="00534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3235"/>
      </w:tblGrid>
      <w:tr w:rsidR="005347D1" w:rsidRPr="00256CB5" w:rsidTr="00607C58">
        <w:tc>
          <w:tcPr>
            <w:tcW w:w="2943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3969" w:type="dxa"/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Проявляет интерес к своей будущей профессии.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Имеет представление о будущей профессии.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Называет основные виды работ, выполняемые при работе по специальности.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Планирует будущую профессиональную деятельность в качестве художника-мастера, преподавателя.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Проявляет творческую инициативу, демонстрирует профессиональную подготовку (участвует в конкурсах, фестивалях, выставках, конференциях и общественных мероприятиях по направлению деятельности).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Самостоятельно организовывает и планирует собственную деятельность при выполнении творческой задачи.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Определяет методы и способы выполнения профессиональных задач и принимает решение об их использовании.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Оценивает эффективность и качество используемых методов и способов выполнения задач, принимает осознанное решение по их корректировке.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Рационально планирует выбор и использование материальных ресурсов, необходимых для выполнения профессиональных задач.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Рационально планирует и использует временны́е ресурсы (своевременно выполняет поставленные задачи).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Решает проблемы при возникновении ситуаций, отличных от эталонных.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Объективно оценивает возможные риски, влияющие на качество и сроки выполнения задания, возникающие в нестандартных ситуациях.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Анализирует возникающие риски и принимает решение о возможных вариантах их устранения.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Принимает мотивированное решение о внесении корректировки в технологический процесс при возникновении нестандартных ситуаций, аргументирует свое решение.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Осознано принимает решение о замене выбранных материалов при возникновении нестандартных ситуаций, аргументирует свое решение.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Принимает продуманное решение об изменении плана работы по выполнению творческой задачи при нестандартных ситуациях, аргументирует свое решение.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Осуществляет расширенный поиск информации, необходимой для постановки и решения профессиональных задач, профессионального и личностного развития используя различные источники (книги, профессиональные журналы, интернет-источники, консультации со специалистами и др.).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Анализирует полученную информацию, дает ее оценку и делает отбор полученной информации для дальнейшего ее использования при решении профессиональных задач.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Использовать информационно – коммуникационные технологии для совершенствования профессиональной деятельности.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Активно использует информационно-коммуникационные технологии для совершенствования профессиональной деятельности (участвует в дистанционных конкурсах художников и мастеров ДПИ, участвует в профессиональных интернет-сообществах, мастер-классах, регулярно просматривает обучающие фильмы по направлению деятельности и т.д.).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Свободно владеет навыками работы на компьютере при подготовке презентаций, докладов, при оформлении творческих работ, в работе над проектами и др.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демонстрирует хорошие навыки по цифровой обработке текстовой и визуальной информации.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Имеет авторитет в студенческом сообществе, устанавливает и поддерживает хорошие отношения с сокурсниками и преподавателями.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Делится своими знаниями и опытом с сокурсниками.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Открыт для принятия мнения сокурсников и преподавателей, учитывает их знания, умения и опыт.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Активно вносит вклад в работу других (участвует в обсуждении и планировании работы, вносит свои предложения и варианты решения поставленной задачи, предлагает варианты решения трудностей различного характера, возникающих у сокурсников, осуществляет практическую помощь сокурсникам, имеющим затруднения при выполнении задания и др.)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Является творческим лидером при работе в группе.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Демонстрирует навыки планомерной деятельности при работе в группе.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 xml:space="preserve">Ставит перспективные цели для группы при выполнении профессиональной задачи, помогает распределить направления работы между участниками творческой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группы, мотивировать деятельность участников студенческой группы, организовывает и контролирует работу группы, принимает на себя ответственность за результат выполнения заданий.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Экзамен квалификационный (8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Самостоятельно определяет задачи профессионального и личностного развития (участвует в конкурсах, выставках, конференциях, ведет исследовательскую деятельность, участвует в профессиональных сообществах и др.).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Занимается самообразованием (изучает литературу по направлению профессиональной деятельности, посещает мастер-классы, участвует в вебинарах и др.).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Пытается осуществлять практическую деятельность в качестве художника-мастера, преподавателя (осуществляет обучение детей и взрослых в различных учреждениях либо самостоятельно; изготавливает изделия ДПИ и реализует их как самостоятельно, так и по заказу).</w:t>
            </w:r>
          </w:p>
          <w:p w:rsidR="005347D1" w:rsidRPr="00256CB5" w:rsidRDefault="005347D1" w:rsidP="00FA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Осознанно планирует дальнейшее повышение уровня образования по полученной специальности, смежной или родственной с ней (поступление в ВУЗ).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FA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FA7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5347D1" w:rsidRPr="00256CB5" w:rsidTr="00607C58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5347D1" w:rsidRPr="00256CB5" w:rsidRDefault="005347D1" w:rsidP="00D73BD0">
            <w:pPr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47D1" w:rsidRPr="00256CB5" w:rsidRDefault="005347D1" w:rsidP="00607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Использует современные технологии изготовления изделий декоративно-прикладного искусства.</w:t>
            </w:r>
          </w:p>
          <w:p w:rsidR="005347D1" w:rsidRPr="00256CB5" w:rsidRDefault="005347D1" w:rsidP="00607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Имеет представление о современных эстетических и потребительских требованиях к изделиям ДПИ.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347D1" w:rsidRPr="00256CB5" w:rsidRDefault="005347D1" w:rsidP="00607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5347D1" w:rsidRDefault="005347D1" w:rsidP="00607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– дифференцированный зачет (1-8 семестры).</w:t>
            </w:r>
          </w:p>
          <w:p w:rsidR="005347D1" w:rsidRDefault="005347D1" w:rsidP="00607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Экзамен квалификационный (8 семестр).</w:t>
            </w:r>
          </w:p>
          <w:p w:rsidR="005347D1" w:rsidRPr="00256CB5" w:rsidRDefault="005347D1" w:rsidP="00607C58">
            <w:pPr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</w:tbl>
    <w:p w:rsidR="005347D1" w:rsidRPr="00256CB5" w:rsidRDefault="005347D1" w:rsidP="00607C58">
      <w:pPr>
        <w:spacing w:after="0" w:line="240" w:lineRule="auto"/>
        <w:ind w:left="-142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CB5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256C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Разработчики: </w:t>
      </w:r>
      <w:r w:rsidRPr="00256C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347D1" w:rsidRPr="00256CB5" w:rsidRDefault="005347D1" w:rsidP="0039178E">
      <w:pPr>
        <w:tabs>
          <w:tab w:val="left" w:pos="6225"/>
        </w:tabs>
        <w:spacing w:after="0" w:line="240" w:lineRule="auto"/>
        <w:ind w:left="-142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584" w:type="dxa"/>
        <w:tblLook w:val="04A0"/>
      </w:tblPr>
      <w:tblGrid>
        <w:gridCol w:w="3369"/>
        <w:gridCol w:w="3260"/>
        <w:gridCol w:w="5955"/>
      </w:tblGrid>
      <w:tr w:rsidR="005347D1" w:rsidRPr="00256CB5" w:rsidTr="00FA7026">
        <w:trPr>
          <w:trHeight w:val="92"/>
        </w:trPr>
        <w:tc>
          <w:tcPr>
            <w:tcW w:w="3369" w:type="dxa"/>
            <w:shd w:val="clear" w:color="auto" w:fill="auto"/>
          </w:tcPr>
          <w:p w:rsidR="005347D1" w:rsidRPr="00256CB5" w:rsidRDefault="005347D1" w:rsidP="0039178E">
            <w:pPr>
              <w:tabs>
                <w:tab w:val="left" w:pos="6225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«Сургутский колледж русской культуры им. А.С. Знаменского»</w:t>
            </w:r>
          </w:p>
        </w:tc>
        <w:tc>
          <w:tcPr>
            <w:tcW w:w="3260" w:type="dxa"/>
            <w:shd w:val="clear" w:color="auto" w:fill="auto"/>
          </w:tcPr>
          <w:p w:rsidR="005347D1" w:rsidRPr="00256CB5" w:rsidRDefault="005347D1" w:rsidP="0039178E">
            <w:pPr>
              <w:tabs>
                <w:tab w:val="left" w:pos="6225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5955" w:type="dxa"/>
            <w:shd w:val="clear" w:color="auto" w:fill="auto"/>
          </w:tcPr>
          <w:p w:rsidR="005347D1" w:rsidRPr="00256CB5" w:rsidRDefault="005347D1" w:rsidP="0039178E">
            <w:pPr>
              <w:tabs>
                <w:tab w:val="left" w:pos="6225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Бодрягина</w:t>
            </w:r>
          </w:p>
          <w:p w:rsidR="005347D1" w:rsidRPr="00256CB5" w:rsidRDefault="005347D1" w:rsidP="0039178E">
            <w:pPr>
              <w:tabs>
                <w:tab w:val="left" w:pos="6225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Х.В. Еловских</w:t>
            </w:r>
          </w:p>
          <w:p w:rsidR="005347D1" w:rsidRPr="00256CB5" w:rsidRDefault="005347D1" w:rsidP="0039178E">
            <w:pPr>
              <w:tabs>
                <w:tab w:val="left" w:pos="6225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 Короткова</w:t>
            </w:r>
          </w:p>
          <w:p w:rsidR="005347D1" w:rsidRPr="00256CB5" w:rsidRDefault="005347D1" w:rsidP="0039178E">
            <w:pPr>
              <w:tabs>
                <w:tab w:val="left" w:pos="6225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7D1" w:rsidRPr="00256CB5" w:rsidRDefault="005347D1" w:rsidP="00534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347D1" w:rsidRPr="00256CB5" w:rsidRDefault="005347D1" w:rsidP="005347D1">
      <w:pPr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7D1" w:rsidRPr="00256CB5" w:rsidRDefault="005347D1" w:rsidP="005347D1">
      <w:pPr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925" w:rsidRPr="005C6EAD" w:rsidRDefault="00531925" w:rsidP="00531925">
      <w:pPr>
        <w:rPr>
          <w:rFonts w:ascii="Times New Roman" w:hAnsi="Times New Roman"/>
          <w:b/>
          <w:sz w:val="24"/>
          <w:szCs w:val="24"/>
        </w:rPr>
      </w:pPr>
      <w:r w:rsidRPr="005C6EAD">
        <w:rPr>
          <w:rFonts w:ascii="Times New Roman" w:hAnsi="Times New Roman"/>
          <w:b/>
          <w:sz w:val="24"/>
          <w:szCs w:val="24"/>
        </w:rPr>
        <w:t xml:space="preserve">Эксперты: </w:t>
      </w:r>
    </w:p>
    <w:p w:rsidR="00531925" w:rsidRPr="005C6EAD" w:rsidRDefault="00531925" w:rsidP="00531925">
      <w:pPr>
        <w:ind w:firstLine="180"/>
        <w:rPr>
          <w:rFonts w:ascii="Times New Roman" w:hAnsi="Times New Roman"/>
          <w:sz w:val="24"/>
          <w:szCs w:val="24"/>
        </w:rPr>
      </w:pPr>
      <w:r w:rsidRPr="005C6EAD">
        <w:rPr>
          <w:rFonts w:ascii="Times New Roman" w:hAnsi="Times New Roman"/>
          <w:sz w:val="24"/>
          <w:szCs w:val="24"/>
        </w:rPr>
        <w:t>____________________                                         ___________________          _________________________</w:t>
      </w:r>
    </w:p>
    <w:p w:rsidR="00531925" w:rsidRPr="005C6EAD" w:rsidRDefault="00531925" w:rsidP="00531925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  <w:r w:rsidRPr="005C6EAD">
        <w:rPr>
          <w:rFonts w:ascii="Times New Roman" w:hAnsi="Times New Roman"/>
          <w:sz w:val="24"/>
          <w:szCs w:val="24"/>
        </w:rPr>
        <w:t xml:space="preserve">    (место работы)                                                      (занимаемая должность)              (инициалы, фамилия)</w:t>
      </w:r>
    </w:p>
    <w:p w:rsidR="00531925" w:rsidRPr="005C6EAD" w:rsidRDefault="00531925" w:rsidP="00531925">
      <w:pPr>
        <w:ind w:firstLine="180"/>
        <w:rPr>
          <w:rFonts w:ascii="Times New Roman" w:hAnsi="Times New Roman"/>
          <w:sz w:val="24"/>
          <w:szCs w:val="24"/>
        </w:rPr>
      </w:pPr>
      <w:r w:rsidRPr="005C6EAD">
        <w:rPr>
          <w:rFonts w:ascii="Times New Roman" w:hAnsi="Times New Roman"/>
          <w:sz w:val="24"/>
          <w:szCs w:val="24"/>
        </w:rPr>
        <w:t>____________________                                          ___________________          _________________________</w:t>
      </w:r>
    </w:p>
    <w:p w:rsidR="00531925" w:rsidRPr="005C6EAD" w:rsidRDefault="00531925" w:rsidP="00531925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  <w:r w:rsidRPr="005C6EAD">
        <w:rPr>
          <w:rFonts w:ascii="Times New Roman" w:hAnsi="Times New Roman"/>
          <w:sz w:val="24"/>
          <w:szCs w:val="24"/>
        </w:rPr>
        <w:t xml:space="preserve">   (место работы)                                                       (занимаемая должность)             (инициалы, фамилия)</w:t>
      </w:r>
    </w:p>
    <w:p w:rsidR="00531925" w:rsidRPr="005C6EAD" w:rsidRDefault="00531925" w:rsidP="00531925">
      <w:pPr>
        <w:ind w:firstLine="180"/>
        <w:rPr>
          <w:rFonts w:ascii="Times New Roman" w:hAnsi="Times New Roman"/>
          <w:sz w:val="24"/>
          <w:szCs w:val="24"/>
        </w:rPr>
      </w:pPr>
    </w:p>
    <w:p w:rsidR="005347D1" w:rsidRPr="00256CB5" w:rsidRDefault="005347D1" w:rsidP="005347D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61C4C" w:rsidRDefault="00261C4C"/>
    <w:sectPr w:rsidR="00261C4C" w:rsidSect="0080744D">
      <w:footerReference w:type="even" r:id="rId10"/>
      <w:footerReference w:type="default" r:id="rId11"/>
      <w:pgSz w:w="11906" w:h="16838"/>
      <w:pgMar w:top="709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FB" w:rsidRDefault="00DA1CFB" w:rsidP="00EA534B">
      <w:pPr>
        <w:spacing w:after="0" w:line="240" w:lineRule="auto"/>
      </w:pPr>
      <w:r>
        <w:separator/>
      </w:r>
    </w:p>
  </w:endnote>
  <w:endnote w:type="continuationSeparator" w:id="0">
    <w:p w:rsidR="00DA1CFB" w:rsidRDefault="00DA1CFB" w:rsidP="00EA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ED" w:rsidRDefault="003E1934" w:rsidP="00FA702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73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73ED" w:rsidRDefault="000173ED" w:rsidP="00FA702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ED" w:rsidRPr="004E1494" w:rsidRDefault="003E1934">
    <w:pPr>
      <w:pStyle w:val="a7"/>
      <w:jc w:val="right"/>
      <w:rPr>
        <w:rFonts w:ascii="Times New Roman" w:hAnsi="Times New Roman"/>
        <w:sz w:val="24"/>
        <w:szCs w:val="24"/>
      </w:rPr>
    </w:pPr>
    <w:r w:rsidRPr="004E1494">
      <w:rPr>
        <w:rFonts w:ascii="Times New Roman" w:hAnsi="Times New Roman"/>
        <w:sz w:val="24"/>
        <w:szCs w:val="24"/>
      </w:rPr>
      <w:fldChar w:fldCharType="begin"/>
    </w:r>
    <w:r w:rsidR="000173ED" w:rsidRPr="004E1494">
      <w:rPr>
        <w:rFonts w:ascii="Times New Roman" w:hAnsi="Times New Roman"/>
        <w:sz w:val="24"/>
        <w:szCs w:val="24"/>
      </w:rPr>
      <w:instrText>PAGE   \* MERGEFORMAT</w:instrText>
    </w:r>
    <w:r w:rsidRPr="004E1494">
      <w:rPr>
        <w:rFonts w:ascii="Times New Roman" w:hAnsi="Times New Roman"/>
        <w:sz w:val="24"/>
        <w:szCs w:val="24"/>
      </w:rPr>
      <w:fldChar w:fldCharType="separate"/>
    </w:r>
    <w:r w:rsidR="00D54E1E">
      <w:rPr>
        <w:rFonts w:ascii="Times New Roman" w:hAnsi="Times New Roman"/>
        <w:noProof/>
        <w:sz w:val="24"/>
        <w:szCs w:val="24"/>
      </w:rPr>
      <w:t>20</w:t>
    </w:r>
    <w:r w:rsidRPr="004E1494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ED" w:rsidRDefault="003E1934" w:rsidP="00FA702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73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73ED" w:rsidRDefault="000173ED" w:rsidP="00FA7026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ED" w:rsidRDefault="003E1934">
    <w:pPr>
      <w:pStyle w:val="a7"/>
      <w:jc w:val="right"/>
    </w:pPr>
    <w:r>
      <w:rPr>
        <w:noProof/>
      </w:rPr>
      <w:fldChar w:fldCharType="begin"/>
    </w:r>
    <w:r w:rsidR="000173ED">
      <w:rPr>
        <w:noProof/>
      </w:rPr>
      <w:instrText>PAGE   \* MERGEFORMAT</w:instrText>
    </w:r>
    <w:r>
      <w:rPr>
        <w:noProof/>
      </w:rPr>
      <w:fldChar w:fldCharType="separate"/>
    </w:r>
    <w:r w:rsidR="00D54E1E">
      <w:rPr>
        <w:noProof/>
      </w:rPr>
      <w:t>22</w:t>
    </w:r>
    <w:r>
      <w:rPr>
        <w:noProof/>
      </w:rPr>
      <w:fldChar w:fldCharType="end"/>
    </w:r>
  </w:p>
  <w:p w:rsidR="000173ED" w:rsidRDefault="000173ED" w:rsidP="00FA702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FB" w:rsidRDefault="00DA1CFB" w:rsidP="00EA534B">
      <w:pPr>
        <w:spacing w:after="0" w:line="240" w:lineRule="auto"/>
      </w:pPr>
      <w:r>
        <w:separator/>
      </w:r>
    </w:p>
  </w:footnote>
  <w:footnote w:type="continuationSeparator" w:id="0">
    <w:p w:rsidR="00DA1CFB" w:rsidRDefault="00DA1CFB" w:rsidP="00EA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503"/>
    <w:multiLevelType w:val="hybridMultilevel"/>
    <w:tmpl w:val="EEE216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0EF7"/>
    <w:multiLevelType w:val="multilevel"/>
    <w:tmpl w:val="AA40C9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B737BB"/>
    <w:multiLevelType w:val="hybridMultilevel"/>
    <w:tmpl w:val="8504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593"/>
    <w:multiLevelType w:val="multilevel"/>
    <w:tmpl w:val="777EC3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59525B8C"/>
    <w:multiLevelType w:val="multilevel"/>
    <w:tmpl w:val="BFF6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700311"/>
    <w:multiLevelType w:val="hybridMultilevel"/>
    <w:tmpl w:val="007E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D1"/>
    <w:rsid w:val="000173ED"/>
    <w:rsid w:val="000574C2"/>
    <w:rsid w:val="000E2948"/>
    <w:rsid w:val="001135F4"/>
    <w:rsid w:val="00136FF8"/>
    <w:rsid w:val="00146B0C"/>
    <w:rsid w:val="00190D5F"/>
    <w:rsid w:val="001B37F1"/>
    <w:rsid w:val="002167C8"/>
    <w:rsid w:val="00217465"/>
    <w:rsid w:val="00261C4C"/>
    <w:rsid w:val="0029076C"/>
    <w:rsid w:val="002E0779"/>
    <w:rsid w:val="002E421A"/>
    <w:rsid w:val="00300294"/>
    <w:rsid w:val="003258DF"/>
    <w:rsid w:val="00345BAA"/>
    <w:rsid w:val="003525BA"/>
    <w:rsid w:val="0039178E"/>
    <w:rsid w:val="0039728F"/>
    <w:rsid w:val="003A2281"/>
    <w:rsid w:val="003B05F3"/>
    <w:rsid w:val="003E1934"/>
    <w:rsid w:val="003E43BE"/>
    <w:rsid w:val="00480FD8"/>
    <w:rsid w:val="004E2326"/>
    <w:rsid w:val="00531925"/>
    <w:rsid w:val="005347D1"/>
    <w:rsid w:val="00564A29"/>
    <w:rsid w:val="005E03E1"/>
    <w:rsid w:val="00607C58"/>
    <w:rsid w:val="00680D14"/>
    <w:rsid w:val="006A352A"/>
    <w:rsid w:val="006C4AD5"/>
    <w:rsid w:val="006E6A83"/>
    <w:rsid w:val="00750226"/>
    <w:rsid w:val="00766862"/>
    <w:rsid w:val="007714C8"/>
    <w:rsid w:val="00785076"/>
    <w:rsid w:val="00796B35"/>
    <w:rsid w:val="007B0AE0"/>
    <w:rsid w:val="007C7717"/>
    <w:rsid w:val="007E058B"/>
    <w:rsid w:val="0080744D"/>
    <w:rsid w:val="00817032"/>
    <w:rsid w:val="00821BEC"/>
    <w:rsid w:val="00864D52"/>
    <w:rsid w:val="00891ED1"/>
    <w:rsid w:val="008A301C"/>
    <w:rsid w:val="008B147C"/>
    <w:rsid w:val="008C23C2"/>
    <w:rsid w:val="008C385E"/>
    <w:rsid w:val="008E3E97"/>
    <w:rsid w:val="00902381"/>
    <w:rsid w:val="00902EC7"/>
    <w:rsid w:val="00931EE1"/>
    <w:rsid w:val="00957D05"/>
    <w:rsid w:val="009B598E"/>
    <w:rsid w:val="009D3005"/>
    <w:rsid w:val="009D4B1C"/>
    <w:rsid w:val="00A97961"/>
    <w:rsid w:val="00AC27B5"/>
    <w:rsid w:val="00AE40F8"/>
    <w:rsid w:val="00AE6D81"/>
    <w:rsid w:val="00B06B89"/>
    <w:rsid w:val="00B81E73"/>
    <w:rsid w:val="00BA12CE"/>
    <w:rsid w:val="00BA4D8D"/>
    <w:rsid w:val="00BF7CE7"/>
    <w:rsid w:val="00C236F7"/>
    <w:rsid w:val="00C62D7B"/>
    <w:rsid w:val="00C77EDA"/>
    <w:rsid w:val="00CB6A5D"/>
    <w:rsid w:val="00CE7F4A"/>
    <w:rsid w:val="00D23A3D"/>
    <w:rsid w:val="00D54E1E"/>
    <w:rsid w:val="00D73BD0"/>
    <w:rsid w:val="00D93C0C"/>
    <w:rsid w:val="00DA1CFB"/>
    <w:rsid w:val="00DB5607"/>
    <w:rsid w:val="00DE7633"/>
    <w:rsid w:val="00E26C22"/>
    <w:rsid w:val="00E347D9"/>
    <w:rsid w:val="00E5114F"/>
    <w:rsid w:val="00E55E3B"/>
    <w:rsid w:val="00E96A46"/>
    <w:rsid w:val="00EA534B"/>
    <w:rsid w:val="00EE5572"/>
    <w:rsid w:val="00F27541"/>
    <w:rsid w:val="00F84416"/>
    <w:rsid w:val="00FA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D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D1"/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">
    <w:name w:val="Нет списка1"/>
    <w:next w:val="a2"/>
    <w:semiHidden/>
    <w:unhideWhenUsed/>
    <w:rsid w:val="005347D1"/>
  </w:style>
  <w:style w:type="paragraph" w:styleId="a3">
    <w:name w:val="List Paragraph"/>
    <w:basedOn w:val="a"/>
    <w:uiPriority w:val="34"/>
    <w:qFormat/>
    <w:rsid w:val="005347D1"/>
    <w:pPr>
      <w:ind w:left="720"/>
      <w:contextualSpacing/>
    </w:pPr>
  </w:style>
  <w:style w:type="table" w:styleId="a4">
    <w:name w:val="Table Grid"/>
    <w:basedOn w:val="a1"/>
    <w:rsid w:val="00534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5347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347D1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7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347D1"/>
    <w:rPr>
      <w:rFonts w:ascii="Calibri" w:eastAsia="Calibri" w:hAnsi="Calibri" w:cs="Times New Roman"/>
      <w:sz w:val="20"/>
      <w:szCs w:val="20"/>
    </w:rPr>
  </w:style>
  <w:style w:type="paragraph" w:styleId="a9">
    <w:name w:val="No Spacing"/>
    <w:uiPriority w:val="1"/>
    <w:qFormat/>
    <w:rsid w:val="005347D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5347D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34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347D1"/>
  </w:style>
  <w:style w:type="character" w:styleId="ad">
    <w:name w:val="Hyperlink"/>
    <w:uiPriority w:val="99"/>
    <w:unhideWhenUsed/>
    <w:rsid w:val="005347D1"/>
    <w:rPr>
      <w:color w:val="0000FF"/>
      <w:u w:val="single"/>
    </w:rPr>
  </w:style>
  <w:style w:type="character" w:styleId="ae">
    <w:name w:val="FollowedHyperlink"/>
    <w:rsid w:val="005347D1"/>
    <w:rPr>
      <w:color w:val="800080"/>
      <w:u w:val="single"/>
    </w:rPr>
  </w:style>
  <w:style w:type="paragraph" w:styleId="af">
    <w:name w:val="Document Map"/>
    <w:basedOn w:val="a"/>
    <w:link w:val="af0"/>
    <w:semiHidden/>
    <w:rsid w:val="005347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347D1"/>
    <w:rPr>
      <w:rFonts w:ascii="Tahoma" w:eastAsia="Calibri" w:hAnsi="Tahoma" w:cs="Times New Roman"/>
      <w:sz w:val="20"/>
      <w:szCs w:val="20"/>
      <w:shd w:val="clear" w:color="auto" w:fill="000080"/>
    </w:rPr>
  </w:style>
  <w:style w:type="numbering" w:customStyle="1" w:styleId="2">
    <w:name w:val="Нет списка2"/>
    <w:next w:val="a2"/>
    <w:uiPriority w:val="99"/>
    <w:semiHidden/>
    <w:unhideWhenUsed/>
    <w:rsid w:val="005347D1"/>
  </w:style>
  <w:style w:type="table" w:customStyle="1" w:styleId="12">
    <w:name w:val="Сетка таблицы1"/>
    <w:basedOn w:val="a1"/>
    <w:next w:val="a4"/>
    <w:uiPriority w:val="59"/>
    <w:rsid w:val="00534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rsid w:val="005347D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5347D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TOC Heading"/>
    <w:basedOn w:val="1"/>
    <w:next w:val="a"/>
    <w:uiPriority w:val="39"/>
    <w:semiHidden/>
    <w:unhideWhenUsed/>
    <w:qFormat/>
    <w:rsid w:val="005347D1"/>
    <w:pPr>
      <w:keepLines/>
      <w:autoSpaceDE/>
      <w:autoSpaceDN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5347D1"/>
  </w:style>
  <w:style w:type="paragraph" w:styleId="af2">
    <w:name w:val="footnote text"/>
    <w:basedOn w:val="a"/>
    <w:link w:val="af3"/>
    <w:semiHidden/>
    <w:rsid w:val="005347D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347D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5347D1"/>
    <w:rPr>
      <w:vertAlign w:val="superscript"/>
    </w:rPr>
  </w:style>
  <w:style w:type="paragraph" w:customStyle="1" w:styleId="22">
    <w:name w:val="Знак2"/>
    <w:basedOn w:val="a"/>
    <w:rsid w:val="005347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3">
    <w:name w:val="Сетка таблицы2"/>
    <w:basedOn w:val="a1"/>
    <w:next w:val="a4"/>
    <w:rsid w:val="0053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5347D1"/>
    <w:pPr>
      <w:spacing w:after="120" w:line="48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347D1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Normal">
    <w:name w:val="ConsPlusNormal"/>
    <w:rsid w:val="0053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47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47D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347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7D1"/>
    <w:rPr>
      <w:rFonts w:ascii="Calibri" w:eastAsia="Calibri" w:hAnsi="Calibri" w:cs="Times New Roman"/>
      <w:sz w:val="16"/>
      <w:szCs w:val="16"/>
    </w:rPr>
  </w:style>
  <w:style w:type="character" w:styleId="af7">
    <w:name w:val="Strong"/>
    <w:uiPriority w:val="22"/>
    <w:qFormat/>
    <w:rsid w:val="005347D1"/>
    <w:rPr>
      <w:b/>
      <w:bCs/>
    </w:rPr>
  </w:style>
  <w:style w:type="paragraph" w:customStyle="1" w:styleId="af8">
    <w:name w:val="Стиль"/>
    <w:uiPriority w:val="99"/>
    <w:rsid w:val="0053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53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Основной текст16"/>
    <w:uiPriority w:val="99"/>
    <w:rsid w:val="005347D1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paragraph" w:customStyle="1" w:styleId="14">
    <w:name w:val="Основной текст1"/>
    <w:basedOn w:val="a"/>
    <w:rsid w:val="00190D5F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828A-01F5-4E19-BBE2-B9BA2302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9892</Words>
  <Characters>56389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24</cp:revision>
  <dcterms:created xsi:type="dcterms:W3CDTF">2019-06-02T18:31:00Z</dcterms:created>
  <dcterms:modified xsi:type="dcterms:W3CDTF">2021-01-13T10:14:00Z</dcterms:modified>
</cp:coreProperties>
</file>