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EF" w:rsidRPr="006926AA" w:rsidRDefault="00DB59EF" w:rsidP="00DB59EF">
      <w:pPr>
        <w:suppressAutoHyphens/>
        <w:jc w:val="center"/>
        <w:rPr>
          <w:b/>
          <w:szCs w:val="28"/>
          <w:lang w:eastAsia="ar-SA"/>
        </w:rPr>
      </w:pPr>
      <w:r w:rsidRPr="006926AA">
        <w:rPr>
          <w:b/>
          <w:szCs w:val="28"/>
          <w:lang w:eastAsia="ar-SA"/>
        </w:rPr>
        <w:t>Бюджетное профессиональное образовательное  учреждение</w:t>
      </w:r>
    </w:p>
    <w:p w:rsidR="00DB59EF" w:rsidRPr="006926AA" w:rsidRDefault="00DB59EF" w:rsidP="00DB59EF">
      <w:pPr>
        <w:suppressAutoHyphens/>
        <w:jc w:val="center"/>
        <w:rPr>
          <w:b/>
          <w:szCs w:val="28"/>
          <w:lang w:eastAsia="ar-SA"/>
        </w:rPr>
      </w:pPr>
      <w:r w:rsidRPr="006926AA">
        <w:rPr>
          <w:b/>
          <w:szCs w:val="28"/>
          <w:lang w:eastAsia="ar-SA"/>
        </w:rPr>
        <w:t>Ханты-Мансийского автономного округа - Югры</w:t>
      </w:r>
    </w:p>
    <w:p w:rsidR="00DB59EF" w:rsidRPr="006926AA" w:rsidRDefault="00DB59EF" w:rsidP="00DB59EF">
      <w:pPr>
        <w:suppressAutoHyphens/>
        <w:jc w:val="center"/>
        <w:rPr>
          <w:b/>
          <w:szCs w:val="28"/>
          <w:lang w:eastAsia="ar-SA"/>
        </w:rPr>
      </w:pPr>
      <w:r w:rsidRPr="006926AA">
        <w:rPr>
          <w:b/>
          <w:szCs w:val="28"/>
          <w:lang w:eastAsia="ar-SA"/>
        </w:rPr>
        <w:t>«Сургутский колледж русской культуры им. А. С. Знаменского»</w:t>
      </w:r>
    </w:p>
    <w:p w:rsidR="00DB59EF" w:rsidRPr="006926AA" w:rsidRDefault="00DB59EF" w:rsidP="00DB59EF">
      <w:pPr>
        <w:suppressAutoHyphens/>
        <w:jc w:val="center"/>
        <w:rPr>
          <w:b/>
          <w:szCs w:val="28"/>
          <w:lang w:eastAsia="ar-SA"/>
        </w:rPr>
      </w:pPr>
    </w:p>
    <w:p w:rsidR="00DB59EF" w:rsidRPr="006926AA" w:rsidRDefault="00DB59EF" w:rsidP="00DB59EF">
      <w:pPr>
        <w:suppressAutoHyphens/>
        <w:jc w:val="center"/>
        <w:rPr>
          <w:b/>
          <w:szCs w:val="28"/>
          <w:lang w:eastAsia="ar-SA"/>
        </w:rPr>
      </w:pPr>
    </w:p>
    <w:p w:rsidR="00DB59EF" w:rsidRPr="006926AA" w:rsidRDefault="00DB59EF" w:rsidP="00DB59EF">
      <w:pPr>
        <w:suppressAutoHyphens/>
        <w:jc w:val="center"/>
        <w:rPr>
          <w:b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17"/>
        <w:tblW w:w="9322" w:type="dxa"/>
        <w:tblLook w:val="04A0"/>
      </w:tblPr>
      <w:tblGrid>
        <w:gridCol w:w="3686"/>
        <w:gridCol w:w="2801"/>
        <w:gridCol w:w="2835"/>
      </w:tblGrid>
      <w:tr w:rsidR="00235C3F" w:rsidRPr="00367A7A" w:rsidTr="00EB39BA">
        <w:trPr>
          <w:trHeight w:val="1135"/>
        </w:trPr>
        <w:tc>
          <w:tcPr>
            <w:tcW w:w="3686" w:type="dxa"/>
          </w:tcPr>
          <w:p w:rsidR="00235C3F" w:rsidRPr="00757DA7" w:rsidRDefault="00235C3F" w:rsidP="00235C3F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>Рассмотрено на заседании</w:t>
            </w:r>
          </w:p>
          <w:p w:rsidR="00235C3F" w:rsidRPr="00757DA7" w:rsidRDefault="00235C3F" w:rsidP="00235C3F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 xml:space="preserve">предметно-цикловой комиссии </w:t>
            </w:r>
            <w:proofErr w:type="gramStart"/>
            <w:r>
              <w:rPr>
                <w:lang w:eastAsia="ar-SA"/>
              </w:rPr>
              <w:t>фольклорно-специальных</w:t>
            </w:r>
            <w:proofErr w:type="gramEnd"/>
          </w:p>
          <w:p w:rsidR="00235C3F" w:rsidRPr="00757DA7" w:rsidRDefault="00235C3F" w:rsidP="00235C3F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 xml:space="preserve">дисциплин и рекомендовано </w:t>
            </w:r>
          </w:p>
          <w:p w:rsidR="00235C3F" w:rsidRPr="00757DA7" w:rsidRDefault="00235C3F" w:rsidP="00235C3F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>к утверждению</w:t>
            </w:r>
          </w:p>
          <w:p w:rsidR="00235C3F" w:rsidRPr="00757DA7" w:rsidRDefault="00235C3F" w:rsidP="00235C3F">
            <w:pPr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 xml:space="preserve">Протокол </w:t>
            </w:r>
          </w:p>
          <w:p w:rsidR="00235C3F" w:rsidRPr="00757DA7" w:rsidRDefault="00235C3F" w:rsidP="00961484">
            <w:pPr>
              <w:jc w:val="both"/>
            </w:pPr>
            <w:r w:rsidRPr="00757DA7">
              <w:rPr>
                <w:lang w:eastAsia="ar-SA"/>
              </w:rPr>
              <w:t xml:space="preserve">от </w:t>
            </w:r>
            <w:r w:rsidRPr="00757DA7">
              <w:t>«</w:t>
            </w:r>
            <w:r w:rsidR="00080BBC" w:rsidRPr="00961484">
              <w:t>1</w:t>
            </w:r>
            <w:r w:rsidR="00961484">
              <w:t>8</w:t>
            </w:r>
            <w:r w:rsidRPr="00757DA7">
              <w:t>» июня 20</w:t>
            </w:r>
            <w:r w:rsidR="00080BBC" w:rsidRPr="00961484">
              <w:t>2</w:t>
            </w:r>
            <w:r w:rsidR="00961484">
              <w:t>1</w:t>
            </w:r>
            <w:r w:rsidRPr="00757DA7">
              <w:t xml:space="preserve"> г. № </w:t>
            </w:r>
            <w:r>
              <w:t>1</w:t>
            </w:r>
          </w:p>
        </w:tc>
        <w:tc>
          <w:tcPr>
            <w:tcW w:w="2801" w:type="dxa"/>
            <w:hideMark/>
          </w:tcPr>
          <w:p w:rsidR="00235C3F" w:rsidRDefault="00235C3F" w:rsidP="00235C3F">
            <w:r>
              <w:t>Утверждено Педагогическим советом</w:t>
            </w:r>
          </w:p>
          <w:p w:rsidR="00235C3F" w:rsidRDefault="00235C3F" w:rsidP="00235C3F">
            <w:r>
              <w:t xml:space="preserve">Протокол </w:t>
            </w:r>
          </w:p>
          <w:p w:rsidR="00235C3F" w:rsidRDefault="00235C3F" w:rsidP="00235C3F">
            <w:r>
              <w:t>от «1</w:t>
            </w:r>
            <w:r w:rsidR="00961484">
              <w:t>8</w:t>
            </w:r>
            <w:r>
              <w:t>» июня 202</w:t>
            </w:r>
            <w:r w:rsidR="00961484">
              <w:t>1</w:t>
            </w:r>
            <w:r>
              <w:t xml:space="preserve"> г. </w:t>
            </w:r>
          </w:p>
          <w:p w:rsidR="00235C3F" w:rsidRDefault="00235C3F" w:rsidP="00961484">
            <w:r>
              <w:t>№ 09/04-ППС-</w:t>
            </w:r>
            <w:r w:rsidR="00961484">
              <w:t>3</w:t>
            </w:r>
          </w:p>
        </w:tc>
        <w:tc>
          <w:tcPr>
            <w:tcW w:w="2835" w:type="dxa"/>
          </w:tcPr>
          <w:p w:rsidR="00961484" w:rsidRDefault="00961484" w:rsidP="0096148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961484" w:rsidRDefault="00961484" w:rsidP="0096148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961484" w:rsidRDefault="00961484" w:rsidP="00961484">
            <w:r>
              <w:rPr>
                <w:lang w:eastAsia="ar-SA"/>
              </w:rPr>
              <w:t xml:space="preserve">от </w:t>
            </w:r>
            <w:r>
              <w:t xml:space="preserve">«21» июня 2021 г. </w:t>
            </w:r>
          </w:p>
          <w:p w:rsidR="00235C3F" w:rsidRDefault="00961484" w:rsidP="00961484">
            <w:pPr>
              <w:rPr>
                <w:lang w:eastAsia="ar-SA"/>
              </w:rPr>
            </w:pPr>
            <w:r>
              <w:t>№ 09/04-ОД-216</w:t>
            </w:r>
          </w:p>
        </w:tc>
      </w:tr>
    </w:tbl>
    <w:p w:rsidR="00DB59EF" w:rsidRDefault="00DB59EF" w:rsidP="00DB59E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59EF" w:rsidRPr="006926AA" w:rsidRDefault="00DB59EF" w:rsidP="00DB59E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59EF" w:rsidRPr="006926AA" w:rsidRDefault="00DB59EF" w:rsidP="00DB59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59EF" w:rsidRPr="006926AA" w:rsidRDefault="00DB59EF" w:rsidP="00DB59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26AA">
        <w:rPr>
          <w:b/>
          <w:bCs/>
          <w:sz w:val="28"/>
          <w:szCs w:val="28"/>
        </w:rPr>
        <w:t>РАБОЧАЯ ПРОГРАММА</w:t>
      </w:r>
    </w:p>
    <w:p w:rsidR="00DB59EF" w:rsidRPr="006926AA" w:rsidRDefault="00DB59EF" w:rsidP="00DB59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59EF" w:rsidRPr="006926AA" w:rsidRDefault="00DB59EF" w:rsidP="00DB59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FB4266">
        <w:rPr>
          <w:sz w:val="28"/>
          <w:szCs w:val="28"/>
        </w:rPr>
        <w:t xml:space="preserve"> </w:t>
      </w:r>
      <w:r w:rsidR="00F753BC">
        <w:rPr>
          <w:sz w:val="28"/>
          <w:szCs w:val="28"/>
        </w:rPr>
        <w:t xml:space="preserve">               </w:t>
      </w:r>
      <w:r w:rsidR="00FB4266">
        <w:rPr>
          <w:sz w:val="28"/>
          <w:szCs w:val="28"/>
        </w:rPr>
        <w:t xml:space="preserve">ОД 02.06 Основы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4266">
        <w:rPr>
          <w:sz w:val="28"/>
          <w:szCs w:val="28"/>
        </w:rPr>
        <w:t>э</w:t>
      </w:r>
      <w:r>
        <w:rPr>
          <w:sz w:val="28"/>
          <w:szCs w:val="28"/>
        </w:rPr>
        <w:t>тнографи</w:t>
      </w:r>
      <w:r w:rsidR="00FB426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DB59EF" w:rsidRDefault="00DB59EF" w:rsidP="00DB59EF">
      <w:pPr>
        <w:pStyle w:val="FR4"/>
        <w:spacing w:before="0" w:line="240" w:lineRule="auto"/>
        <w:ind w:left="142" w:right="0"/>
        <w:rPr>
          <w:sz w:val="24"/>
          <w:szCs w:val="28"/>
          <w:vertAlign w:val="superscript"/>
        </w:rPr>
      </w:pPr>
      <w:r w:rsidRPr="006926AA">
        <w:rPr>
          <w:sz w:val="24"/>
          <w:szCs w:val="28"/>
          <w:vertAlign w:val="superscript"/>
        </w:rPr>
        <w:tab/>
        <w:t xml:space="preserve"> </w:t>
      </w:r>
      <w:r w:rsidR="00F753BC">
        <w:rPr>
          <w:sz w:val="24"/>
          <w:szCs w:val="28"/>
          <w:vertAlign w:val="superscript"/>
        </w:rPr>
        <w:t xml:space="preserve">                                               </w:t>
      </w:r>
      <w:r w:rsidRPr="006926AA">
        <w:rPr>
          <w:sz w:val="24"/>
          <w:szCs w:val="28"/>
          <w:vertAlign w:val="superscript"/>
        </w:rPr>
        <w:t>наименование  учебной дисциплины</w:t>
      </w:r>
    </w:p>
    <w:p w:rsidR="00DB59EF" w:rsidRPr="00F753BC" w:rsidRDefault="00FB4266" w:rsidP="00F753BC">
      <w:pPr>
        <w:pStyle w:val="2"/>
        <w:spacing w:before="0" w:after="0"/>
        <w:rPr>
          <w:rFonts w:ascii="Times New Roman" w:hAnsi="Times New Roman" w:cs="Times New Roman"/>
          <w:b w:val="0"/>
          <w:i w:val="0"/>
          <w:color w:val="444444"/>
          <w:sz w:val="26"/>
          <w:szCs w:val="26"/>
        </w:rPr>
      </w:pPr>
      <w:r w:rsidRPr="00FB4266">
        <w:rPr>
          <w:rFonts w:ascii="Times New Roman" w:hAnsi="Times New Roman" w:cs="Times New Roman"/>
          <w:b w:val="0"/>
          <w:i w:val="0"/>
        </w:rPr>
        <w:t xml:space="preserve">для специальности </w:t>
      </w:r>
      <w:r w:rsidR="00F753BC">
        <w:rPr>
          <w:rFonts w:ascii="Times New Roman" w:hAnsi="Times New Roman" w:cs="Times New Roman"/>
          <w:b w:val="0"/>
          <w:i w:val="0"/>
        </w:rPr>
        <w:t xml:space="preserve"> </w:t>
      </w:r>
      <w:r w:rsidRPr="00FB4266">
        <w:rPr>
          <w:rFonts w:ascii="Times New Roman" w:hAnsi="Times New Roman" w:cs="Times New Roman"/>
          <w:b w:val="0"/>
          <w:i w:val="0"/>
        </w:rPr>
        <w:t>51.02.01</w:t>
      </w:r>
      <w:r w:rsidRPr="00FB4266">
        <w:rPr>
          <w:rFonts w:ascii="Times New Roman" w:hAnsi="Times New Roman" w:cs="Times New Roman"/>
          <w:b w:val="0"/>
          <w:i w:val="0"/>
          <w:color w:val="444444"/>
          <w:sz w:val="26"/>
          <w:szCs w:val="26"/>
        </w:rPr>
        <w:t xml:space="preserve"> </w:t>
      </w:r>
      <w:r w:rsidRPr="00FB4266">
        <w:rPr>
          <w:rFonts w:ascii="Times New Roman" w:hAnsi="Times New Roman" w:cs="Times New Roman"/>
          <w:b w:val="0"/>
          <w:i w:val="0"/>
          <w:sz w:val="26"/>
          <w:szCs w:val="26"/>
        </w:rPr>
        <w:t>Народное художественное творчеств</w:t>
      </w:r>
      <w:r w:rsidRPr="00B80581">
        <w:rPr>
          <w:rFonts w:ascii="Times New Roman" w:hAnsi="Times New Roman" w:cs="Times New Roman"/>
          <w:b w:val="0"/>
          <w:i w:val="0"/>
          <w:sz w:val="26"/>
          <w:szCs w:val="26"/>
        </w:rPr>
        <w:t>о </w:t>
      </w:r>
      <w:r w:rsidR="00B80581" w:rsidRPr="00B80581">
        <w:rPr>
          <w:rFonts w:ascii="Times New Roman" w:hAnsi="Times New Roman" w:cs="Times New Roman"/>
          <w:b w:val="0"/>
          <w:i w:val="0"/>
          <w:sz w:val="26"/>
          <w:szCs w:val="26"/>
        </w:rPr>
        <w:t>(по видам)</w:t>
      </w:r>
    </w:p>
    <w:p w:rsidR="00DB59EF" w:rsidRPr="006926AA" w:rsidRDefault="00DB59EF" w:rsidP="00DB59EF">
      <w:pPr>
        <w:widowControl w:val="0"/>
        <w:autoSpaceDE w:val="0"/>
        <w:autoSpaceDN w:val="0"/>
        <w:adjustRightInd w:val="0"/>
        <w:ind w:left="142"/>
        <w:jc w:val="both"/>
        <w:rPr>
          <w:szCs w:val="28"/>
          <w:vertAlign w:val="superscript"/>
        </w:rPr>
      </w:pPr>
      <w:r w:rsidRPr="006926AA">
        <w:rPr>
          <w:szCs w:val="28"/>
          <w:vertAlign w:val="superscript"/>
        </w:rPr>
        <w:t xml:space="preserve">                                           </w:t>
      </w:r>
      <w:r w:rsidR="00F753BC">
        <w:rPr>
          <w:szCs w:val="28"/>
          <w:vertAlign w:val="superscript"/>
        </w:rPr>
        <w:t xml:space="preserve">                                  </w:t>
      </w:r>
      <w:r w:rsidRPr="006926AA">
        <w:rPr>
          <w:szCs w:val="28"/>
          <w:vertAlign w:val="superscript"/>
        </w:rPr>
        <w:t xml:space="preserve"> код</w:t>
      </w:r>
      <w:r w:rsidRPr="006926AA">
        <w:rPr>
          <w:szCs w:val="28"/>
          <w:vertAlign w:val="superscript"/>
        </w:rPr>
        <w:tab/>
      </w:r>
      <w:r w:rsidRPr="006926AA">
        <w:rPr>
          <w:szCs w:val="28"/>
          <w:vertAlign w:val="superscript"/>
        </w:rPr>
        <w:tab/>
        <w:t xml:space="preserve"> наименование</w:t>
      </w:r>
    </w:p>
    <w:p w:rsidR="00DB59EF" w:rsidRPr="006926AA" w:rsidRDefault="00DB59EF" w:rsidP="00DB59EF">
      <w:r w:rsidRPr="006926AA">
        <w:rPr>
          <w:sz w:val="28"/>
        </w:rPr>
        <w:t xml:space="preserve">наименование цикла  </w:t>
      </w:r>
      <w:r w:rsidR="00B80581">
        <w:rPr>
          <w:sz w:val="28"/>
        </w:rPr>
        <w:t>ОД.00 Общеобразовательный учебный цикл</w:t>
      </w:r>
    </w:p>
    <w:p w:rsidR="00DB59EF" w:rsidRPr="006926AA" w:rsidRDefault="00DB59EF" w:rsidP="00DB59EF">
      <w:pPr>
        <w:rPr>
          <w:vertAlign w:val="superscript"/>
        </w:rPr>
      </w:pPr>
      <w:r w:rsidRPr="006926AA">
        <w:rPr>
          <w:vertAlign w:val="superscript"/>
        </w:rPr>
        <w:t xml:space="preserve">(согласно учебному плану) </w:t>
      </w:r>
    </w:p>
    <w:p w:rsidR="00DB59EF" w:rsidRPr="006926AA" w:rsidRDefault="00DB59EF" w:rsidP="00DB59EF">
      <w:r w:rsidRPr="006926AA">
        <w:rPr>
          <w:sz w:val="28"/>
          <w:szCs w:val="28"/>
        </w:rPr>
        <w:t>Класс (курс):</w:t>
      </w:r>
      <w:r>
        <w:rPr>
          <w:sz w:val="28"/>
          <w:szCs w:val="28"/>
        </w:rPr>
        <w:t xml:space="preserve"> 1</w:t>
      </w:r>
      <w:r w:rsidRPr="006926AA">
        <w:rPr>
          <w:sz w:val="28"/>
          <w:szCs w:val="28"/>
        </w:rPr>
        <w:t>курс</w:t>
      </w:r>
    </w:p>
    <w:p w:rsidR="00DB59EF" w:rsidRPr="006926AA" w:rsidRDefault="00DB59EF" w:rsidP="00DB59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48"/>
        <w:gridCol w:w="4366"/>
      </w:tblGrid>
      <w:tr w:rsidR="00DB59EF" w:rsidTr="00F753BC">
        <w:tc>
          <w:tcPr>
            <w:tcW w:w="5348" w:type="dxa"/>
            <w:hideMark/>
          </w:tcPr>
          <w:p w:rsidR="00DB59EF" w:rsidRDefault="00DB59EF" w:rsidP="00FB42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 xml:space="preserve">Максимальная учебная нагрузка </w:t>
            </w:r>
            <w:proofErr w:type="gramStart"/>
            <w:r>
              <w:rPr>
                <w:rFonts w:eastAsia="Calibri"/>
                <w:sz w:val="22"/>
                <w:szCs w:val="28"/>
              </w:rPr>
              <w:t>обучающихся</w:t>
            </w:r>
            <w:proofErr w:type="gramEnd"/>
          </w:p>
        </w:tc>
        <w:tc>
          <w:tcPr>
            <w:tcW w:w="4366" w:type="dxa"/>
          </w:tcPr>
          <w:p w:rsidR="00DB59EF" w:rsidRDefault="00B80581" w:rsidP="00FB42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52</w:t>
            </w:r>
          </w:p>
        </w:tc>
      </w:tr>
      <w:tr w:rsidR="00DB59EF" w:rsidTr="00F753BC">
        <w:tc>
          <w:tcPr>
            <w:tcW w:w="5348" w:type="dxa"/>
            <w:hideMark/>
          </w:tcPr>
          <w:p w:rsidR="00DB59EF" w:rsidRDefault="00DB59EF" w:rsidP="00FB42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Самостоятельная работа</w:t>
            </w:r>
          </w:p>
        </w:tc>
        <w:tc>
          <w:tcPr>
            <w:tcW w:w="4366" w:type="dxa"/>
          </w:tcPr>
          <w:p w:rsidR="00DB59EF" w:rsidRDefault="00DB59EF" w:rsidP="00FB42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18</w:t>
            </w:r>
          </w:p>
        </w:tc>
      </w:tr>
      <w:tr w:rsidR="00DB59EF" w:rsidTr="00F753BC">
        <w:tc>
          <w:tcPr>
            <w:tcW w:w="5348" w:type="dxa"/>
            <w:hideMark/>
          </w:tcPr>
          <w:p w:rsidR="00DB59EF" w:rsidRDefault="00DB59EF" w:rsidP="00FB42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Обязательная учебная нагрузка (всего)</w:t>
            </w:r>
          </w:p>
        </w:tc>
        <w:tc>
          <w:tcPr>
            <w:tcW w:w="4366" w:type="dxa"/>
          </w:tcPr>
          <w:p w:rsidR="00DB59EF" w:rsidRDefault="00B80581" w:rsidP="00FB42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</w:t>
            </w:r>
          </w:p>
        </w:tc>
      </w:tr>
      <w:tr w:rsidR="00DB59EF" w:rsidTr="00F753BC">
        <w:tc>
          <w:tcPr>
            <w:tcW w:w="5348" w:type="dxa"/>
            <w:hideMark/>
          </w:tcPr>
          <w:p w:rsidR="00DB59EF" w:rsidRDefault="00DB59EF" w:rsidP="00FB42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366" w:type="dxa"/>
          </w:tcPr>
          <w:p w:rsidR="00DB59EF" w:rsidRDefault="00DB59EF" w:rsidP="00FB42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DB59EF" w:rsidTr="00F753BC">
        <w:tc>
          <w:tcPr>
            <w:tcW w:w="5348" w:type="dxa"/>
            <w:hideMark/>
          </w:tcPr>
          <w:p w:rsidR="00DB59EF" w:rsidRDefault="00DB59EF" w:rsidP="00FB42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2"/>
                <w:szCs w:val="22"/>
              </w:rPr>
              <w:t>Форма промежуточной аттестации</w:t>
            </w:r>
            <w:r w:rsidR="00F753BC">
              <w:rPr>
                <w:sz w:val="22"/>
                <w:szCs w:val="22"/>
              </w:rPr>
              <w:t xml:space="preserve">                      дифференцированный зачет-1 семестр</w:t>
            </w:r>
          </w:p>
        </w:tc>
        <w:tc>
          <w:tcPr>
            <w:tcW w:w="4366" w:type="dxa"/>
          </w:tcPr>
          <w:p w:rsidR="00DB59EF" w:rsidRDefault="00DB59EF" w:rsidP="00FB42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DB59EF" w:rsidRPr="006926AA" w:rsidRDefault="00DB59EF" w:rsidP="00DB59EF"/>
    <w:p w:rsidR="00DB59EF" w:rsidRDefault="00DB59EF" w:rsidP="00DB59EF">
      <w:r>
        <w:t>Разработчик (составитель):</w:t>
      </w:r>
      <w:r w:rsidR="00BF0405">
        <w:t xml:space="preserve"> Яковлева Е.В., преподаватель</w:t>
      </w:r>
    </w:p>
    <w:p w:rsidR="00DB59EF" w:rsidRDefault="00DB59EF" w:rsidP="00DB59EF"/>
    <w:p w:rsidR="00DB59EF" w:rsidRDefault="00DB59EF" w:rsidP="00DB59EF">
      <w:pPr>
        <w:jc w:val="center"/>
      </w:pPr>
    </w:p>
    <w:p w:rsidR="00F753BC" w:rsidRDefault="00F753BC" w:rsidP="00DB59EF">
      <w:pPr>
        <w:jc w:val="center"/>
      </w:pPr>
    </w:p>
    <w:p w:rsidR="00F753BC" w:rsidRDefault="00F753BC" w:rsidP="00DB59EF">
      <w:pPr>
        <w:jc w:val="center"/>
      </w:pPr>
    </w:p>
    <w:p w:rsidR="00F753BC" w:rsidRDefault="00F753BC" w:rsidP="00DB59EF">
      <w:pPr>
        <w:jc w:val="center"/>
      </w:pPr>
    </w:p>
    <w:p w:rsidR="00F753BC" w:rsidRDefault="00F753BC" w:rsidP="00DB59EF">
      <w:pPr>
        <w:jc w:val="center"/>
      </w:pPr>
    </w:p>
    <w:p w:rsidR="00DB59EF" w:rsidRDefault="00DB59EF" w:rsidP="00DB59EF">
      <w:pPr>
        <w:jc w:val="center"/>
      </w:pPr>
    </w:p>
    <w:p w:rsidR="00DB59EF" w:rsidRDefault="00DB59EF" w:rsidP="00DB59EF">
      <w:pPr>
        <w:jc w:val="center"/>
      </w:pPr>
      <w:r w:rsidRPr="0078587E">
        <w:t>г. Сургут</w:t>
      </w:r>
    </w:p>
    <w:p w:rsidR="00DB59EF" w:rsidRPr="0078587E" w:rsidRDefault="00DB59EF" w:rsidP="00DB59EF">
      <w:r>
        <w:t xml:space="preserve">                                              </w:t>
      </w:r>
      <w:r w:rsidR="00080BBC">
        <w:t xml:space="preserve">                            202</w:t>
      </w:r>
      <w:bookmarkStart w:id="0" w:name="_GoBack"/>
      <w:bookmarkEnd w:id="0"/>
      <w:r w:rsidR="00961484">
        <w:t>1</w:t>
      </w:r>
      <w:r>
        <w:t xml:space="preserve"> г.</w:t>
      </w:r>
    </w:p>
    <w:p w:rsidR="00DB59EF" w:rsidRDefault="00DB59EF" w:rsidP="00DB5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43" w:firstLine="567"/>
        <w:jc w:val="both"/>
        <w:rPr>
          <w:bCs/>
        </w:rPr>
      </w:pPr>
    </w:p>
    <w:p w:rsidR="00F753BC" w:rsidRDefault="00F753BC" w:rsidP="00DB5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43" w:firstLine="567"/>
        <w:jc w:val="both"/>
        <w:rPr>
          <w:bCs/>
        </w:rPr>
      </w:pPr>
    </w:p>
    <w:p w:rsidR="00F753BC" w:rsidRDefault="00F753BC" w:rsidP="00DB5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43" w:firstLine="567"/>
        <w:jc w:val="both"/>
        <w:rPr>
          <w:bCs/>
        </w:rPr>
      </w:pPr>
    </w:p>
    <w:p w:rsidR="00F753BC" w:rsidRDefault="00F753BC" w:rsidP="00DB5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43" w:firstLine="567"/>
        <w:jc w:val="both"/>
        <w:rPr>
          <w:bCs/>
        </w:rPr>
      </w:pPr>
    </w:p>
    <w:p w:rsidR="00DB59EF" w:rsidRDefault="00DB59EF" w:rsidP="00DB5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43" w:firstLine="567"/>
        <w:jc w:val="both"/>
        <w:rPr>
          <w:bCs/>
        </w:rPr>
      </w:pPr>
    </w:p>
    <w:p w:rsidR="00DB59EF" w:rsidRDefault="00DB59EF" w:rsidP="00DB59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43" w:firstLine="567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DB59EF" w:rsidRDefault="00DB59EF" w:rsidP="00DB59EF"/>
    <w:p w:rsidR="00F753BC" w:rsidRPr="008E19CA" w:rsidRDefault="00F753BC" w:rsidP="00DB59EF">
      <w:pPr>
        <w:spacing w:before="100" w:beforeAutospacing="1" w:after="100" w:afterAutospacing="1"/>
        <w:rPr>
          <w:color w:val="000000"/>
          <w:sz w:val="27"/>
          <w:szCs w:val="27"/>
        </w:rPr>
      </w:pPr>
    </w:p>
    <w:tbl>
      <w:tblPr>
        <w:tblW w:w="0" w:type="auto"/>
        <w:tblLook w:val="01E0"/>
      </w:tblPr>
      <w:tblGrid>
        <w:gridCol w:w="7668"/>
      </w:tblGrid>
      <w:tr w:rsidR="00F753BC" w:rsidRPr="00F753BC" w:rsidTr="00C50FE6">
        <w:tc>
          <w:tcPr>
            <w:tcW w:w="7668" w:type="dxa"/>
            <w:shd w:val="clear" w:color="auto" w:fill="auto"/>
          </w:tcPr>
          <w:p w:rsidR="00F753BC" w:rsidRPr="00F753BC" w:rsidRDefault="00F753BC" w:rsidP="00F753BC">
            <w:pPr>
              <w:keepNext/>
              <w:numPr>
                <w:ilvl w:val="0"/>
                <w:numId w:val="1"/>
              </w:numPr>
              <w:tabs>
                <w:tab w:val="clear" w:pos="644"/>
                <w:tab w:val="num" w:pos="0"/>
              </w:tabs>
              <w:autoSpaceDE w:val="0"/>
              <w:autoSpaceDN w:val="0"/>
              <w:ind w:left="0" w:firstLine="0"/>
              <w:jc w:val="both"/>
              <w:outlineLvl w:val="0"/>
              <w:rPr>
                <w:caps/>
              </w:rPr>
            </w:pPr>
            <w:r w:rsidRPr="00F753BC">
              <w:rPr>
                <w:caps/>
              </w:rPr>
              <w:t xml:space="preserve">ПАСПОРТ ПРОГРАММЫ УЧЕБНОЙ ДИСЦИПЛИНЫ      </w:t>
            </w:r>
            <w:r>
              <w:rPr>
                <w:caps/>
              </w:rPr>
              <w:t xml:space="preserve">        </w:t>
            </w:r>
            <w:r w:rsidRPr="00F753BC">
              <w:rPr>
                <w:caps/>
              </w:rPr>
              <w:t xml:space="preserve">3  </w:t>
            </w:r>
          </w:p>
          <w:p w:rsidR="00F753BC" w:rsidRPr="00F753BC" w:rsidRDefault="00F753BC" w:rsidP="00F753BC">
            <w:pPr>
              <w:tabs>
                <w:tab w:val="num" w:pos="0"/>
              </w:tabs>
            </w:pPr>
          </w:p>
        </w:tc>
      </w:tr>
      <w:tr w:rsidR="00F753BC" w:rsidRPr="00F753BC" w:rsidTr="00C50FE6">
        <w:tc>
          <w:tcPr>
            <w:tcW w:w="7668" w:type="dxa"/>
            <w:shd w:val="clear" w:color="auto" w:fill="auto"/>
          </w:tcPr>
          <w:p w:rsidR="00F753BC" w:rsidRPr="00F753BC" w:rsidRDefault="00F753BC" w:rsidP="00F753BC">
            <w:pPr>
              <w:keepNext/>
              <w:numPr>
                <w:ilvl w:val="0"/>
                <w:numId w:val="1"/>
              </w:numPr>
              <w:tabs>
                <w:tab w:val="clear" w:pos="644"/>
                <w:tab w:val="num" w:pos="0"/>
              </w:tabs>
              <w:autoSpaceDE w:val="0"/>
              <w:autoSpaceDN w:val="0"/>
              <w:ind w:left="0" w:firstLine="0"/>
              <w:jc w:val="both"/>
              <w:outlineLvl w:val="0"/>
              <w:rPr>
                <w:caps/>
              </w:rPr>
            </w:pPr>
            <w:r w:rsidRPr="00F753BC">
              <w:rPr>
                <w:caps/>
              </w:rPr>
              <w:t>СТРУКТУРА и содержание УЧЕБНОЙ ДИСЦИПЛИНЫ</w:t>
            </w:r>
            <w:r>
              <w:rPr>
                <w:caps/>
              </w:rPr>
              <w:t xml:space="preserve">    </w:t>
            </w:r>
            <w:r w:rsidR="006363EF">
              <w:rPr>
                <w:caps/>
              </w:rPr>
              <w:t>4</w:t>
            </w:r>
          </w:p>
          <w:p w:rsidR="00F753BC" w:rsidRPr="00F753BC" w:rsidRDefault="00F753BC" w:rsidP="00F753BC">
            <w:pPr>
              <w:keepNext/>
              <w:tabs>
                <w:tab w:val="num" w:pos="0"/>
              </w:tabs>
              <w:autoSpaceDE w:val="0"/>
              <w:autoSpaceDN w:val="0"/>
              <w:jc w:val="both"/>
              <w:outlineLvl w:val="0"/>
              <w:rPr>
                <w:caps/>
              </w:rPr>
            </w:pPr>
          </w:p>
        </w:tc>
      </w:tr>
      <w:tr w:rsidR="00F753BC" w:rsidRPr="00F753BC" w:rsidTr="00C50FE6">
        <w:trPr>
          <w:trHeight w:val="670"/>
        </w:trPr>
        <w:tc>
          <w:tcPr>
            <w:tcW w:w="7668" w:type="dxa"/>
            <w:shd w:val="clear" w:color="auto" w:fill="auto"/>
          </w:tcPr>
          <w:p w:rsidR="00F753BC" w:rsidRPr="00F753BC" w:rsidRDefault="00F753BC" w:rsidP="00F753BC">
            <w:pPr>
              <w:keepNext/>
              <w:numPr>
                <w:ilvl w:val="0"/>
                <w:numId w:val="1"/>
              </w:numPr>
              <w:tabs>
                <w:tab w:val="clear" w:pos="644"/>
                <w:tab w:val="num" w:pos="0"/>
              </w:tabs>
              <w:autoSpaceDE w:val="0"/>
              <w:autoSpaceDN w:val="0"/>
              <w:ind w:left="0" w:firstLine="0"/>
              <w:jc w:val="both"/>
              <w:outlineLvl w:val="0"/>
              <w:rPr>
                <w:caps/>
              </w:rPr>
            </w:pPr>
            <w:r w:rsidRPr="00F753BC">
              <w:rPr>
                <w:caps/>
              </w:rPr>
              <w:t>условия реализации  учебной дисциплины</w:t>
            </w:r>
            <w:r>
              <w:rPr>
                <w:caps/>
              </w:rPr>
              <w:t xml:space="preserve">          </w:t>
            </w:r>
            <w:r w:rsidR="006363EF">
              <w:rPr>
                <w:caps/>
              </w:rPr>
              <w:t>16</w:t>
            </w:r>
          </w:p>
          <w:p w:rsidR="00F753BC" w:rsidRPr="00F753BC" w:rsidRDefault="00F753BC" w:rsidP="00F753BC">
            <w:pPr>
              <w:keepNext/>
              <w:tabs>
                <w:tab w:val="num" w:pos="0"/>
              </w:tabs>
              <w:autoSpaceDE w:val="0"/>
              <w:autoSpaceDN w:val="0"/>
              <w:jc w:val="both"/>
              <w:outlineLvl w:val="0"/>
              <w:rPr>
                <w:caps/>
              </w:rPr>
            </w:pPr>
          </w:p>
        </w:tc>
      </w:tr>
      <w:tr w:rsidR="00F753BC" w:rsidRPr="00F753BC" w:rsidTr="00C50FE6">
        <w:tc>
          <w:tcPr>
            <w:tcW w:w="7668" w:type="dxa"/>
            <w:shd w:val="clear" w:color="auto" w:fill="auto"/>
          </w:tcPr>
          <w:p w:rsidR="00F753BC" w:rsidRPr="00F753BC" w:rsidRDefault="00F753BC" w:rsidP="006363EF">
            <w:pPr>
              <w:keepNext/>
              <w:numPr>
                <w:ilvl w:val="0"/>
                <w:numId w:val="1"/>
              </w:numPr>
              <w:tabs>
                <w:tab w:val="clear" w:pos="644"/>
                <w:tab w:val="num" w:pos="0"/>
              </w:tabs>
              <w:autoSpaceDE w:val="0"/>
              <w:autoSpaceDN w:val="0"/>
              <w:ind w:left="0" w:firstLine="0"/>
              <w:jc w:val="both"/>
              <w:outlineLvl w:val="0"/>
              <w:rPr>
                <w:caps/>
              </w:rPr>
            </w:pPr>
            <w:r w:rsidRPr="00F753BC">
              <w:rPr>
                <w:caps/>
              </w:rPr>
              <w:t>Контроль и оценка результатов Освоения учебной дисциплины</w:t>
            </w:r>
            <w:r>
              <w:rPr>
                <w:caps/>
              </w:rPr>
              <w:t xml:space="preserve">                                                                       </w:t>
            </w:r>
            <w:r w:rsidR="006363EF">
              <w:rPr>
                <w:caps/>
              </w:rPr>
              <w:t>16</w:t>
            </w:r>
          </w:p>
        </w:tc>
      </w:tr>
    </w:tbl>
    <w:p w:rsidR="00DB59EF" w:rsidRDefault="00F753BC" w:rsidP="00F753BC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color w:val="000000"/>
          <w:sz w:val="27"/>
          <w:szCs w:val="27"/>
        </w:rPr>
        <w:t xml:space="preserve">   </w:t>
      </w:r>
    </w:p>
    <w:p w:rsidR="00DB59EF" w:rsidRDefault="00DB59EF" w:rsidP="00DB5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59EF" w:rsidRDefault="00DB59EF" w:rsidP="00DB59EF"/>
    <w:p w:rsidR="00DB59EF" w:rsidRDefault="00DB59EF" w:rsidP="00DB59EF"/>
    <w:p w:rsidR="00DB59EF" w:rsidRDefault="00DB59EF" w:rsidP="00DB59EF"/>
    <w:p w:rsidR="00DB59EF" w:rsidRPr="00D534FD" w:rsidRDefault="00DB59EF" w:rsidP="00DB59EF"/>
    <w:p w:rsidR="00DB59EF" w:rsidRPr="00A20A8B" w:rsidRDefault="00DB59EF" w:rsidP="00DB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43" w:firstLine="567"/>
      </w:pPr>
    </w:p>
    <w:p w:rsidR="00DB59EF" w:rsidRPr="00A20A8B" w:rsidRDefault="00DB59EF" w:rsidP="00DB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43" w:firstLine="567"/>
      </w:pPr>
    </w:p>
    <w:p w:rsidR="00DB59EF" w:rsidRPr="00A20A8B" w:rsidRDefault="00DB59EF" w:rsidP="00DB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43" w:firstLine="567"/>
        <w:jc w:val="center"/>
        <w:rPr>
          <w:bCs/>
          <w:i/>
        </w:rPr>
      </w:pPr>
    </w:p>
    <w:p w:rsidR="00F753BC" w:rsidRPr="00F753BC" w:rsidRDefault="00DB59EF" w:rsidP="00F753BC">
      <w:pPr>
        <w:pStyle w:val="a7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753BC">
        <w:rPr>
          <w:b/>
          <w:caps/>
          <w:sz w:val="28"/>
          <w:szCs w:val="28"/>
          <w:u w:val="single"/>
        </w:rPr>
        <w:br w:type="page"/>
      </w:r>
      <w:r w:rsidR="00F753BC" w:rsidRPr="00F753BC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F753BC" w:rsidRDefault="00F753BC" w:rsidP="00F75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caps/>
          <w:sz w:val="28"/>
          <w:szCs w:val="28"/>
        </w:rPr>
      </w:pPr>
      <w:r w:rsidRPr="00F753BC">
        <w:rPr>
          <w:caps/>
          <w:sz w:val="28"/>
          <w:szCs w:val="28"/>
        </w:rPr>
        <w:t>Основы этнографии</w:t>
      </w:r>
    </w:p>
    <w:p w:rsidR="00F753BC" w:rsidRPr="00F753BC" w:rsidRDefault="00F753BC" w:rsidP="00F75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caps/>
          <w:sz w:val="28"/>
          <w:szCs w:val="28"/>
        </w:rPr>
      </w:pPr>
    </w:p>
    <w:p w:rsidR="00F753BC" w:rsidRPr="00F753BC" w:rsidRDefault="00DB59EF" w:rsidP="00F753BC">
      <w:pPr>
        <w:pStyle w:val="a7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3" w:firstLine="0"/>
        <w:jc w:val="both"/>
        <w:rPr>
          <w:b/>
        </w:rPr>
      </w:pPr>
      <w:r w:rsidRPr="00F753BC">
        <w:rPr>
          <w:b/>
        </w:rPr>
        <w:t>Область применения программы</w:t>
      </w:r>
    </w:p>
    <w:p w:rsidR="00C24398" w:rsidRDefault="00F753B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</w:pPr>
      <w:r w:rsidRPr="00F753BC">
        <w:t xml:space="preserve">Программа учебной дисциплины </w:t>
      </w:r>
      <w:r>
        <w:t xml:space="preserve">является частью </w:t>
      </w:r>
      <w:r w:rsidR="00C24398" w:rsidRPr="00E43898">
        <w:t xml:space="preserve">основной профессиональной образовательной программы  в соответствии с ФГОС по специальности </w:t>
      </w:r>
      <w:r w:rsidR="00C24398" w:rsidRPr="00F753BC">
        <w:rPr>
          <w:iCs/>
          <w:color w:val="000000"/>
        </w:rPr>
        <w:t>51.02.01 Народное художественное творчество (по видам)</w:t>
      </w:r>
      <w:r>
        <w:t xml:space="preserve">. </w:t>
      </w:r>
    </w:p>
    <w:p w:rsidR="00F753BC" w:rsidRPr="00C24398" w:rsidRDefault="00F753B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iCs/>
          <w:color w:val="000000"/>
        </w:rPr>
      </w:pPr>
      <w:r w:rsidRPr="00D534FD">
        <w:t xml:space="preserve">Рабочая программа дисциплины « </w:t>
      </w:r>
      <w:r>
        <w:t>Основы этнографии</w:t>
      </w:r>
      <w:r w:rsidRPr="00D534FD">
        <w:t>» может быть использована в среднем профессиональном образовании для  подготов</w:t>
      </w:r>
      <w:r>
        <w:t>ки специалистов специальности 51</w:t>
      </w:r>
      <w:r w:rsidRPr="00D534FD">
        <w:t>.02</w:t>
      </w:r>
      <w:r>
        <w:t>.01</w:t>
      </w:r>
      <w:r w:rsidRPr="00D534FD">
        <w:t xml:space="preserve"> </w:t>
      </w:r>
      <w:r w:rsidRPr="00C24398">
        <w:rPr>
          <w:iCs/>
          <w:color w:val="000000"/>
        </w:rPr>
        <w:t xml:space="preserve"> Народное художественное творчество (по видам)</w:t>
      </w:r>
      <w:r w:rsidRPr="00C24398">
        <w:t xml:space="preserve"> </w:t>
      </w:r>
    </w:p>
    <w:p w:rsidR="00F753BC" w:rsidRPr="00F753BC" w:rsidRDefault="00F753B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iCs/>
          <w:color w:val="000000"/>
        </w:rPr>
      </w:pPr>
    </w:p>
    <w:p w:rsidR="00DB59EF" w:rsidRDefault="00DB59EF" w:rsidP="00DB59EF">
      <w:pPr>
        <w:ind w:right="-143"/>
        <w:jc w:val="both"/>
        <w:rPr>
          <w:b/>
        </w:rPr>
      </w:pPr>
      <w:r w:rsidRPr="00D534FD"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22147C" w:rsidRDefault="00F753BC" w:rsidP="00F753BC">
      <w:pPr>
        <w:ind w:right="-143"/>
        <w:jc w:val="both"/>
      </w:pPr>
      <w:r>
        <w:t>Учебная дисциплина входит в общеобразовательный учебный цикл.</w:t>
      </w:r>
    </w:p>
    <w:p w:rsidR="00F753BC" w:rsidRDefault="00F753BC" w:rsidP="00F753BC">
      <w:pPr>
        <w:ind w:right="-143"/>
        <w:jc w:val="both"/>
      </w:pPr>
    </w:p>
    <w:p w:rsidR="00F753BC" w:rsidRPr="00F753BC" w:rsidRDefault="00F753B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753BC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F753BC" w:rsidRPr="00F753BC" w:rsidRDefault="00F753B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3BC" w:rsidRDefault="00F753B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53BC">
        <w:t>В результате освоения учебной дисциплины обучающийся должен уметь:</w:t>
      </w:r>
    </w:p>
    <w:p w:rsidR="00AB41FC" w:rsidRDefault="006651A1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ориентироваться в современной этнографической обстановке; использовать этнографические данные в профессиональной деятельности; </w:t>
      </w:r>
    </w:p>
    <w:p w:rsidR="00AB41FC" w:rsidRDefault="00AB41F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3BC" w:rsidRPr="00F753BC" w:rsidRDefault="00F753B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53BC">
        <w:t>В результате освоения учебной дисциплины обучающийся должен знать:</w:t>
      </w:r>
    </w:p>
    <w:p w:rsidR="00AB41FC" w:rsidRDefault="00AB41FC" w:rsidP="00AB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теоретические основы этнографии; </w:t>
      </w:r>
    </w:p>
    <w:p w:rsidR="00AB41FC" w:rsidRDefault="00AB41FC" w:rsidP="00AB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методологические основы и методы исследования этнографии; </w:t>
      </w:r>
    </w:p>
    <w:p w:rsidR="00AB41FC" w:rsidRDefault="00AB41FC" w:rsidP="00AB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выдающихся ученых-этнографов; 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миграция; </w:t>
      </w:r>
    </w:p>
    <w:p w:rsidR="00AB41FC" w:rsidRDefault="00AB41FC" w:rsidP="00AB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трактовку в российской этнографии понятий: адаптация, интеграция, аккультурация; </w:t>
      </w:r>
    </w:p>
    <w:p w:rsidR="00AB41FC" w:rsidRDefault="00AB41FC" w:rsidP="00AB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конкретные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 истории, этнографических групп, хозяйства, материальной культуры, семейного и общественного быта, духовной культуры); сведения о современном развитии этнографии, о </w:t>
      </w:r>
      <w:proofErr w:type="spellStart"/>
      <w:r>
        <w:t>социокультурных</w:t>
      </w:r>
      <w:proofErr w:type="spellEnd"/>
      <w:r>
        <w:t>, этнополитических, демографических проблемах народов России;</w:t>
      </w:r>
    </w:p>
    <w:p w:rsidR="00F753BC" w:rsidRDefault="00F753B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41FC" w:rsidRDefault="00AB41F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4DFD" w:rsidRDefault="00F753B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753BC" w:rsidRPr="00F753BC" w:rsidRDefault="00F753B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753BC" w:rsidRDefault="00FE4DFD" w:rsidP="00F753BC">
      <w:pPr>
        <w:ind w:right="-143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E4DFD" w:rsidRDefault="00FE4DFD" w:rsidP="00F753BC">
      <w:pPr>
        <w:ind w:right="-143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E4DFD" w:rsidRDefault="00FE4DFD" w:rsidP="00F753BC">
      <w:pPr>
        <w:ind w:right="-143"/>
        <w:jc w:val="both"/>
      </w:pPr>
      <w: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E4DFD" w:rsidRDefault="00FE4DFD" w:rsidP="00F753BC">
      <w:pPr>
        <w:ind w:right="-143"/>
        <w:jc w:val="both"/>
      </w:pPr>
      <w: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AB41FC" w:rsidRDefault="00AB41FC" w:rsidP="00F753BC">
      <w:pPr>
        <w:ind w:right="-143"/>
        <w:jc w:val="both"/>
      </w:pPr>
      <w:r>
        <w:lastRenderedPageBreak/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AB41FC" w:rsidRDefault="00AB41FC" w:rsidP="00F753BC">
      <w:pPr>
        <w:ind w:right="-143"/>
        <w:jc w:val="both"/>
      </w:pPr>
      <w: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FE4DFD" w:rsidRDefault="00FE4DFD" w:rsidP="00F753BC">
      <w:pPr>
        <w:ind w:right="-143"/>
        <w:jc w:val="both"/>
      </w:pPr>
      <w: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FE4DFD" w:rsidRDefault="00FE4DFD" w:rsidP="00F753BC">
      <w:pPr>
        <w:ind w:right="-143"/>
        <w:jc w:val="both"/>
      </w:pPr>
    </w:p>
    <w:p w:rsidR="00FE4DFD" w:rsidRPr="00FE4DFD" w:rsidRDefault="00FE4DFD" w:rsidP="00FE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E4DFD">
        <w:rPr>
          <w:b/>
        </w:rPr>
        <w:t>1.4. Рекомендуемое количество часов на освоение примерной программы учебной дисциплины:</w:t>
      </w:r>
    </w:p>
    <w:p w:rsidR="00FE4DFD" w:rsidRPr="00FE4DFD" w:rsidRDefault="00FE4DFD" w:rsidP="00FE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4DFD">
        <w:t>максимальной учеб</w:t>
      </w:r>
      <w:r>
        <w:t>ной нагрузки обучающегося 52 часа</w:t>
      </w:r>
      <w:r w:rsidRPr="00FE4DFD">
        <w:t>, в том числе:</w:t>
      </w:r>
    </w:p>
    <w:p w:rsidR="00FE4DFD" w:rsidRPr="00FE4DFD" w:rsidRDefault="00FE4DFD" w:rsidP="00FE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E4DFD">
        <w:t>обязательной аудиторной учеб</w:t>
      </w:r>
      <w:r>
        <w:t>ной нагрузки обучающегося 34 часа</w:t>
      </w:r>
      <w:r w:rsidRPr="00FE4DFD">
        <w:t>;</w:t>
      </w:r>
    </w:p>
    <w:p w:rsidR="00FE4DFD" w:rsidRPr="00FE4DFD" w:rsidRDefault="00FE4DFD" w:rsidP="00FE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E4DFD">
        <w:t>самостоятел</w:t>
      </w:r>
      <w:r>
        <w:t xml:space="preserve">ьной работы обучающегося 18 </w:t>
      </w:r>
      <w:r w:rsidRPr="00FE4DFD">
        <w:t>часов.</w:t>
      </w:r>
    </w:p>
    <w:p w:rsidR="00FE4DFD" w:rsidRPr="00F753BC" w:rsidRDefault="00FE4DFD" w:rsidP="00F753BC">
      <w:pPr>
        <w:ind w:right="-143"/>
        <w:jc w:val="both"/>
      </w:pPr>
    </w:p>
    <w:p w:rsidR="0022147C" w:rsidRDefault="0022147C" w:rsidP="00DB59EF">
      <w:pPr>
        <w:widowControl w:val="0"/>
        <w:shd w:val="clear" w:color="auto" w:fill="FFFFFF"/>
        <w:autoSpaceDE w:val="0"/>
        <w:autoSpaceDN w:val="0"/>
        <w:adjustRightInd w:val="0"/>
        <w:ind w:left="567" w:right="-143"/>
        <w:jc w:val="both"/>
        <w:rPr>
          <w:b/>
          <w:color w:val="000000"/>
        </w:rPr>
      </w:pPr>
    </w:p>
    <w:p w:rsidR="00FE4DFD" w:rsidRDefault="00FE4DFD" w:rsidP="00DB59EF">
      <w:pPr>
        <w:widowControl w:val="0"/>
        <w:shd w:val="clear" w:color="auto" w:fill="FFFFFF"/>
        <w:autoSpaceDE w:val="0"/>
        <w:autoSpaceDN w:val="0"/>
        <w:adjustRightInd w:val="0"/>
        <w:ind w:left="567" w:right="-143"/>
        <w:jc w:val="both"/>
        <w:rPr>
          <w:b/>
          <w:color w:val="000000"/>
        </w:rPr>
      </w:pPr>
    </w:p>
    <w:p w:rsidR="00DB59EF" w:rsidRPr="00E775FA" w:rsidRDefault="00FE4DFD" w:rsidP="00DB59E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B59EF">
        <w:rPr>
          <w:b/>
          <w:sz w:val="28"/>
          <w:szCs w:val="28"/>
        </w:rPr>
        <w:t>.</w:t>
      </w:r>
      <w:r w:rsidR="00DB59EF" w:rsidRPr="00E775FA">
        <w:rPr>
          <w:b/>
          <w:sz w:val="28"/>
          <w:szCs w:val="28"/>
        </w:rPr>
        <w:t xml:space="preserve"> СТРУКТУРА И СОДЕРЖАНИЕ </w:t>
      </w:r>
      <w:r w:rsidR="00A837F3">
        <w:rPr>
          <w:b/>
          <w:sz w:val="28"/>
          <w:szCs w:val="28"/>
        </w:rPr>
        <w:t>ДИСЦИПЛИНЫ</w:t>
      </w:r>
    </w:p>
    <w:p w:rsidR="00DB59EF" w:rsidRDefault="00FE4DFD" w:rsidP="00DB59E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B59EF" w:rsidRPr="00E775FA">
        <w:rPr>
          <w:b/>
          <w:sz w:val="28"/>
          <w:szCs w:val="28"/>
        </w:rPr>
        <w:t xml:space="preserve">.1. Объем и виды учебной работы  </w:t>
      </w:r>
    </w:p>
    <w:p w:rsidR="00FE4DFD" w:rsidRPr="00E775FA" w:rsidRDefault="00FE4DFD" w:rsidP="00DB59EF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DB59EF" w:rsidRPr="00FE4DFD" w:rsidTr="00FB4266">
        <w:tc>
          <w:tcPr>
            <w:tcW w:w="6048" w:type="dxa"/>
            <w:vAlign w:val="center"/>
          </w:tcPr>
          <w:p w:rsidR="00DB59EF" w:rsidRDefault="00DB59EF" w:rsidP="00FB4266">
            <w:pPr>
              <w:jc w:val="center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>Виды ученой работы</w:t>
            </w:r>
          </w:p>
          <w:p w:rsidR="00FE4DFD" w:rsidRPr="00FE4DFD" w:rsidRDefault="00FE4DFD" w:rsidP="00FB4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3" w:type="dxa"/>
            <w:vAlign w:val="center"/>
          </w:tcPr>
          <w:p w:rsidR="00DB59EF" w:rsidRPr="00FE4DFD" w:rsidRDefault="00DB59EF" w:rsidP="00FB4266">
            <w:pPr>
              <w:jc w:val="center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>Объем часов</w:t>
            </w:r>
          </w:p>
        </w:tc>
      </w:tr>
      <w:tr w:rsidR="00DB59EF" w:rsidRPr="00FE4DFD" w:rsidTr="00FB4266">
        <w:tc>
          <w:tcPr>
            <w:tcW w:w="6048" w:type="dxa"/>
            <w:vAlign w:val="center"/>
          </w:tcPr>
          <w:p w:rsidR="00DB59EF" w:rsidRDefault="00DB59EF" w:rsidP="00FB4266">
            <w:pPr>
              <w:jc w:val="both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>Максимальная учебная нагрузка (всего)</w:t>
            </w:r>
          </w:p>
          <w:p w:rsidR="00FE4DFD" w:rsidRPr="00FE4DFD" w:rsidRDefault="00FE4DFD" w:rsidP="00FB42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  <w:vAlign w:val="center"/>
          </w:tcPr>
          <w:p w:rsidR="00DB59EF" w:rsidRPr="00FE4DFD" w:rsidRDefault="00DB59EF" w:rsidP="00FB4266">
            <w:pPr>
              <w:jc w:val="center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>5</w:t>
            </w:r>
            <w:r w:rsidR="00A837F3" w:rsidRPr="00FE4DFD">
              <w:rPr>
                <w:sz w:val="28"/>
                <w:szCs w:val="28"/>
              </w:rPr>
              <w:t>2</w:t>
            </w:r>
          </w:p>
        </w:tc>
      </w:tr>
      <w:tr w:rsidR="00DB59EF" w:rsidRPr="00FE4DFD" w:rsidTr="00FB4266">
        <w:tc>
          <w:tcPr>
            <w:tcW w:w="6048" w:type="dxa"/>
            <w:vAlign w:val="center"/>
          </w:tcPr>
          <w:p w:rsidR="00DB59EF" w:rsidRDefault="00DB59EF" w:rsidP="00FB4266">
            <w:pPr>
              <w:jc w:val="both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FE4DFD" w:rsidRPr="00FE4DFD" w:rsidRDefault="00FE4DFD" w:rsidP="00FB42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  <w:vAlign w:val="center"/>
          </w:tcPr>
          <w:p w:rsidR="00DB59EF" w:rsidRPr="00FE4DFD" w:rsidRDefault="00DB59EF" w:rsidP="00FB4266">
            <w:pPr>
              <w:jc w:val="center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>3</w:t>
            </w:r>
            <w:r w:rsidR="00A837F3" w:rsidRPr="00FE4DFD">
              <w:rPr>
                <w:sz w:val="28"/>
                <w:szCs w:val="28"/>
              </w:rPr>
              <w:t>4</w:t>
            </w:r>
          </w:p>
        </w:tc>
      </w:tr>
      <w:tr w:rsidR="00DB59EF" w:rsidRPr="00FE4DFD" w:rsidTr="00FB4266">
        <w:tc>
          <w:tcPr>
            <w:tcW w:w="6048" w:type="dxa"/>
            <w:vAlign w:val="center"/>
          </w:tcPr>
          <w:p w:rsidR="00DB59EF" w:rsidRDefault="00DB59EF" w:rsidP="00FB4266">
            <w:pPr>
              <w:jc w:val="both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>Самостоятельная работа обучающегося (всего)</w:t>
            </w:r>
          </w:p>
          <w:p w:rsidR="00FE4DFD" w:rsidRPr="00FE4DFD" w:rsidRDefault="00FE4DFD" w:rsidP="00FB42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  <w:vAlign w:val="center"/>
          </w:tcPr>
          <w:p w:rsidR="00DB59EF" w:rsidRPr="00FE4DFD" w:rsidRDefault="00DB59EF" w:rsidP="00FB4266">
            <w:pPr>
              <w:jc w:val="center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>18</w:t>
            </w:r>
          </w:p>
        </w:tc>
      </w:tr>
      <w:tr w:rsidR="00ED056E" w:rsidRPr="00FE4DFD" w:rsidTr="00FB4266">
        <w:tc>
          <w:tcPr>
            <w:tcW w:w="6048" w:type="dxa"/>
            <w:vAlign w:val="center"/>
          </w:tcPr>
          <w:p w:rsidR="00ED056E" w:rsidRDefault="00ED056E" w:rsidP="00FB4266">
            <w:pPr>
              <w:jc w:val="both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>Творческие задания</w:t>
            </w:r>
          </w:p>
          <w:p w:rsidR="00FE4DFD" w:rsidRPr="00FE4DFD" w:rsidRDefault="00FE4DFD" w:rsidP="00FB42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  <w:vAlign w:val="center"/>
          </w:tcPr>
          <w:p w:rsidR="00ED056E" w:rsidRPr="00FE4DFD" w:rsidRDefault="00ED056E" w:rsidP="00FB4266">
            <w:pPr>
              <w:jc w:val="center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>6</w:t>
            </w:r>
          </w:p>
        </w:tc>
      </w:tr>
      <w:tr w:rsidR="00DB59EF" w:rsidRPr="00FE4DFD" w:rsidTr="00FB4266">
        <w:tc>
          <w:tcPr>
            <w:tcW w:w="6048" w:type="dxa"/>
            <w:vAlign w:val="center"/>
          </w:tcPr>
          <w:p w:rsidR="00DB59EF" w:rsidRDefault="00DB59EF" w:rsidP="00FB4266">
            <w:pPr>
              <w:jc w:val="both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 xml:space="preserve">Итоговая аттестация </w:t>
            </w:r>
          </w:p>
          <w:p w:rsidR="00FE4DFD" w:rsidRPr="00FE4DFD" w:rsidRDefault="00FE4DFD" w:rsidP="00FB42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  <w:vAlign w:val="center"/>
          </w:tcPr>
          <w:p w:rsidR="00DB59EF" w:rsidRPr="00FE4DFD" w:rsidRDefault="00A837F3" w:rsidP="00FE4DFD">
            <w:pPr>
              <w:jc w:val="center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 xml:space="preserve">1 </w:t>
            </w:r>
            <w:r w:rsidR="00DB59EF" w:rsidRPr="00FE4DFD">
              <w:rPr>
                <w:sz w:val="28"/>
                <w:szCs w:val="28"/>
              </w:rPr>
              <w:t xml:space="preserve"> семестр</w:t>
            </w:r>
            <w:r w:rsidRPr="00FE4DFD">
              <w:rPr>
                <w:sz w:val="28"/>
                <w:szCs w:val="28"/>
              </w:rPr>
              <w:t xml:space="preserve"> ДЗ</w:t>
            </w:r>
          </w:p>
        </w:tc>
      </w:tr>
    </w:tbl>
    <w:p w:rsidR="00DB59EF" w:rsidRPr="00FE4DFD" w:rsidRDefault="00DB59EF" w:rsidP="00DB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43" w:firstLine="567"/>
        <w:jc w:val="center"/>
        <w:rPr>
          <w:b/>
          <w:sz w:val="28"/>
          <w:szCs w:val="28"/>
        </w:rPr>
      </w:pPr>
    </w:p>
    <w:p w:rsidR="00DB59EF" w:rsidRPr="00A20A8B" w:rsidRDefault="00DB59EF" w:rsidP="00DB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43" w:firstLine="567"/>
        <w:sectPr w:rsidR="00DB59EF" w:rsidRPr="00A20A8B" w:rsidSect="00FB4266">
          <w:footerReference w:type="default" r:id="rId8"/>
          <w:pgSz w:w="11906" w:h="16838"/>
          <w:pgMar w:top="1134" w:right="707" w:bottom="1134" w:left="1701" w:header="708" w:footer="708" w:gutter="0"/>
          <w:cols w:space="720"/>
          <w:docGrid w:linePitch="326"/>
        </w:sectPr>
      </w:pPr>
    </w:p>
    <w:p w:rsidR="00DB59EF" w:rsidRDefault="006651A1" w:rsidP="00DB59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43" w:firstLine="567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DB59EF" w:rsidRPr="00A20A8B">
        <w:rPr>
          <w:b/>
          <w:sz w:val="28"/>
          <w:szCs w:val="28"/>
        </w:rPr>
        <w:t>.</w:t>
      </w:r>
      <w:r w:rsidR="00DB59EF">
        <w:rPr>
          <w:b/>
          <w:sz w:val="28"/>
          <w:szCs w:val="28"/>
        </w:rPr>
        <w:t>2</w:t>
      </w:r>
      <w:r w:rsidR="00DB59EF" w:rsidRPr="00A20A8B">
        <w:rPr>
          <w:b/>
          <w:sz w:val="28"/>
          <w:szCs w:val="28"/>
        </w:rPr>
        <w:t xml:space="preserve"> </w:t>
      </w:r>
      <w:r w:rsidR="00DB59EF">
        <w:rPr>
          <w:b/>
          <w:sz w:val="28"/>
          <w:szCs w:val="28"/>
        </w:rPr>
        <w:t>Т</w:t>
      </w:r>
      <w:r w:rsidR="00DB59EF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DB59EF" w:rsidRPr="00A20A8B">
        <w:rPr>
          <w:b/>
          <w:caps/>
          <w:sz w:val="28"/>
          <w:szCs w:val="28"/>
        </w:rPr>
        <w:t xml:space="preserve"> </w:t>
      </w:r>
    </w:p>
    <w:p w:rsidR="00CE7BF9" w:rsidRDefault="00CE7BF9" w:rsidP="00CE7BF9">
      <w:pPr>
        <w:rPr>
          <w:b/>
          <w:bCs/>
          <w:color w:val="000000"/>
        </w:rPr>
      </w:pPr>
      <w:r>
        <w:rPr>
          <w:rStyle w:val="a5"/>
          <w:b w:val="0"/>
          <w:color w:val="2C2D2E"/>
          <w:shd w:val="clear" w:color="auto" w:fill="FFFFFF"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</w:t>
      </w:r>
      <w:r>
        <w:rPr>
          <w:rStyle w:val="a5"/>
          <w:b w:val="0"/>
          <w:color w:val="2C2D2E"/>
        </w:rPr>
        <w:t>из  </w:t>
      </w:r>
      <w:r>
        <w:rPr>
          <w:b/>
          <w:color w:val="2C2D2E"/>
        </w:rPr>
        <w:t> </w:t>
      </w:r>
      <w:r>
        <w:rPr>
          <w:color w:val="2C2D2E"/>
        </w:rPr>
        <w:t>банка  ФИОКО (ВПР в СПО)</w:t>
      </w:r>
      <w:r>
        <w:rPr>
          <w:rStyle w:val="a5"/>
          <w:b w:val="0"/>
          <w:color w:val="2C2D2E"/>
          <w:shd w:val="clear" w:color="auto" w:fill="FFFFFF"/>
        </w:rPr>
        <w:t> и открытого банка заданий ФИПИ по подготовке к ЕГЭ.</w:t>
      </w:r>
    </w:p>
    <w:p w:rsidR="00CE7BF9" w:rsidRPr="00CE7BF9" w:rsidRDefault="00CE7BF9" w:rsidP="00CE7BF9"/>
    <w:p w:rsidR="00DB59EF" w:rsidRDefault="00A837F3" w:rsidP="00DB59EF">
      <w:pPr>
        <w:jc w:val="right"/>
        <w:rPr>
          <w:b/>
        </w:rPr>
      </w:pPr>
      <w:r>
        <w:rPr>
          <w:b/>
        </w:rPr>
        <w:t>Объем: 52</w:t>
      </w:r>
      <w:r w:rsidR="006651A1">
        <w:rPr>
          <w:b/>
        </w:rPr>
        <w:t xml:space="preserve"> часа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1198"/>
        <w:gridCol w:w="993"/>
        <w:gridCol w:w="958"/>
      </w:tblGrid>
      <w:tr w:rsidR="00582E21" w:rsidTr="0092679A">
        <w:trPr>
          <w:trHeight w:val="486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Pr="00BF0405" w:rsidRDefault="00582E21" w:rsidP="0092679A">
            <w:pPr>
              <w:rPr>
                <w:b/>
              </w:rPr>
            </w:pPr>
            <w:r w:rsidRPr="00BF0405">
              <w:rPr>
                <w:lang w:eastAsia="en-US"/>
              </w:rPr>
              <w:t>Наименование разделов и тем дисциплины</w:t>
            </w: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D82E23" w:rsidRDefault="00582E21" w:rsidP="0092679A">
            <w:pPr>
              <w:rPr>
                <w:b/>
              </w:rPr>
            </w:pPr>
            <w:r w:rsidRPr="008757C6">
              <w:rPr>
                <w:sz w:val="26"/>
                <w:szCs w:val="26"/>
                <w:lang w:eastAsia="en-US"/>
              </w:rPr>
              <w:t>Содержание учебного материала, само</w:t>
            </w:r>
            <w:r>
              <w:rPr>
                <w:sz w:val="26"/>
                <w:szCs w:val="26"/>
                <w:lang w:eastAsia="en-US"/>
              </w:rPr>
              <w:t xml:space="preserve">стоятельная работа </w:t>
            </w:r>
            <w:proofErr w:type="gramStart"/>
            <w:r>
              <w:rPr>
                <w:sz w:val="26"/>
                <w:szCs w:val="26"/>
                <w:lang w:eastAsia="en-US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FA2468" w:rsidRDefault="00582E21" w:rsidP="0092679A">
            <w:pPr>
              <w:jc w:val="both"/>
            </w:pPr>
            <w:r w:rsidRPr="00FA2468">
              <w:t xml:space="preserve">Кол-во </w:t>
            </w:r>
          </w:p>
          <w:p w:rsidR="00582E21" w:rsidRPr="00FA2468" w:rsidRDefault="00582E21" w:rsidP="0092679A">
            <w:pPr>
              <w:jc w:val="both"/>
            </w:pPr>
            <w:r w:rsidRPr="00FA2468">
              <w:t>часов</w:t>
            </w:r>
          </w:p>
          <w:p w:rsidR="00582E21" w:rsidRDefault="00582E21" w:rsidP="0092679A">
            <w:pPr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  <w:r>
              <w:t>Уровень освоения</w:t>
            </w:r>
          </w:p>
        </w:tc>
      </w:tr>
      <w:tr w:rsidR="00582E21" w:rsidTr="0092679A">
        <w:trPr>
          <w:trHeight w:val="486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Pr="00D82E23" w:rsidRDefault="00582E21" w:rsidP="0092679A">
            <w:pPr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D82E23" w:rsidRDefault="00582E21" w:rsidP="0092679A">
            <w:pPr>
              <w:jc w:val="center"/>
              <w:rPr>
                <w:b/>
              </w:rPr>
            </w:pPr>
            <w:r w:rsidRPr="00D82E23">
              <w:rPr>
                <w:b/>
              </w:rPr>
              <w:t>1</w:t>
            </w:r>
            <w:r>
              <w:rPr>
                <w:b/>
              </w:rPr>
              <w:t xml:space="preserve"> семестр 18</w:t>
            </w:r>
            <w:r w:rsidRPr="00D82E23">
              <w:rPr>
                <w:b/>
              </w:rPr>
              <w:t>ч.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  <w:r>
              <w:t>34+18 сам.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</w:p>
        </w:tc>
      </w:tr>
      <w:tr w:rsidR="00582E21" w:rsidRPr="00592237" w:rsidTr="0092679A">
        <w:trPr>
          <w:trHeight w:val="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  <w:rPr>
                <w:b/>
              </w:rPr>
            </w:pPr>
            <w:r>
              <w:rPr>
                <w:b/>
              </w:rPr>
              <w:t>Раздел 1. Ритуалы календарного цикла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D82E23" w:rsidRDefault="00582E21" w:rsidP="0092679A">
            <w:pPr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592237" w:rsidRDefault="00582E21" w:rsidP="0092679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2E21" w:rsidRPr="00592237" w:rsidTr="0092679A">
        <w:trPr>
          <w:trHeight w:val="3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>
              <w:t>1.1. Обряд в традиционной культуре.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EC3B26" w:rsidRDefault="00582E21" w:rsidP="0092679A">
            <w:pPr>
              <w:ind w:firstLine="567"/>
              <w:jc w:val="both"/>
              <w:rPr>
                <w:b/>
              </w:rPr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Соотношение явлений: обряд – игра. Драматическое начало в обрядово-праздничной деятельности. Обряд как универсальный способ взаимодействия людей с внешним миром, с другими сообществами людей и их влияния на внешний мир. Два основных цикла обрядов: 1. цикл календарных земледельческих обрядов и праздников; 2. цикл  семейно-бытовых ритуалов. Принадлежность большинства обрядов к типу обрядов перехода. </w:t>
            </w:r>
            <w:proofErr w:type="gramStart"/>
            <w:r>
              <w:t>Три основные этапа</w:t>
            </w:r>
            <w:proofErr w:type="gramEnd"/>
            <w:r>
              <w:t xml:space="preserve"> обрядов перехода: 1. выделение объекта перехода и подчеркивание его пограничного состояния: 2. уничтожение прежнего статуса объекта; 3. рождение ритуального объекта в новом статусе. Элементами ритуала называют коды ритуала: код магических действий, коды, связанные с искусством – музыкой, танцем, словом; коды, связанные с ритуальной одеждой, ритуальной едой и пр.</w:t>
            </w:r>
          </w:p>
          <w:p w:rsidR="00582E21" w:rsidRDefault="00582E21" w:rsidP="0092679A">
            <w:pPr>
              <w:ind w:firstLine="567"/>
              <w:jc w:val="both"/>
            </w:pPr>
            <w:r>
              <w:t>Понятие праздника. Соотношение явлений: обряд – игра. Драматическое начало в обрядово-праздничной деятельности.</w:t>
            </w:r>
          </w:p>
          <w:p w:rsidR="00582E21" w:rsidRDefault="00582E21" w:rsidP="0092679A">
            <w:pPr>
              <w:ind w:firstLine="567"/>
              <w:jc w:val="both"/>
              <w:rPr>
                <w:b/>
              </w:rPr>
            </w:pPr>
            <w:r>
              <w:rPr>
                <w:i/>
              </w:rPr>
              <w:t>Практические задания: подобрать примеры по предложенным преподавателем этнографическим материалам.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592237" w:rsidRDefault="00582E21" w:rsidP="009267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592237" w:rsidRDefault="00582E21" w:rsidP="0092679A">
            <w:pPr>
              <w:jc w:val="center"/>
              <w:rPr>
                <w:b/>
              </w:rPr>
            </w:pPr>
          </w:p>
        </w:tc>
      </w:tr>
      <w:tr w:rsidR="00582E21" w:rsidRPr="00592237" w:rsidTr="0092679A">
        <w:trPr>
          <w:trHeight w:val="13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EC3B26" w:rsidRDefault="00582E21" w:rsidP="0092679A">
            <w:pPr>
              <w:ind w:firstLine="567"/>
              <w:jc w:val="both"/>
              <w:rPr>
                <w:b/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 Знание основных понятий: обряд, обряды перехода, структура обрядов перехода, коды ритуала, праздник.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>Умения излагать определения, приводить примеры по предложенным преподавателем этнографическим  материалам.</w:t>
            </w:r>
          </w:p>
          <w:p w:rsidR="00582E21" w:rsidRDefault="00582E21" w:rsidP="0092679A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F212F3" w:rsidRDefault="00582E21" w:rsidP="0092679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592237" w:rsidRDefault="00582E21" w:rsidP="0092679A">
            <w:pPr>
              <w:jc w:val="center"/>
              <w:rPr>
                <w:b/>
              </w:rPr>
            </w:pPr>
          </w:p>
        </w:tc>
      </w:tr>
      <w:tr w:rsidR="00582E21" w:rsidTr="0092679A">
        <w:trPr>
          <w:trHeight w:val="44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lastRenderedPageBreak/>
              <w:t>1.2. Мифологическое сознание – основные признаки.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EC3B26" w:rsidRDefault="00582E21" w:rsidP="0092679A">
            <w:pPr>
              <w:ind w:firstLine="567"/>
              <w:jc w:val="both"/>
              <w:rPr>
                <w:b/>
              </w:rPr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Мифологическое сознание противоположно логическому, рациональному сознанию. Дуализм мифологического сознания:  объяснение мироустройства с помощью парных, противоположных по значению категорий (свет и тьма, свой - чужой, жизнь и смерть и пр.). </w:t>
            </w:r>
          </w:p>
          <w:p w:rsidR="00582E21" w:rsidRDefault="00582E21" w:rsidP="0092679A">
            <w:pPr>
              <w:ind w:firstLine="567"/>
              <w:jc w:val="both"/>
            </w:pPr>
            <w:r>
              <w:t>Представления о пространстве. Мировое древо как  модель пространственного устройства по вертикали. 3 яруса мира по вертикали.  4 стороны света по горизонтали. Разделение пространства на свое и чужое. Пространственный рубеж, граница пространства своего и чужого. Характеристика границы. Ритуалы в связи с упрочением границы пространства. Представления о дороге, связывающей пространства.</w:t>
            </w:r>
          </w:p>
          <w:p w:rsidR="00582E21" w:rsidRDefault="00582E21" w:rsidP="0092679A">
            <w:pPr>
              <w:ind w:firstLine="567"/>
              <w:jc w:val="both"/>
            </w:pPr>
            <w:r>
              <w:t>Представления о времени. Цикличность времени как один из важнейших его признаков. Время благоприятное и неблагоприятное. Категория границы в связи с представлениями о времени. Категория ритуального времени.</w:t>
            </w:r>
          </w:p>
          <w:p w:rsidR="00582E21" w:rsidRDefault="00582E21" w:rsidP="0092679A">
            <w:pPr>
              <w:ind w:firstLine="567"/>
              <w:jc w:val="both"/>
            </w:pPr>
            <w:r>
              <w:t>Антропоморфизм мифологического сознания – уподобление человеку предметов и явлений неживой природы.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Анимизм мифологического сознания – способность наделять душой природные явления и отдельные объекты. Одухотворение и персонификация высшего мира – богов, мифологических божеств, и низшего мира – </w:t>
            </w:r>
            <w:proofErr w:type="gramStart"/>
            <w:r>
              <w:t>нечисти</w:t>
            </w:r>
            <w:proofErr w:type="gramEnd"/>
            <w:r>
              <w:t>.</w:t>
            </w:r>
          </w:p>
          <w:p w:rsidR="00582E21" w:rsidRDefault="00582E21" w:rsidP="0092679A">
            <w:pPr>
              <w:ind w:firstLine="567"/>
              <w:jc w:val="both"/>
            </w:pPr>
            <w:r>
              <w:rPr>
                <w:i/>
              </w:rPr>
              <w:t xml:space="preserve">Практическое занятие: просмотр видео фильма «Заговор </w:t>
            </w:r>
            <w:proofErr w:type="spellStart"/>
            <w:r>
              <w:rPr>
                <w:i/>
              </w:rPr>
              <w:t>утина</w:t>
            </w:r>
            <w:proofErr w:type="spellEnd"/>
            <w:r>
              <w:rPr>
                <w:i/>
              </w:rPr>
              <w:t>». Анализ просмотренного материала</w:t>
            </w:r>
          </w:p>
          <w:p w:rsidR="00582E21" w:rsidRDefault="00582E21" w:rsidP="0092679A">
            <w:pPr>
              <w:ind w:firstLine="56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  <w:r>
              <w:t>1</w:t>
            </w:r>
          </w:p>
        </w:tc>
      </w:tr>
      <w:tr w:rsidR="00582E21" w:rsidTr="0092679A">
        <w:trPr>
          <w:trHeight w:val="15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EC3B26" w:rsidRDefault="00582E21" w:rsidP="0092679A">
            <w:pPr>
              <w:ind w:firstLine="567"/>
              <w:jc w:val="both"/>
              <w:rPr>
                <w:b/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 Знание основных понятий: дуализм мышления, бинарные оппозиции, особые свойства пространства и времени, антропоморфизм, анимизм.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 Умения излагать определения, приводить примеры по предложенным преподавателем материалам.</w:t>
            </w:r>
          </w:p>
          <w:p w:rsidR="00582E21" w:rsidRDefault="00582E21" w:rsidP="0092679A">
            <w:pPr>
              <w:ind w:firstLine="567"/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F212F3" w:rsidRDefault="00582E21" w:rsidP="0092679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Tr="0092679A">
        <w:trPr>
          <w:trHeight w:val="24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rPr>
                <w:color w:val="000000"/>
                <w:spacing w:val="-9"/>
              </w:rPr>
              <w:t xml:space="preserve">Тема 1.3. Важнейшие подразделения человечества: расы; языки; хозяйственно-культурные типы; основные </w:t>
            </w:r>
            <w:proofErr w:type="spellStart"/>
            <w:r>
              <w:rPr>
                <w:color w:val="000000"/>
                <w:spacing w:val="-9"/>
              </w:rPr>
              <w:lastRenderedPageBreak/>
              <w:t>конфессии</w:t>
            </w:r>
            <w:proofErr w:type="spellEnd"/>
            <w:r>
              <w:rPr>
                <w:color w:val="000000"/>
                <w:spacing w:val="-9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EC3B26" w:rsidRDefault="00582E21" w:rsidP="0092679A">
            <w:pPr>
              <w:ind w:firstLine="567"/>
              <w:jc w:val="both"/>
              <w:rPr>
                <w:b/>
              </w:rPr>
            </w:pPr>
            <w:r w:rsidRPr="003143A4">
              <w:rPr>
                <w:rStyle w:val="a5"/>
              </w:rPr>
              <w:lastRenderedPageBreak/>
              <w:t xml:space="preserve">      </w:t>
            </w:r>
            <w:r w:rsidRPr="00EC3B26">
              <w:rPr>
                <w:b/>
              </w:rPr>
              <w:t>Содержание учебного материала:</w:t>
            </w:r>
          </w:p>
          <w:p w:rsidR="00582E21" w:rsidRPr="003143A4" w:rsidRDefault="00582E21" w:rsidP="0092679A">
            <w:pPr>
              <w:pStyle w:val="bodyfull"/>
              <w:spacing w:before="0" w:after="0"/>
              <w:jc w:val="both"/>
            </w:pPr>
            <w:r w:rsidRPr="003143A4">
              <w:rPr>
                <w:rStyle w:val="a5"/>
                <w:rFonts w:ascii="Times New Roman" w:hAnsi="Times New Roman" w:cs="Times New Roman"/>
              </w:rPr>
              <w:t>Этнос</w:t>
            </w:r>
            <w:r w:rsidRPr="003143A4">
              <w:rPr>
                <w:rFonts w:ascii="Times New Roman" w:hAnsi="Times New Roman" w:cs="Times New Roman"/>
              </w:rPr>
              <w:t xml:space="preserve"> как исторически сложившаяся на определенной территории устойчивая совокупность людей, обладающая общими антропометрическими чертами и стабильными особенностями культуры и психологического склада. Признаки этноса. Значение единой территории и производственных отношений для образования этноса. </w:t>
            </w:r>
          </w:p>
          <w:p w:rsidR="00582E21" w:rsidRPr="003143A4" w:rsidRDefault="00582E21" w:rsidP="0092679A">
            <w:pPr>
              <w:pStyle w:val="21"/>
              <w:jc w:val="left"/>
              <w:rPr>
                <w:b w:val="0"/>
                <w:bCs w:val="0"/>
                <w:sz w:val="24"/>
              </w:rPr>
            </w:pPr>
            <w:r w:rsidRPr="003143A4">
              <w:rPr>
                <w:b w:val="0"/>
                <w:bCs w:val="0"/>
                <w:sz w:val="24"/>
              </w:rPr>
              <w:t xml:space="preserve">      Географические регионы и группы этносов.</w:t>
            </w:r>
            <w:r w:rsidRPr="003143A4">
              <w:rPr>
                <w:rStyle w:val="a5"/>
                <w:sz w:val="24"/>
              </w:rPr>
              <w:t xml:space="preserve"> Миграции</w:t>
            </w:r>
            <w:r w:rsidRPr="003143A4">
              <w:rPr>
                <w:sz w:val="24"/>
              </w:rPr>
              <w:t xml:space="preserve"> </w:t>
            </w:r>
            <w:r w:rsidRPr="003143A4">
              <w:rPr>
                <w:b w:val="0"/>
                <w:bCs w:val="0"/>
                <w:sz w:val="24"/>
              </w:rPr>
              <w:t>представителей и групп одного этноса.</w:t>
            </w:r>
          </w:p>
          <w:p w:rsidR="00582E21" w:rsidRPr="003143A4" w:rsidRDefault="00582E21" w:rsidP="0092679A">
            <w:pPr>
              <w:pStyle w:val="21"/>
              <w:spacing w:after="240"/>
              <w:jc w:val="left"/>
              <w:rPr>
                <w:sz w:val="24"/>
              </w:rPr>
            </w:pPr>
            <w:r w:rsidRPr="003143A4">
              <w:rPr>
                <w:b w:val="0"/>
                <w:bCs w:val="0"/>
                <w:sz w:val="24"/>
              </w:rPr>
              <w:t xml:space="preserve">      Антропологический состав населения мира. Понятия «раса», «популяция», «</w:t>
            </w:r>
            <w:proofErr w:type="spellStart"/>
            <w:r w:rsidRPr="003143A4">
              <w:rPr>
                <w:b w:val="0"/>
                <w:bCs w:val="0"/>
                <w:sz w:val="24"/>
              </w:rPr>
              <w:t>дем</w:t>
            </w:r>
            <w:proofErr w:type="spellEnd"/>
            <w:r w:rsidRPr="003143A4">
              <w:rPr>
                <w:b w:val="0"/>
                <w:bCs w:val="0"/>
                <w:sz w:val="24"/>
              </w:rPr>
              <w:t xml:space="preserve">». Большие расы и их основные признаки. Малые расы. Соотношение этноса и расы. </w:t>
            </w:r>
          </w:p>
          <w:p w:rsidR="00582E21" w:rsidRDefault="00582E21" w:rsidP="0092679A">
            <w:pPr>
              <w:pStyle w:val="Web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3143A4">
              <w:rPr>
                <w:rFonts w:ascii="Times New Roman" w:hAnsi="Times New Roman" w:cs="Times New Roman"/>
                <w:sz w:val="24"/>
                <w:szCs w:val="24"/>
              </w:rPr>
              <w:t xml:space="preserve">Языковой состав населения мира. Генеалогическая классификация языков. Языковые семьи и группы. Генетические связи между языковыми семьями. Гипотезы об отдаленном родстве других языковых семей. Изолированные языки. Соотношение этноса и языка. </w:t>
            </w:r>
          </w:p>
          <w:p w:rsidR="00582E21" w:rsidRDefault="00582E21" w:rsidP="0092679A">
            <w:pPr>
              <w:pStyle w:val="Web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3143A4">
              <w:rPr>
                <w:rFonts w:ascii="Times New Roman" w:hAnsi="Times New Roman" w:cs="Times New Roman"/>
                <w:sz w:val="24"/>
                <w:szCs w:val="24"/>
              </w:rPr>
              <w:t xml:space="preserve">Конфессиональный состав населения мира. Религия как элемент культуры этноса. Мировые религии: христианство, ислам, буддизм. Региональные религии. Родоплеменные культы. Современная география религий. </w:t>
            </w:r>
          </w:p>
          <w:p w:rsidR="00582E21" w:rsidRPr="003143A4" w:rsidRDefault="00582E21" w:rsidP="0092679A">
            <w:pPr>
              <w:pStyle w:val="Web"/>
              <w:spacing w:before="0" w:after="0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314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3143A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Хозяйственно-культурные типы и историко-этнографические (историко-культурные) области. Основные признаки хозяйственно-культурного типа (ХКТ). Соответствие ХКТ этапам развития хозяйства. ХКТ присваивающего и производящего этапов хозяйства. </w:t>
            </w:r>
          </w:p>
          <w:p w:rsidR="00582E21" w:rsidRDefault="00582E21" w:rsidP="0092679A">
            <w:pPr>
              <w:tabs>
                <w:tab w:val="left" w:pos="266"/>
              </w:tabs>
              <w:jc w:val="both"/>
            </w:pPr>
            <w:r w:rsidRPr="003143A4">
              <w:rPr>
                <w:color w:val="000000"/>
                <w:spacing w:val="-2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center"/>
            </w:pPr>
            <w:r>
              <w:lastRenderedPageBreak/>
              <w:t>2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  <w:r>
              <w:t>1</w:t>
            </w:r>
          </w:p>
        </w:tc>
      </w:tr>
      <w:tr w:rsidR="00582E21" w:rsidTr="0092679A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  <w:rPr>
                <w:color w:val="000000"/>
                <w:spacing w:val="-9"/>
              </w:rPr>
            </w:pP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3143A4" w:rsidRDefault="00582E21" w:rsidP="0092679A">
            <w:pPr>
              <w:ind w:firstLine="567"/>
              <w:jc w:val="both"/>
              <w:rPr>
                <w:rStyle w:val="a5"/>
              </w:rPr>
            </w:pPr>
            <w:r w:rsidRPr="003143A4">
              <w:rPr>
                <w:color w:val="000000"/>
                <w:spacing w:val="-2"/>
              </w:rPr>
              <w:t xml:space="preserve">   </w:t>
            </w: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Tr="0092679A"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  <w:rPr>
                <w:color w:val="000000"/>
                <w:spacing w:val="-9"/>
              </w:rPr>
            </w:pPr>
          </w:p>
        </w:tc>
        <w:tc>
          <w:tcPr>
            <w:tcW w:w="1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3143A4" w:rsidRDefault="00582E21" w:rsidP="0092679A">
            <w:pPr>
              <w:ind w:firstLine="567"/>
              <w:jc w:val="both"/>
              <w:rPr>
                <w:color w:val="000000"/>
                <w:spacing w:val="-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Tr="0092679A">
        <w:trPr>
          <w:trHeight w:val="11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  <w:rPr>
                <w:color w:val="000000"/>
                <w:spacing w:val="-9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tabs>
                <w:tab w:val="left" w:pos="266"/>
              </w:tabs>
              <w:jc w:val="both"/>
              <w:rPr>
                <w:color w:val="000000"/>
                <w:spacing w:val="-2"/>
              </w:rPr>
            </w:pPr>
            <w:r w:rsidRPr="00FC33F7">
              <w:rPr>
                <w:i/>
              </w:rPr>
              <w:t>Составление терминологического словаря.</w:t>
            </w:r>
            <w:r w:rsidRPr="00FC33F7">
              <w:rPr>
                <w:b/>
                <w:bCs/>
                <w:i/>
                <w:color w:val="000000"/>
                <w:spacing w:val="-3"/>
              </w:rPr>
              <w:t xml:space="preserve"> </w:t>
            </w:r>
            <w:r w:rsidRPr="00FC33F7">
              <w:rPr>
                <w:bCs/>
                <w:i/>
                <w:color w:val="000000"/>
                <w:spacing w:val="-3"/>
              </w:rPr>
              <w:t>Уметь</w:t>
            </w:r>
            <w:r w:rsidRPr="00FC33F7">
              <w:rPr>
                <w:i/>
                <w:color w:val="000000"/>
                <w:spacing w:val="-3"/>
              </w:rPr>
              <w:t xml:space="preserve"> объяснить понятия:</w:t>
            </w:r>
            <w:r w:rsidRPr="00FC33F7">
              <w:rPr>
                <w:i/>
              </w:rPr>
              <w:t xml:space="preserve"> этнос, народ, нация, раса,  быт, хозяйственно-культурный тип, историко-культурная область, этническая территория, миграция</w:t>
            </w:r>
            <w:proofErr w:type="gramStart"/>
            <w:r w:rsidRPr="00FC33F7">
              <w:rPr>
                <w:i/>
              </w:rPr>
              <w:t>.</w:t>
            </w:r>
            <w:proofErr w:type="gramEnd"/>
            <w:r w:rsidRPr="00FC33F7">
              <w:rPr>
                <w:i/>
                <w:color w:val="000000"/>
                <w:spacing w:val="-2"/>
              </w:rPr>
              <w:t xml:space="preserve"> </w:t>
            </w:r>
            <w:proofErr w:type="gramStart"/>
            <w:r w:rsidRPr="00FC33F7">
              <w:rPr>
                <w:i/>
                <w:color w:val="000000"/>
                <w:spacing w:val="-2"/>
              </w:rPr>
              <w:t>с</w:t>
            </w:r>
            <w:proofErr w:type="gramEnd"/>
            <w:r w:rsidRPr="00FC33F7">
              <w:rPr>
                <w:i/>
                <w:color w:val="000000"/>
                <w:spacing w:val="-2"/>
              </w:rPr>
              <w:t>труктуру этноса и принципы классификации народов мира</w:t>
            </w:r>
            <w:r w:rsidRPr="003143A4">
              <w:rPr>
                <w:color w:val="000000"/>
                <w:spacing w:val="-2"/>
              </w:rPr>
              <w:t>.</w:t>
            </w:r>
          </w:p>
          <w:p w:rsidR="00582E21" w:rsidRDefault="00582E21" w:rsidP="0092679A">
            <w:pPr>
              <w:tabs>
                <w:tab w:val="left" w:pos="266"/>
              </w:tabs>
              <w:jc w:val="both"/>
              <w:rPr>
                <w:b/>
                <w:bCs/>
              </w:rPr>
            </w:pPr>
          </w:p>
          <w:p w:rsidR="00582E21" w:rsidRPr="003143A4" w:rsidRDefault="00582E21" w:rsidP="0092679A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Tr="0092679A">
        <w:trPr>
          <w:trHeight w:val="8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t>1.4. История календарей. Православные основы народной традиционной культуры.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  <w:r>
              <w:t>История календарей: связь с явлениями природы, 4 сезона, связь с трудовой деятельностью. Связь с астрономическими явлениями – выделение солнцестояний и равноденствий. Славянские названия месяцев.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Римский лунный календарь – названия месяцев от латинских числительных, а также имен богов Марса, Майи, Юноны, протяженность 10 месяцев, начало года  с марта. 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Появление юлианского солнечного календаря в 1 веке </w:t>
            </w:r>
            <w:proofErr w:type="gramStart"/>
            <w:r>
              <w:t>до</w:t>
            </w:r>
            <w:proofErr w:type="gramEnd"/>
            <w:r>
              <w:t xml:space="preserve"> н.э.. </w:t>
            </w:r>
            <w:proofErr w:type="gramStart"/>
            <w:r>
              <w:t>Новаторство</w:t>
            </w:r>
            <w:proofErr w:type="gramEnd"/>
            <w:r>
              <w:t>: протяженность года 365 дней, разделение года на 12 месяцев по 31, 30 и 28 дней, введение високосных лет, начало года с 1 января, установление срока Пасхи и сроков праздников Пасхального цикла. Недостаток юлианского календаря – он длиннее  астрономического года на минуты.</w:t>
            </w:r>
          </w:p>
          <w:p w:rsidR="00582E21" w:rsidRDefault="00582E21" w:rsidP="0092679A">
            <w:pPr>
              <w:ind w:firstLine="567"/>
              <w:jc w:val="both"/>
            </w:pPr>
            <w:r>
              <w:t>История возникновения 7-дневной недели, роль лунного календаря, планеты и названия дней недели. Славянские названия дней недели.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Григорианский календарь с 16 века. Возникновение «нового стиля». </w:t>
            </w:r>
            <w:proofErr w:type="gramStart"/>
            <w:r>
              <w:t>Принят</w:t>
            </w:r>
            <w:proofErr w:type="gramEnd"/>
            <w:r>
              <w:t xml:space="preserve"> в России с 1.02.1918 года.</w:t>
            </w:r>
            <w:r w:rsidRPr="00A915C9">
              <w:t xml:space="preserve"> 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Календари в России (юлианский и григорианский календари, старый и новый стили). 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Церковный календарь, святцы. </w:t>
            </w:r>
            <w:proofErr w:type="gramStart"/>
            <w:r>
              <w:t xml:space="preserve">Важнейшие праздники христианской церкви: великие – Пасха, двунадесятые Господние и Богородичные, </w:t>
            </w:r>
            <w:proofErr w:type="spellStart"/>
            <w:r>
              <w:t>недвунадесятые</w:t>
            </w:r>
            <w:proofErr w:type="spellEnd"/>
            <w:r>
              <w:t xml:space="preserve"> великие праздники, средние праздники, храмовые (престольные праздники), малые – дни памяти русских святых. </w:t>
            </w:r>
            <w:proofErr w:type="gramEnd"/>
          </w:p>
          <w:p w:rsidR="00582E21" w:rsidRDefault="00582E21" w:rsidP="0092679A">
            <w:pPr>
              <w:ind w:firstLine="567"/>
              <w:jc w:val="both"/>
            </w:pPr>
            <w:r>
              <w:lastRenderedPageBreak/>
              <w:t>Наложение двух календарных систем. Святые получили бытовое осмысление, к именам присоединились прозвища, которые характеризовали погоду, работу или быт людей в данное время. Святцы как канва для выполнения сельскохозяйственных работ крестьянина.</w:t>
            </w:r>
            <w:r w:rsidRPr="007865B7">
              <w:t xml:space="preserve"> </w:t>
            </w:r>
            <w:r>
              <w:t>Проблема синтеза христианства и язычества в русском календаре.</w:t>
            </w:r>
          </w:p>
          <w:p w:rsidR="00582E21" w:rsidRDefault="00582E21" w:rsidP="0092679A">
            <w:pPr>
              <w:ind w:firstLine="567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  <w:r>
              <w:lastRenderedPageBreak/>
              <w:t>2</w:t>
            </w: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  <w:p w:rsidR="00582E21" w:rsidRPr="001B3277" w:rsidRDefault="00582E21" w:rsidP="0092679A">
            <w:pPr>
              <w:jc w:val="center"/>
            </w:pPr>
          </w:p>
        </w:tc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  <w:r>
              <w:lastRenderedPageBreak/>
              <w:t>1</w:t>
            </w:r>
          </w:p>
        </w:tc>
      </w:tr>
      <w:tr w:rsidR="00582E21" w:rsidTr="0092679A">
        <w:trPr>
          <w:trHeight w:val="8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EC3B26" w:rsidRDefault="00582E21" w:rsidP="0092679A">
            <w:pPr>
              <w:ind w:firstLine="567"/>
              <w:jc w:val="both"/>
              <w:rPr>
                <w:b/>
              </w:rPr>
            </w:pPr>
            <w:r w:rsidRPr="00EC3B26">
              <w:rPr>
                <w:b/>
                <w:i/>
              </w:rPr>
              <w:t xml:space="preserve">Самостоятельная </w:t>
            </w:r>
            <w:r w:rsidRPr="00FC33F7">
              <w:rPr>
                <w:b/>
                <w:i/>
              </w:rPr>
              <w:t>работа</w:t>
            </w:r>
            <w:r w:rsidRPr="00FC33F7">
              <w:rPr>
                <w:i/>
                <w:color w:val="000000"/>
                <w:spacing w:val="-2"/>
              </w:rPr>
              <w:t xml:space="preserve">   </w:t>
            </w:r>
            <w:r w:rsidRPr="00FC33F7">
              <w:rPr>
                <w:i/>
              </w:rPr>
              <w:t xml:space="preserve"> Знание истории возникновения современного календаря. Отличия между юлианским и григорианским календарями. Знание важнейших праздников церковного календаря.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Tr="0092679A">
        <w:trPr>
          <w:trHeight w:val="40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t>1.5. Обзор календарных обрядов и праздников</w:t>
            </w:r>
          </w:p>
          <w:p w:rsidR="00582E21" w:rsidRDefault="00582E21" w:rsidP="0092679A">
            <w:pPr>
              <w:jc w:val="both"/>
            </w:pPr>
            <w:r>
              <w:t>Зимний период русского календаря.  Святки.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Святки - значение периода, основное содержание, структура святок. Связь с зимним солнцестоянием. Конец старого  земледельческого года и начало нового года как граница между мет и этим светом. Основная обрядовая идея – выпроваживание старого и установление нового миропорядка. Важнейшие святочные ритуалы – обход дворов ряжеными, обряд </w:t>
            </w:r>
            <w:proofErr w:type="spellStart"/>
            <w:r>
              <w:t>колядования</w:t>
            </w:r>
            <w:proofErr w:type="spellEnd"/>
            <w:r>
              <w:t xml:space="preserve"> с благопожеланиями, святочные гадания, святочные игры. Святочные обряды в связи с культом предков. Аграрно-магическая направленность обрядовых действий. Характеристика церковного и народного содержания праздников Рождества, Васильева дня (Нового года) и Крещения. Последовательное описание обрядовых действий в эти дни. 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 w:rsidRPr="009D1614">
              <w:rPr>
                <w:i/>
              </w:rPr>
              <w:t>Практические задания:</w:t>
            </w:r>
            <w:r>
              <w:rPr>
                <w:i/>
              </w:rPr>
              <w:t xml:space="preserve"> просмотр видео материалов, ознакомление с этнографическими материалами по публикациям и анализ данных материалов.</w:t>
            </w:r>
            <w:r w:rsidRPr="00925110">
              <w:t xml:space="preserve"> </w:t>
            </w:r>
            <w:r w:rsidRPr="00925110">
              <w:rPr>
                <w:i/>
              </w:rPr>
              <w:t>Святочные</w:t>
            </w:r>
            <w:r>
              <w:rPr>
                <w:i/>
              </w:rPr>
              <w:t xml:space="preserve"> ряженые,</w:t>
            </w:r>
            <w:r w:rsidRPr="00925110">
              <w:rPr>
                <w:i/>
              </w:rPr>
              <w:t xml:space="preserve"> гадания</w:t>
            </w:r>
            <w:r>
              <w:rPr>
                <w:i/>
              </w:rPr>
              <w:t xml:space="preserve">, обходы дворов </w:t>
            </w:r>
            <w:proofErr w:type="spellStart"/>
            <w:r>
              <w:rPr>
                <w:i/>
              </w:rPr>
              <w:t>колядовщиками</w:t>
            </w:r>
            <w:proofErr w:type="spellEnd"/>
            <w:r w:rsidRPr="00925110">
              <w:rPr>
                <w:i/>
              </w:rPr>
              <w:t xml:space="preserve"> - по записям в Новгородской,</w:t>
            </w:r>
            <w:r>
              <w:rPr>
                <w:i/>
              </w:rPr>
              <w:t xml:space="preserve"> Псковской,</w:t>
            </w:r>
            <w:r w:rsidRPr="00925110">
              <w:rPr>
                <w:i/>
              </w:rPr>
              <w:t xml:space="preserve"> Тюменской областях. Молодежные игрища </w:t>
            </w:r>
            <w:r>
              <w:rPr>
                <w:i/>
              </w:rPr>
              <w:t xml:space="preserve">Сургутского края </w:t>
            </w:r>
            <w:r w:rsidRPr="00925110">
              <w:rPr>
                <w:i/>
              </w:rPr>
              <w:t>как часть святочного ком</w:t>
            </w:r>
            <w:r>
              <w:rPr>
                <w:i/>
              </w:rPr>
              <w:t>плекса Сибири. Разучивание репертуара.</w:t>
            </w:r>
          </w:p>
          <w:p w:rsidR="00582E21" w:rsidRPr="00586153" w:rsidRDefault="00582E21" w:rsidP="0092679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Tr="0092679A">
        <w:trPr>
          <w:trHeight w:val="36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EC3B26" w:rsidRDefault="00582E21" w:rsidP="0092679A">
            <w:pPr>
              <w:jc w:val="both"/>
              <w:rPr>
                <w:b/>
              </w:rPr>
            </w:pPr>
            <w:r w:rsidRPr="00EC3B26">
              <w:rPr>
                <w:b/>
                <w:i/>
              </w:rPr>
              <w:t xml:space="preserve">Самостоятельная </w:t>
            </w:r>
            <w:r w:rsidRPr="00FC33F7">
              <w:rPr>
                <w:b/>
                <w:i/>
              </w:rPr>
              <w:t>работа</w:t>
            </w:r>
            <w:r w:rsidRPr="00FC33F7">
              <w:rPr>
                <w:i/>
                <w:color w:val="000000"/>
                <w:spacing w:val="-2"/>
              </w:rPr>
              <w:t xml:space="preserve">   </w:t>
            </w:r>
            <w:r w:rsidRPr="00FC33F7">
              <w:rPr>
                <w:i/>
              </w:rPr>
              <w:t xml:space="preserve"> Составление реферата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Tr="0092679A">
        <w:trPr>
          <w:trHeight w:val="6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t>1.6 Масленица. Составные части обрядового комплекса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  <w:rPr>
                <w:b/>
              </w:rPr>
            </w:pPr>
          </w:p>
          <w:p w:rsidR="00582E21" w:rsidRPr="001F6751" w:rsidRDefault="00582E21" w:rsidP="0092679A">
            <w:pPr>
              <w:ind w:firstLine="567"/>
              <w:jc w:val="both"/>
              <w:rPr>
                <w:i/>
              </w:rPr>
            </w:pPr>
            <w:r w:rsidRPr="001A5554">
              <w:rPr>
                <w:b/>
              </w:rPr>
              <w:t xml:space="preserve">Масленица </w:t>
            </w:r>
            <w:r>
              <w:t xml:space="preserve">- характеристика содержания периода, составные части обрядового комплекса. Праздник проводов зимы и встречи весны, фиксирует смену сезонов, в ритуальной форме обозначает границы между своим и чужим миром. Масленица почти не получила христианского переосмысления. Обряд встречи/проводов Масленицы – центральный ритуал масленичной недели. Смеховая культура как часть содержания проводов масленицы, масленичные ряженые, Петрушка, Раек.  Ритуальный символ – масленичное чучело. Масленичный костер. Поминовение </w:t>
            </w:r>
            <w:proofErr w:type="gramStart"/>
            <w:r>
              <w:t>умерших</w:t>
            </w:r>
            <w:proofErr w:type="gramEnd"/>
            <w:r>
              <w:t xml:space="preserve"> в Масленицу: масленичная суббота, блины, кисель как поминальные блюда, обычаи прощеного воскресенья и глубинная идея прощания с умершими. Катания с гор, на лошадях. Обычаи  с молодоженами,  масленичная колодка - Смоленская, Новгородская традиции. Солярный культ. Масленичные состязания - на примере традиций сибирской </w:t>
            </w:r>
            <w:r>
              <w:lastRenderedPageBreak/>
              <w:t xml:space="preserve">Масленицы. Масленица в русской городской культуре. 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>Практические задания: м</w:t>
            </w:r>
            <w:r w:rsidRPr="001F6751">
              <w:rPr>
                <w:i/>
              </w:rPr>
              <w:t>асленичный фольклор как источник этнографических сведений - по материалам Псковского сборника.</w:t>
            </w:r>
          </w:p>
          <w:p w:rsidR="00582E21" w:rsidRPr="001F675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>Творческое задание: элементы масленичной обрядности в современной концертной практике. Масленичные песни.</w:t>
            </w:r>
          </w:p>
          <w:p w:rsidR="00582E21" w:rsidRDefault="00582E21" w:rsidP="0092679A">
            <w:pPr>
              <w:ind w:firstLine="567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  <w:r>
              <w:lastRenderedPageBreak/>
              <w:t>2</w:t>
            </w: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  <w:r>
              <w:lastRenderedPageBreak/>
              <w:t>2</w:t>
            </w:r>
          </w:p>
        </w:tc>
      </w:tr>
      <w:tr w:rsidR="00582E21" w:rsidTr="0092679A">
        <w:trPr>
          <w:trHeight w:val="71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FC33F7" w:rsidRDefault="00582E21" w:rsidP="0092679A">
            <w:pPr>
              <w:ind w:firstLine="567"/>
              <w:jc w:val="both"/>
              <w:rPr>
                <w:b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  <w:r w:rsidRPr="00FC33F7">
              <w:rPr>
                <w:i/>
              </w:rPr>
              <w:t>Составление доклада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RPr="001B3277" w:rsidTr="0092679A">
        <w:trPr>
          <w:trHeight w:val="26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t>1.7 Народные праздники ранневесеннего периода.   Великий пост.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Pr="00E77A4C" w:rsidRDefault="00582E21" w:rsidP="0092679A">
            <w:pPr>
              <w:ind w:firstLine="567"/>
              <w:jc w:val="both"/>
            </w:pPr>
            <w:r>
              <w:t>Народные п</w:t>
            </w:r>
            <w:r w:rsidRPr="00E77A4C">
              <w:t>раздники ранневесеннего периода</w:t>
            </w:r>
            <w:r>
              <w:t xml:space="preserve"> – Сороки, Благовещенье, Вербное воскресенье, Великий четверг</w:t>
            </w:r>
            <w:r w:rsidRPr="00E77A4C">
              <w:t>.</w:t>
            </w:r>
            <w:r>
              <w:t xml:space="preserve"> Границы ранневесеннего периода совпадают с </w:t>
            </w:r>
            <w:r w:rsidRPr="00E77A4C">
              <w:t xml:space="preserve"> Велики</w:t>
            </w:r>
            <w:r>
              <w:t>м</w:t>
            </w:r>
            <w:r w:rsidRPr="00E77A4C">
              <w:t xml:space="preserve"> пост</w:t>
            </w:r>
            <w:r>
              <w:t>ом</w:t>
            </w:r>
            <w:r w:rsidRPr="00E77A4C">
              <w:t>.</w:t>
            </w:r>
            <w:r>
              <w:t xml:space="preserve"> Церковное содержание Великого поста, запреты Великого поста. Христианские легенды праздников ранневесеннего периода и их дохристианское, языческое смысловое наполнение. Обрядовые </w:t>
            </w:r>
            <w:proofErr w:type="spellStart"/>
            <w:r>
              <w:t>закликания</w:t>
            </w:r>
            <w:proofErr w:type="spellEnd"/>
            <w:r>
              <w:t xml:space="preserve"> весны, ритуальное печенье - </w:t>
            </w:r>
            <w:proofErr w:type="spellStart"/>
            <w:r>
              <w:t>жаворонушки</w:t>
            </w:r>
            <w:proofErr w:type="spellEnd"/>
            <w:r>
              <w:t>. Аграрно-магическое содержание веснянок. «Плохое время» - запреты в Благовещенье. Очистительные обряды Великого четверга. Верба как главный ритуальный символ Вербного воскресенья.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Практическое задание: </w:t>
            </w:r>
            <w:r w:rsidRPr="002E3E75">
              <w:rPr>
                <w:i/>
              </w:rPr>
              <w:t>Сороки и Благовещенье в</w:t>
            </w:r>
            <w:r>
              <w:rPr>
                <w:i/>
              </w:rPr>
              <w:t xml:space="preserve"> Тюменской области – по экспедиционным материалам колледжа</w:t>
            </w:r>
          </w:p>
          <w:p w:rsidR="00582E21" w:rsidRDefault="00582E21" w:rsidP="0092679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  <w:r>
              <w:t>1</w:t>
            </w:r>
          </w:p>
        </w:tc>
      </w:tr>
      <w:tr w:rsidR="00582E21" w:rsidTr="0092679A">
        <w:trPr>
          <w:trHeight w:val="90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</w:p>
          <w:p w:rsidR="00582E21" w:rsidRPr="00FC33F7" w:rsidRDefault="00582E21" w:rsidP="0092679A">
            <w:pPr>
              <w:ind w:firstLine="567"/>
              <w:jc w:val="both"/>
              <w:rPr>
                <w:i/>
              </w:rPr>
            </w:pPr>
            <w:r w:rsidRPr="00FC33F7">
              <w:rPr>
                <w:i/>
              </w:rPr>
              <w:t>Подготовка сообщений. Ознакомление с заклинательными текстами веснянок.</w:t>
            </w:r>
          </w:p>
          <w:p w:rsidR="00582E21" w:rsidRPr="00EC3B26" w:rsidRDefault="00582E21" w:rsidP="0092679A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RPr="001B3277" w:rsidTr="0092679A">
        <w:trPr>
          <w:trHeight w:val="3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t>1.8 Пасха.</w:t>
            </w:r>
          </w:p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  <w:rPr>
                <w:b/>
              </w:rPr>
            </w:pPr>
          </w:p>
          <w:p w:rsidR="00582E21" w:rsidRDefault="00582E21" w:rsidP="0092679A">
            <w:pPr>
              <w:ind w:firstLine="567"/>
              <w:jc w:val="both"/>
            </w:pPr>
            <w:r w:rsidRPr="001A5554">
              <w:rPr>
                <w:b/>
              </w:rPr>
              <w:t xml:space="preserve">Пасха </w:t>
            </w:r>
            <w:r>
              <w:t xml:space="preserve">– центральный церковный праздник, православное содержание основных символов. В традиционной культуре – граница между </w:t>
            </w:r>
            <w:proofErr w:type="gramStart"/>
            <w:r>
              <w:t>ранневесенним</w:t>
            </w:r>
            <w:proofErr w:type="gramEnd"/>
            <w:r>
              <w:t xml:space="preserve"> и </w:t>
            </w:r>
            <w:proofErr w:type="spellStart"/>
            <w:r>
              <w:t>поздневесенним</w:t>
            </w:r>
            <w:proofErr w:type="spellEnd"/>
            <w:r>
              <w:t xml:space="preserve"> периодами. Сочетание христианского и языческого в содержании периода. Пасхальные поминовения. Контакт с душами умерших, хождение предков по земле, пребывание в своих домах 9 дней до Радуницы. Пасха мертвых, проводы. Посещения кладбищ, «</w:t>
            </w:r>
            <w:proofErr w:type="spellStart"/>
            <w:r>
              <w:t>разговление</w:t>
            </w:r>
            <w:proofErr w:type="spellEnd"/>
            <w:r>
              <w:t xml:space="preserve"> усопших», лития на могилах, катания яиц на могилах, трапеза на кладбище, замена полотенец, баня для мертвых. </w:t>
            </w:r>
          </w:p>
          <w:p w:rsidR="00582E21" w:rsidRDefault="00582E21" w:rsidP="0092679A">
            <w:pPr>
              <w:ind w:firstLine="567"/>
              <w:jc w:val="both"/>
            </w:pPr>
            <w:r>
              <w:t>Яйцо в пасхальной обрядности. Пасхальный кулич. Битье яиц, катания яиц – главные развлечения, глубинные ритуальные смыслы.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Обряд обхода дворов </w:t>
            </w:r>
            <w:proofErr w:type="spellStart"/>
            <w:r>
              <w:t>волочебниками</w:t>
            </w:r>
            <w:proofErr w:type="spellEnd"/>
            <w:r>
              <w:t xml:space="preserve"> - </w:t>
            </w:r>
            <w:proofErr w:type="spellStart"/>
            <w:r>
              <w:t>волочебный</w:t>
            </w:r>
            <w:proofErr w:type="spellEnd"/>
            <w:r>
              <w:t xml:space="preserve"> обряд. Игровые обычаи. Качели.</w:t>
            </w:r>
          </w:p>
          <w:p w:rsidR="00582E21" w:rsidRDefault="00582E21" w:rsidP="0092679A">
            <w:pPr>
              <w:ind w:firstLine="567"/>
              <w:jc w:val="both"/>
            </w:pPr>
            <w:r>
              <w:t>Молодежные хороводные гуляния на Красную горку.</w:t>
            </w:r>
          </w:p>
          <w:p w:rsidR="00582E21" w:rsidRDefault="00582E21" w:rsidP="0092679A">
            <w:pPr>
              <w:ind w:firstLine="56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  <w:r>
              <w:t>1</w:t>
            </w:r>
          </w:p>
        </w:tc>
      </w:tr>
      <w:tr w:rsidR="00582E21" w:rsidTr="0092679A">
        <w:trPr>
          <w:trHeight w:val="8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</w:p>
          <w:p w:rsidR="00582E21" w:rsidRPr="00FC33F7" w:rsidRDefault="00582E21" w:rsidP="0092679A">
            <w:pPr>
              <w:ind w:firstLine="567"/>
              <w:jc w:val="both"/>
              <w:rPr>
                <w:i/>
              </w:rPr>
            </w:pPr>
            <w:r w:rsidRPr="00FC33F7">
              <w:rPr>
                <w:i/>
              </w:rPr>
              <w:t xml:space="preserve">Анализ </w:t>
            </w:r>
            <w:proofErr w:type="spellStart"/>
            <w:r w:rsidRPr="00FC33F7">
              <w:rPr>
                <w:i/>
              </w:rPr>
              <w:t>волочебного</w:t>
            </w:r>
            <w:proofErr w:type="spellEnd"/>
            <w:r w:rsidRPr="00FC33F7">
              <w:rPr>
                <w:i/>
              </w:rPr>
              <w:t xml:space="preserve"> обряда по видео материалам. Разучивание </w:t>
            </w:r>
            <w:proofErr w:type="spellStart"/>
            <w:r w:rsidRPr="00FC33F7">
              <w:rPr>
                <w:i/>
              </w:rPr>
              <w:t>волочебной</w:t>
            </w:r>
            <w:proofErr w:type="spellEnd"/>
            <w:r w:rsidRPr="00FC33F7">
              <w:rPr>
                <w:i/>
              </w:rPr>
              <w:t xml:space="preserve"> песни</w:t>
            </w:r>
          </w:p>
          <w:p w:rsidR="00582E21" w:rsidRPr="006A50AA" w:rsidRDefault="00582E21" w:rsidP="0092679A">
            <w:pPr>
              <w:ind w:firstLine="567"/>
              <w:jc w:val="both"/>
              <w:rPr>
                <w:i/>
              </w:rPr>
            </w:pPr>
          </w:p>
          <w:p w:rsidR="00582E21" w:rsidRPr="00EC3B26" w:rsidRDefault="00582E21" w:rsidP="0092679A">
            <w:pPr>
              <w:ind w:firstLine="56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RPr="001B3277" w:rsidTr="0092679A">
        <w:trPr>
          <w:trHeight w:val="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/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  <w:r>
              <w:t>1</w:t>
            </w:r>
          </w:p>
        </w:tc>
      </w:tr>
      <w:tr w:rsidR="00582E21" w:rsidRPr="001B3277" w:rsidTr="0092679A">
        <w:trPr>
          <w:trHeight w:val="21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t>1.9 Егорьев день. Образ Святого Георгия в русской культуре.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Егорьев день. Образ святого Георгия в русской культуре: церковный образ – один из главных заступников за христианскую веру, дохристианский образ – хозяин земли, покровитель скота, зачинатель весны, змееборец. Первый выгон скота в поле. Основные обряды: обход скота во дворе, ритуальное кормление скота, выгон в стадо, обход пастухом, </w:t>
            </w:r>
            <w:proofErr w:type="spellStart"/>
            <w:r>
              <w:t>одаривание</w:t>
            </w:r>
            <w:proofErr w:type="spellEnd"/>
            <w:r>
              <w:t xml:space="preserve"> пастуха, ритуальная трапеза на выгоне, гуляние «топтать росу». Основные функции ритуальных действий: </w:t>
            </w:r>
            <w:proofErr w:type="gramStart"/>
            <w:r>
              <w:t>оберегающая</w:t>
            </w:r>
            <w:proofErr w:type="gramEnd"/>
            <w:r>
              <w:t>, магически-заклинательная для обеспечения приплода, прибыли, здоровья.</w:t>
            </w:r>
          </w:p>
          <w:p w:rsidR="00582E21" w:rsidRDefault="00582E21" w:rsidP="0092679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  <w:r>
              <w:t>1</w:t>
            </w:r>
          </w:p>
        </w:tc>
      </w:tr>
      <w:tr w:rsidR="00582E21" w:rsidTr="0092679A">
        <w:trPr>
          <w:trHeight w:val="61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</w:p>
          <w:p w:rsidR="00582E21" w:rsidRPr="00670006" w:rsidRDefault="00582E21" w:rsidP="0092679A">
            <w:pPr>
              <w:ind w:firstLine="567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Аанализ</w:t>
            </w:r>
            <w:proofErr w:type="spellEnd"/>
            <w:r>
              <w:rPr>
                <w:i/>
              </w:rPr>
              <w:t xml:space="preserve"> содержания </w:t>
            </w:r>
            <w:proofErr w:type="spellStart"/>
            <w:r>
              <w:rPr>
                <w:i/>
              </w:rPr>
              <w:t>егорьевских</w:t>
            </w:r>
            <w:proofErr w:type="spellEnd"/>
            <w:r>
              <w:rPr>
                <w:i/>
              </w:rPr>
              <w:t xml:space="preserve"> песен.</w:t>
            </w:r>
          </w:p>
          <w:p w:rsidR="00582E21" w:rsidRPr="00EC3B26" w:rsidRDefault="00582E21" w:rsidP="0092679A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RPr="001B3277" w:rsidTr="0092679A">
        <w:trPr>
          <w:trHeight w:val="19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t xml:space="preserve">1.10 Обряды </w:t>
            </w:r>
            <w:proofErr w:type="spellStart"/>
            <w:r>
              <w:t>поздневесеннего</w:t>
            </w:r>
            <w:proofErr w:type="spellEnd"/>
            <w:r>
              <w:t xml:space="preserve"> периода. Праздник Вознесения.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</w:p>
          <w:p w:rsidR="00582E21" w:rsidRPr="00E77A4C" w:rsidRDefault="00582E21" w:rsidP="0092679A">
            <w:pPr>
              <w:ind w:firstLine="567"/>
              <w:jc w:val="both"/>
            </w:pPr>
            <w:r w:rsidRPr="00E77A4C">
              <w:t xml:space="preserve">Обряды </w:t>
            </w:r>
            <w:proofErr w:type="spellStart"/>
            <w:r w:rsidRPr="00E77A4C">
              <w:t>поздневесеннего</w:t>
            </w:r>
            <w:proofErr w:type="spellEnd"/>
            <w:r w:rsidRPr="00E77A4C">
              <w:t xml:space="preserve"> периода. </w:t>
            </w:r>
            <w:r w:rsidRPr="001A5554">
              <w:rPr>
                <w:b/>
              </w:rPr>
              <w:t>Праздник Вознесения.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Вознесение замыкает пасхальный цикл. Обрядовая выпечка – лесенки. Обрядовые действия, связанные с аграрно-продуцирующей магией: подбрасывания обрядовой выпечки над посевами, катания по ниве.  Обходы полей. Пограничный день: окончание весны, начало лета. «Проводной ритуал» «похороны стрелы».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  <w:r>
              <w:t>1</w:t>
            </w:r>
          </w:p>
        </w:tc>
      </w:tr>
      <w:tr w:rsidR="00582E21" w:rsidTr="0092679A">
        <w:trPr>
          <w:trHeight w:val="8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>Просмотр видео материалов «Похороны стрелы в Брянской области»  и их анализ.</w:t>
            </w:r>
          </w:p>
          <w:p w:rsidR="00582E21" w:rsidRPr="00EC3B26" w:rsidRDefault="00582E21" w:rsidP="0092679A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RPr="001B3277" w:rsidTr="0092679A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t>1.11 Троица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 xml:space="preserve"> 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  <w:r w:rsidRPr="001A5554">
              <w:rPr>
                <w:b/>
              </w:rPr>
              <w:t xml:space="preserve"> Троица</w:t>
            </w:r>
            <w:r>
              <w:t xml:space="preserve"> – смена весеннего сезона на летний период, граница между ними. Период, состоящий из семицкой недели, Троицкой недели и русальной, или </w:t>
            </w:r>
            <w:proofErr w:type="spellStart"/>
            <w:r>
              <w:t>гряной</w:t>
            </w:r>
            <w:proofErr w:type="spellEnd"/>
            <w:r>
              <w:t xml:space="preserve"> недели.  Важнейшие праздничные дни: Семик, Троица, Духов день, </w:t>
            </w:r>
            <w:proofErr w:type="gramStart"/>
            <w:r>
              <w:t>Троицкие</w:t>
            </w:r>
            <w:proofErr w:type="gramEnd"/>
            <w:r>
              <w:t xml:space="preserve"> / Русальные </w:t>
            </w:r>
            <w:proofErr w:type="spellStart"/>
            <w:r>
              <w:t>заговины</w:t>
            </w:r>
            <w:proofErr w:type="spellEnd"/>
            <w:r>
              <w:t xml:space="preserve">. Как всякий переходный период, Троицкая неделя воспринимается как предельно опасное время. Мифологические представления о смене сезона - через смерть, уничтожение ритуального персонажа -  Троицкая березка или русалка, кукушка. Обряд похорон русалки принадлежит к ритуалам переходного типа. В основе Троицких обрядов два важнейших культа – культ растительности и культ </w:t>
            </w:r>
            <w:proofErr w:type="spellStart"/>
            <w:r>
              <w:t>заложных</w:t>
            </w:r>
            <w:proofErr w:type="spellEnd"/>
            <w:r>
              <w:t xml:space="preserve"> покойников. Березка – главный символ, олицетворяет с  одной стороны - женское начало, с другой стороны – связь с душами умерших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лавные культы (предков, </w:t>
            </w:r>
            <w:r>
              <w:lastRenderedPageBreak/>
              <w:t xml:space="preserve">растительности). Обрядовые действия с Троицкой березкой (завивание венков) и Троицкой зеленью. Обычаи, предупреждающие засуху и градобитье, запреты. Поминальные ритуалы, связанные с завершением сезонного пребывания предков на земле. Девичий праздник, обряд </w:t>
            </w:r>
            <w:proofErr w:type="spellStart"/>
            <w:r>
              <w:t>кумления</w:t>
            </w:r>
            <w:proofErr w:type="spellEnd"/>
            <w:r>
              <w:t xml:space="preserve">. Молодежное хороводное гуляние. </w:t>
            </w:r>
          </w:p>
          <w:p w:rsidR="00582E21" w:rsidRDefault="00582E21" w:rsidP="0092679A">
            <w:pPr>
              <w:ind w:firstLine="567"/>
              <w:jc w:val="both"/>
            </w:pPr>
            <w:r>
              <w:t>Русальная неделя. Русалка как мифологический персонаж. Обряд проводы русалки по экспедиционным материалам колледжа в Тюменской области.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  <w:r>
              <w:lastRenderedPageBreak/>
              <w:t>2</w:t>
            </w: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  <w:r>
              <w:lastRenderedPageBreak/>
              <w:t>1</w:t>
            </w:r>
          </w:p>
        </w:tc>
      </w:tr>
      <w:tr w:rsidR="00582E21" w:rsidTr="0092679A">
        <w:trPr>
          <w:trHeight w:val="13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Просмотр видео материалов и их анализ. </w:t>
            </w:r>
          </w:p>
          <w:p w:rsidR="00582E21" w:rsidRPr="00EC3B26" w:rsidRDefault="00582E21" w:rsidP="0092679A">
            <w:pPr>
              <w:jc w:val="both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RPr="001B3277" w:rsidTr="0092679A">
        <w:trPr>
          <w:trHeight w:val="28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t xml:space="preserve">1.12 </w:t>
            </w:r>
            <w:proofErr w:type="spellStart"/>
            <w:r>
              <w:t>Купалье</w:t>
            </w:r>
            <w:proofErr w:type="spellEnd"/>
            <w: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Pr="00FC33F7" w:rsidRDefault="00582E21" w:rsidP="0092679A">
            <w:pPr>
              <w:ind w:firstLine="567"/>
              <w:jc w:val="both"/>
              <w:rPr>
                <w:i/>
              </w:rPr>
            </w:pPr>
            <w:proofErr w:type="spellStart"/>
            <w:r w:rsidRPr="001A5554">
              <w:rPr>
                <w:b/>
              </w:rPr>
              <w:t>Купалье</w:t>
            </w:r>
            <w:proofErr w:type="spellEnd"/>
            <w:r>
              <w:t xml:space="preserve"> – праздник летнего солнцеворота</w:t>
            </w:r>
            <w:r w:rsidRPr="00E77A4C">
              <w:t>.</w:t>
            </w:r>
            <w:r>
              <w:t xml:space="preserve"> Период от Аграфены Купальницы до Петрова дня. Расцвет природы и разгул нечистой силы. Действия-обереги. Обходы засеянных полей. Раскрываются тайны природы: растворяются небеса и земля, играет солнце, говорят растения и животные, обнажаются клады. Важнейшие культы – культ растительности и культ воды. Купальские венки. Целебная сила трав и росы. Хождение к воде, купания, обливания водой. Обрядовые игрища и увеселения молодежи, круговые хороводы. Обрядовый эротизм как специфическое ритуальное поведение. Эротические игры как способ воздействия на плодородие земли. Ночные бесчинства. Изгнание враждебной силы, ведьмы – цель заключительного купальского обряда. Уничтожение чучела, сжигание на костре – кульминационная точка обряда. Купальский костер. Живой огонь.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  <w:r>
              <w:t>1</w:t>
            </w:r>
          </w:p>
        </w:tc>
      </w:tr>
      <w:tr w:rsidR="00582E21" w:rsidTr="0092679A">
        <w:trPr>
          <w:trHeight w:val="4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</w:p>
          <w:p w:rsidR="00582E21" w:rsidRPr="00EC3B26" w:rsidRDefault="00582E21" w:rsidP="0092679A">
            <w:pPr>
              <w:ind w:firstLine="567"/>
              <w:jc w:val="both"/>
              <w:rPr>
                <w:b/>
              </w:rPr>
            </w:pPr>
            <w:r w:rsidRPr="00FC33F7">
              <w:rPr>
                <w:i/>
              </w:rPr>
              <w:t>Подготовка сообщения по теме. Работа с литературой.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RPr="001B3277" w:rsidTr="0092679A">
        <w:trPr>
          <w:trHeight w:val="24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t xml:space="preserve">1.13 </w:t>
            </w:r>
            <w:proofErr w:type="spellStart"/>
            <w:r>
              <w:t>Жнивные</w:t>
            </w:r>
            <w:proofErr w:type="spellEnd"/>
            <w:r>
              <w:t xml:space="preserve"> обряды. «Бабу резать». </w:t>
            </w:r>
            <w:proofErr w:type="spellStart"/>
            <w:r>
              <w:t>Жнивные</w:t>
            </w:r>
            <w:proofErr w:type="spellEnd"/>
            <w:r>
              <w:t xml:space="preserve"> обряды и фольклор.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Три этапа </w:t>
            </w:r>
            <w:proofErr w:type="spellStart"/>
            <w:r>
              <w:t>жнивного</w:t>
            </w:r>
            <w:proofErr w:type="spellEnd"/>
            <w:r>
              <w:t xml:space="preserve"> обряда: зажинки (сбор на жатву), жниво (непосредственно уборка хлеба), дожинки (окончание жатвы). Первый и последний сноп, первые сжатые колосья. </w:t>
            </w:r>
            <w:proofErr w:type="spellStart"/>
            <w:r>
              <w:t>Жнивная</w:t>
            </w:r>
            <w:proofErr w:type="spellEnd"/>
            <w:r>
              <w:t xml:space="preserve"> борода. Полевые духи – хозяева поля.</w:t>
            </w:r>
          </w:p>
          <w:p w:rsidR="00582E21" w:rsidRPr="00371053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Практическая работа: </w:t>
            </w:r>
            <w:proofErr w:type="spellStart"/>
            <w:r>
              <w:rPr>
                <w:i/>
              </w:rPr>
              <w:t>жнивный</w:t>
            </w:r>
            <w:proofErr w:type="spellEnd"/>
            <w:r>
              <w:rPr>
                <w:i/>
              </w:rPr>
              <w:t xml:space="preserve"> обряд  «Бабу резать»  - просмотр видео материалов, анализ, составление описания</w:t>
            </w:r>
          </w:p>
          <w:p w:rsidR="00582E21" w:rsidRDefault="00582E21" w:rsidP="0092679A">
            <w:pPr>
              <w:ind w:firstLine="567"/>
              <w:jc w:val="both"/>
            </w:pPr>
            <w:r w:rsidRPr="00E77A4C">
              <w:t>Осенний период календар</w:t>
            </w:r>
            <w:r>
              <w:t>но-земледельческого цикла</w:t>
            </w:r>
            <w:r w:rsidRPr="00E77A4C">
              <w:t>.</w:t>
            </w:r>
            <w:r>
              <w:t xml:space="preserve"> Время работ по сбору урожая и его обработке.</w:t>
            </w:r>
            <w:r w:rsidRPr="00E77A4C">
              <w:t xml:space="preserve"> </w:t>
            </w:r>
            <w:r>
              <w:t xml:space="preserve">Массовые осенние  праздники-ярмарки, ритуальные трапезы в поминальные дни (Дмитриевская суббота). Посиделки.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  <w:r>
              <w:t>1</w:t>
            </w:r>
          </w:p>
        </w:tc>
      </w:tr>
      <w:tr w:rsidR="00582E21" w:rsidTr="0092679A">
        <w:trPr>
          <w:trHeight w:val="5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</w:p>
          <w:p w:rsidR="00582E21" w:rsidRPr="00EC3B26" w:rsidRDefault="00582E21" w:rsidP="0092679A">
            <w:pPr>
              <w:jc w:val="both"/>
              <w:rPr>
                <w:b/>
              </w:rPr>
            </w:pPr>
            <w:r w:rsidRPr="00FC33F7">
              <w:rPr>
                <w:i/>
              </w:rPr>
              <w:t>Подготовка сообщения по теме. Работа с литературой.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RPr="001B3277" w:rsidTr="0092679A">
        <w:trPr>
          <w:trHeight w:val="13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lastRenderedPageBreak/>
              <w:t>1.14 Осенний период. Праздник Покрова. Образ Богородицы в русской культуре.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  <w:r w:rsidRPr="001A5554">
              <w:rPr>
                <w:b/>
              </w:rPr>
              <w:t>Праздник Покрова</w:t>
            </w:r>
            <w:r>
              <w:t xml:space="preserve"> как граница осени и зимы, окончание сельскохозяйственных работ.  Закармливание скотины на зиму. Очистительные обряды – изгнание мух и комаров. Представления о нечистой силе: обряды с домовым. Начало сезона свадеб: посиделки, вечерки. 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Христианская легенда о покрове </w:t>
            </w:r>
            <w:proofErr w:type="spellStart"/>
            <w:r>
              <w:t>Пресв</w:t>
            </w:r>
            <w:proofErr w:type="spellEnd"/>
            <w:r>
              <w:t xml:space="preserve">. Богородицы. Образ Богородицы и женское божество, защитница женщин, покровительница браков, домашнего очага, пособница в женской работе. Истоки – в дохристианских верованиях. Хозяйка Мира.  Народное осмысление женского божества в связи с земледельческими культами. Образ </w:t>
            </w:r>
            <w:proofErr w:type="spellStart"/>
            <w:r>
              <w:t>Параскевы</w:t>
            </w:r>
            <w:proofErr w:type="spellEnd"/>
            <w:r>
              <w:t xml:space="preserve"> Пятницы.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>
              <w:tab/>
            </w:r>
            <w:r>
              <w:rPr>
                <w:i/>
              </w:rPr>
              <w:t>Практическое задание: сравнение образа Богородицы на иконах и женского божества в вышивках.</w:t>
            </w:r>
          </w:p>
          <w:p w:rsidR="00582E21" w:rsidRDefault="00582E21" w:rsidP="0092679A">
            <w:pPr>
              <w:ind w:firstLine="567"/>
              <w:jc w:val="both"/>
            </w:pPr>
            <w:r w:rsidRPr="002D7B64">
              <w:rPr>
                <w:b/>
              </w:rPr>
              <w:t>Кузьминки.</w:t>
            </w:r>
            <w:r>
              <w:t xml:space="preserve"> Святые Кузьма и Демьян по народным представлениям кузнецы, покровители свадеб. В некоторых областях делают чучело из соломы, относят в лес, разбрасывают, трапезничают на этой соломе. Обрядовая еда – курица. Обрядовые бесчинства - воровство кур у соседей. Молодежные вечерки, игровые хороводы, брачная тематика.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  <w:r>
              <w:t>2</w:t>
            </w: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  <w:r>
              <w:t>1</w:t>
            </w:r>
          </w:p>
        </w:tc>
      </w:tr>
      <w:tr w:rsidR="00582E21" w:rsidTr="0092679A">
        <w:trPr>
          <w:trHeight w:val="73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</w:p>
          <w:p w:rsidR="00582E21" w:rsidRDefault="00582E21" w:rsidP="0092679A">
            <w:pPr>
              <w:ind w:firstLine="567"/>
              <w:jc w:val="both"/>
            </w:pPr>
            <w:r>
              <w:rPr>
                <w:i/>
              </w:rPr>
              <w:t>Подготовка реферата</w:t>
            </w:r>
            <w:r w:rsidRPr="00FC33F7">
              <w:rPr>
                <w:i/>
              </w:rPr>
              <w:t xml:space="preserve"> по теме. Работа с литературой.</w:t>
            </w:r>
          </w:p>
          <w:p w:rsidR="00582E21" w:rsidRPr="00EC3B26" w:rsidRDefault="00582E21" w:rsidP="0092679A">
            <w:pPr>
              <w:ind w:firstLine="567"/>
              <w:jc w:val="both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RPr="001B3277" w:rsidTr="0092679A">
        <w:trPr>
          <w:trHeight w:val="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r>
              <w:rPr>
                <w:b/>
              </w:rPr>
              <w:t>Раздел 2. Общественная жизнь. Формы общения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</w:p>
        </w:tc>
      </w:tr>
      <w:tr w:rsidR="00582E21" w:rsidRPr="001B3277" w:rsidTr="0092679A">
        <w:trPr>
          <w:trHeight w:val="24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  <w:rPr>
                <w:b/>
              </w:rPr>
            </w:pPr>
            <w:r>
              <w:t>2.1. Посиделки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  <w:r w:rsidRPr="003049E7">
              <w:t>Местные названия – посиделки, вечерки, беседы</w:t>
            </w:r>
            <w:r>
              <w:t xml:space="preserve">, супрядки, игрища. Посиделки с работой - совместная работа в нанятом помещении. Посиделки без работы – форма общения холостой молодежи. Рабочее и праздное время на посиделках. Сроки: с Покрова до Масленицы. Возраст участников. Ритуал перехода с младшей посиделки на </w:t>
            </w:r>
            <w:proofErr w:type="gramStart"/>
            <w:r>
              <w:t>старшую</w:t>
            </w:r>
            <w:proofErr w:type="gramEnd"/>
            <w:r>
              <w:t>. Нормы отношений парней и девушек. Парни подсаживаются и шутят с любыми девушками, девушка не может не допустить парня подсесть к ней. В этом - пережитки экзогамного брака. Ритуал выбора пары. Совместные ночевки всех присутствующих.</w:t>
            </w:r>
          </w:p>
          <w:p w:rsidR="00582E21" w:rsidRDefault="00582E21" w:rsidP="0092679A">
            <w:pPr>
              <w:ind w:firstLine="567"/>
              <w:jc w:val="both"/>
            </w:pPr>
            <w:r>
              <w:t>Игры, забавы на вечерках, игровые хороводы. Игра в женитьбу – цикл хороводов.</w:t>
            </w:r>
          </w:p>
          <w:p w:rsidR="00582E21" w:rsidRPr="009F0761" w:rsidRDefault="00582E21" w:rsidP="0092679A">
            <w:pPr>
              <w:ind w:firstLine="567"/>
              <w:jc w:val="both"/>
              <w:rPr>
                <w:bCs/>
              </w:rPr>
            </w:pPr>
            <w:r>
              <w:rPr>
                <w:i/>
              </w:rPr>
              <w:t xml:space="preserve">Практическая работа: анализ цикла </w:t>
            </w:r>
            <w:proofErr w:type="spellStart"/>
            <w:r>
              <w:rPr>
                <w:i/>
              </w:rPr>
              <w:t>вечерочных</w:t>
            </w:r>
            <w:proofErr w:type="spellEnd"/>
            <w:r>
              <w:rPr>
                <w:i/>
              </w:rPr>
              <w:t xml:space="preserve"> хороводов.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</w:p>
        </w:tc>
      </w:tr>
      <w:tr w:rsidR="00582E21" w:rsidRPr="001B3277" w:rsidTr="0092679A">
        <w:trPr>
          <w:trHeight w:val="80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</w:p>
          <w:p w:rsidR="00582E21" w:rsidRPr="00077AAC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>Умение работать с публикациями этнографических материалов.</w:t>
            </w:r>
          </w:p>
          <w:p w:rsidR="00582E21" w:rsidRPr="00EC3B26" w:rsidRDefault="00582E21" w:rsidP="0092679A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</w:p>
        </w:tc>
      </w:tr>
      <w:tr w:rsidR="00582E21" w:rsidTr="0092679A">
        <w:trPr>
          <w:trHeight w:val="6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lastRenderedPageBreak/>
              <w:t>2.2 Хороводы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</w:p>
          <w:p w:rsidR="00582E21" w:rsidRDefault="00582E21" w:rsidP="0092679A">
            <w:pPr>
              <w:ind w:firstLine="567"/>
              <w:jc w:val="both"/>
            </w:pPr>
            <w:r>
              <w:t xml:space="preserve"> Хоровод как весенне-летнее времяпрепровождение деревенской молодежи. Сроки хороводных гуляний. Состав участников хоровода. Нормы поведения девушки на выданье.  Отношения старшей и младшей сестры в хороводе. Поведение в хороводе парней. Закрепление пары на долгий срок. Дневной хоровод, вечерний хоровод, нормы поведения. </w:t>
            </w:r>
          </w:p>
          <w:p w:rsidR="00582E21" w:rsidRDefault="00582E21" w:rsidP="0092679A">
            <w:pPr>
              <w:ind w:firstLine="567"/>
              <w:jc w:val="both"/>
            </w:pPr>
            <w:r>
              <w:t>Девичьи хороводы: выставка невест, ритуальные девичьи хороводы, держались строго, без плясок и озорства, отсутствие веселости.</w:t>
            </w:r>
          </w:p>
          <w:p w:rsidR="00582E21" w:rsidRDefault="00582E21" w:rsidP="0092679A">
            <w:pPr>
              <w:ind w:firstLine="567"/>
              <w:jc w:val="both"/>
            </w:pPr>
            <w:r>
              <w:t>Смешанный хоровод. Храмовые праздники. Игровой репертуар, пляска.</w:t>
            </w:r>
          </w:p>
          <w:p w:rsidR="00582E21" w:rsidRPr="00D905C8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Практическое задание: просмотр видео материалов, знакомство с  характерными весенне-летними игровыми хороводами. 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Знание поведенческих норм в хороводе. Знание </w:t>
            </w:r>
            <w:proofErr w:type="spellStart"/>
            <w:r>
              <w:rPr>
                <w:i/>
              </w:rPr>
              <w:t>весеннлетних</w:t>
            </w:r>
            <w:proofErr w:type="spellEnd"/>
            <w:r>
              <w:rPr>
                <w:i/>
              </w:rPr>
              <w:t xml:space="preserve"> игровых  хороводов.</w:t>
            </w:r>
          </w:p>
          <w:p w:rsidR="00582E21" w:rsidRPr="009F0761" w:rsidRDefault="00582E21" w:rsidP="0092679A">
            <w:pPr>
              <w:jc w:val="both"/>
              <w:rPr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  <w:r>
              <w:t>2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  <w:r>
              <w:t>1,2</w:t>
            </w:r>
          </w:p>
        </w:tc>
      </w:tr>
      <w:tr w:rsidR="00582E21" w:rsidTr="0092679A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EC3B26" w:rsidRDefault="00582E21" w:rsidP="0092679A">
            <w:pPr>
              <w:ind w:firstLine="567"/>
              <w:jc w:val="both"/>
              <w:rPr>
                <w:b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</w:p>
          <w:p w:rsidR="00582E21" w:rsidRPr="00077AAC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 Умение работать с публикациями этнографических материалов.</w:t>
            </w:r>
          </w:p>
          <w:p w:rsidR="00582E21" w:rsidRPr="00EC3B26" w:rsidRDefault="00582E21" w:rsidP="0092679A">
            <w:pPr>
              <w:jc w:val="both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Tr="0092679A"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EC3B26" w:rsidRDefault="00582E21" w:rsidP="0092679A">
            <w:pPr>
              <w:jc w:val="both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Tr="0092679A">
        <w:trPr>
          <w:trHeight w:val="82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EC3B26" w:rsidRDefault="00582E21" w:rsidP="0092679A">
            <w:pPr>
              <w:jc w:val="both"/>
              <w:rPr>
                <w:b/>
                <w:i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Tr="0092679A">
        <w:trPr>
          <w:trHeight w:val="40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t>2.3 Вечерки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</w:p>
          <w:p w:rsidR="00582E21" w:rsidRDefault="00582E21" w:rsidP="0092679A">
            <w:pPr>
              <w:ind w:firstLine="567"/>
              <w:jc w:val="both"/>
            </w:pPr>
            <w:r>
              <w:t xml:space="preserve">Престольные, съезжие  праздники -  празднование памяти святого местной церкви. Съезды гостей из соседних деревень, переезды от одного крестьянина к другому, </w:t>
            </w:r>
            <w:proofErr w:type="spellStart"/>
            <w:r>
              <w:t>гостьба</w:t>
            </w:r>
            <w:proofErr w:type="spellEnd"/>
            <w:r>
              <w:t>, посещение церковной службы, общение крестьян среднего поколения. Молодежные хороводные гуляния.</w:t>
            </w:r>
            <w:r w:rsidRPr="00642D56">
              <w:t xml:space="preserve"> </w:t>
            </w:r>
            <w:r w:rsidRPr="003049E7">
              <w:t>Местные названия – посиделки, вечерки, беседы</w:t>
            </w:r>
            <w:r>
              <w:t xml:space="preserve">, супрядки, игрища. Посиделки с работой - совместная работа в нанятом помещении. Посиделки без работы – форма общения холостой молодежи. Рабочее и праздное время на посиделках. Сроки: с Покрова до Масленицы. Возраст участников. Ритуал перехода с младшей посиделки на </w:t>
            </w:r>
            <w:proofErr w:type="gramStart"/>
            <w:r>
              <w:t>старшую</w:t>
            </w:r>
            <w:proofErr w:type="gramEnd"/>
            <w:r>
              <w:t>. Нормы отношений парней и девушек. Парни подсаживаются и шутят с любыми девушками, девушка не может не допустить парня подсесть к ней. В этом - пережитки экзогамного брака. Ритуал выбора пары. Совместные ночевки всех присутствующих.</w:t>
            </w:r>
          </w:p>
          <w:p w:rsidR="00582E21" w:rsidRDefault="00582E21" w:rsidP="0092679A">
            <w:pPr>
              <w:ind w:firstLine="567"/>
              <w:jc w:val="both"/>
            </w:pPr>
            <w:r>
              <w:t>Игры, забавы на вечерках, игровые хороводы. Игра в женитьбу – цикл хороводов.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>Практическое задание: просмотр экспедиционного видео фильма «Перенос иконы в селе Осиновка Тюменской области»  и его анализ</w:t>
            </w:r>
          </w:p>
          <w:p w:rsidR="00582E21" w:rsidRDefault="00582E21" w:rsidP="0092679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  <w:r>
              <w:t>3</w:t>
            </w:r>
          </w:p>
        </w:tc>
      </w:tr>
      <w:tr w:rsidR="00582E21" w:rsidTr="0092679A">
        <w:trPr>
          <w:trHeight w:val="120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</w:p>
          <w:p w:rsidR="00582E21" w:rsidRPr="008B381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Уметь пересказывать сведения по теме. Знание понятий община, вечерка,  обычное право. Знание основных форм, жанров </w:t>
            </w:r>
            <w:proofErr w:type="spellStart"/>
            <w:r>
              <w:rPr>
                <w:i/>
              </w:rPr>
              <w:t>вечерочного</w:t>
            </w:r>
            <w:proofErr w:type="spellEnd"/>
            <w:r>
              <w:rPr>
                <w:i/>
              </w:rPr>
              <w:t xml:space="preserve"> репертуара.</w:t>
            </w:r>
          </w:p>
          <w:p w:rsidR="00582E21" w:rsidRPr="00EC3B26" w:rsidRDefault="00582E21" w:rsidP="0092679A">
            <w:pPr>
              <w:ind w:firstLine="56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656701" w:rsidRDefault="00582E21" w:rsidP="0092679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Tr="0092679A">
        <w:trPr>
          <w:trHeight w:val="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rPr>
                <w:b/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  <w:rPr>
                <w:b/>
              </w:rPr>
            </w:pPr>
          </w:p>
        </w:tc>
      </w:tr>
      <w:tr w:rsidR="00582E21" w:rsidTr="0092679A">
        <w:trPr>
          <w:trHeight w:val="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  <w:rPr>
                <w:b/>
              </w:rPr>
            </w:pPr>
          </w:p>
        </w:tc>
      </w:tr>
    </w:tbl>
    <w:p w:rsidR="00DB59EF" w:rsidRPr="003E4E71" w:rsidRDefault="00DB59EF" w:rsidP="00DB59EF">
      <w:pPr>
        <w:spacing w:line="360" w:lineRule="auto"/>
        <w:ind w:right="-143" w:firstLine="567"/>
      </w:pPr>
    </w:p>
    <w:p w:rsidR="00DB59EF" w:rsidRPr="00A20A8B" w:rsidRDefault="00DB59EF" w:rsidP="00DB5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3" w:firstLine="567"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DB59EF" w:rsidRPr="00A20A8B" w:rsidRDefault="00DB59EF" w:rsidP="00DB5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3" w:firstLine="567"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DB59EF" w:rsidRPr="00A20A8B" w:rsidRDefault="00DB59EF" w:rsidP="00DB5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3" w:firstLine="567"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DB59EF" w:rsidRDefault="00DB59EF" w:rsidP="00665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3" w:firstLine="567"/>
        <w:jc w:val="both"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6651A1" w:rsidRPr="00A20A8B" w:rsidRDefault="006651A1" w:rsidP="00665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3" w:firstLine="567"/>
        <w:jc w:val="both"/>
        <w:rPr>
          <w:b/>
        </w:rPr>
        <w:sectPr w:rsidR="006651A1" w:rsidRPr="00A20A8B" w:rsidSect="00FB4266">
          <w:footnotePr>
            <w:numFmt w:val="chicago"/>
          </w:footnotePr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651A1" w:rsidRPr="006651A1" w:rsidRDefault="006651A1" w:rsidP="006651A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  <w:r w:rsidRPr="006651A1">
        <w:rPr>
          <w:b/>
          <w:caps/>
        </w:rPr>
        <w:lastRenderedPageBreak/>
        <w:t>3. условия реализации УЧЕБНОЙ дисциплины</w:t>
      </w:r>
    </w:p>
    <w:p w:rsidR="007D361F" w:rsidRDefault="007D361F" w:rsidP="00275C82">
      <w:pPr>
        <w:jc w:val="both"/>
        <w:rPr>
          <w:rFonts w:eastAsia="Calibri"/>
        </w:rPr>
      </w:pPr>
      <w:r w:rsidRPr="006651A1">
        <w:rPr>
          <w:rFonts w:eastAsia="Calibri"/>
        </w:rPr>
        <w:t xml:space="preserve">В целях реализации </w:t>
      </w:r>
      <w:proofErr w:type="spellStart"/>
      <w:r w:rsidRPr="006651A1">
        <w:rPr>
          <w:rFonts w:eastAsia="Calibri"/>
        </w:rPr>
        <w:t>компетентностного</w:t>
      </w:r>
      <w:proofErr w:type="spellEnd"/>
      <w:r w:rsidRPr="006651A1">
        <w:rPr>
          <w:rFonts w:eastAsia="Calibri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D361F" w:rsidRDefault="007D361F" w:rsidP="00275C82">
      <w:pPr>
        <w:jc w:val="both"/>
        <w:rPr>
          <w:rFonts w:eastAsia="Calibri"/>
        </w:rPr>
      </w:pPr>
      <w:r w:rsidRPr="007D361F">
        <w:rPr>
          <w:rFonts w:eastAsia="Calibri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7D361F">
        <w:rPr>
          <w:rFonts w:eastAsia="Calibri"/>
        </w:rPr>
        <w:t>онлайн-уроки</w:t>
      </w:r>
      <w:proofErr w:type="spellEnd"/>
      <w:r w:rsidRPr="007D361F">
        <w:rPr>
          <w:rFonts w:eastAsia="Calibri"/>
        </w:rPr>
        <w:t xml:space="preserve">, </w:t>
      </w:r>
      <w:proofErr w:type="spellStart"/>
      <w:r w:rsidRPr="007D361F">
        <w:rPr>
          <w:rFonts w:eastAsia="Calibri"/>
        </w:rPr>
        <w:t>онлайн-конференции</w:t>
      </w:r>
      <w:proofErr w:type="spellEnd"/>
      <w:r w:rsidRPr="007D361F">
        <w:rPr>
          <w:rFonts w:eastAsia="Calibri"/>
        </w:rPr>
        <w:t xml:space="preserve">, </w:t>
      </w:r>
      <w:proofErr w:type="spellStart"/>
      <w:r w:rsidRPr="007D361F">
        <w:rPr>
          <w:rFonts w:eastAsia="Calibri"/>
        </w:rPr>
        <w:t>онлайн-лекции</w:t>
      </w:r>
      <w:proofErr w:type="spellEnd"/>
      <w:r w:rsidRPr="007D361F">
        <w:rPr>
          <w:rFonts w:eastAsia="Calibri"/>
        </w:rPr>
        <w:t xml:space="preserve">, использование </w:t>
      </w:r>
      <w:proofErr w:type="spellStart"/>
      <w:r w:rsidRPr="007D361F">
        <w:rPr>
          <w:rFonts w:eastAsia="Calibri"/>
        </w:rPr>
        <w:t>видеоуроков</w:t>
      </w:r>
      <w:proofErr w:type="spellEnd"/>
      <w:r w:rsidRPr="007D361F">
        <w:rPr>
          <w:rFonts w:eastAsia="Calibri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7D361F">
        <w:rPr>
          <w:rFonts w:eastAsia="Calibri"/>
        </w:rPr>
        <w:t>др</w:t>
      </w:r>
      <w:proofErr w:type="spellEnd"/>
      <w:proofErr w:type="gramEnd"/>
      <w:r w:rsidRPr="007D361F">
        <w:rPr>
          <w:rFonts w:eastAsia="Calibri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275C82" w:rsidRDefault="00275C82" w:rsidP="00275C82">
      <w:pPr>
        <w:jc w:val="both"/>
        <w:rPr>
          <w:rFonts w:eastAsia="Calibri"/>
        </w:rPr>
      </w:pPr>
      <w:r>
        <w:rPr>
          <w:rStyle w:val="a5"/>
          <w:b w:val="0"/>
          <w:shd w:val="clear" w:color="auto" w:fill="FFFFFF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>
        <w:rPr>
          <w:rStyle w:val="a5"/>
          <w:b w:val="0"/>
          <w:shd w:val="clear" w:color="auto" w:fill="FFFFFF"/>
        </w:rPr>
        <w:t>обучающимися</w:t>
      </w:r>
      <w:proofErr w:type="gramEnd"/>
      <w:r>
        <w:rPr>
          <w:rStyle w:val="a5"/>
          <w:b w:val="0"/>
          <w:shd w:val="clear" w:color="auto" w:fill="FFFFFF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7D361F" w:rsidRDefault="007D361F" w:rsidP="007D361F">
      <w:pPr>
        <w:rPr>
          <w:rFonts w:eastAsia="Calibri"/>
        </w:rPr>
      </w:pPr>
    </w:p>
    <w:p w:rsidR="006651A1" w:rsidRPr="006651A1" w:rsidRDefault="006651A1" w:rsidP="00665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651A1">
        <w:rPr>
          <w:b/>
          <w:bCs/>
        </w:rPr>
        <w:t>3.1. Требования к минимальному материально-техническому обеспечению</w:t>
      </w:r>
    </w:p>
    <w:p w:rsidR="00DB59EF" w:rsidRDefault="00DB59EF" w:rsidP="00877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FA03E1">
        <w:t xml:space="preserve">Реализация </w:t>
      </w:r>
      <w:r w:rsidR="0087753A">
        <w:t>дисциплины «Основы этнографии»</w:t>
      </w:r>
      <w:r w:rsidRPr="00FA03E1">
        <w:t xml:space="preserve"> предполагает наличие учебных кабинетов: кабинеты для групповых  занятий.  </w:t>
      </w:r>
      <w:r w:rsidR="0087753A">
        <w:t>С</w:t>
      </w:r>
      <w:r w:rsidRPr="00FA03E1">
        <w:t>пециализированн</w:t>
      </w:r>
      <w:r w:rsidR="0087753A">
        <w:t>ым оборудование</w:t>
      </w:r>
      <w:r>
        <w:t>:</w:t>
      </w:r>
      <w:proofErr w:type="gramStart"/>
      <w:r>
        <w:t xml:space="preserve"> </w:t>
      </w:r>
      <w:r w:rsidR="0087753A">
        <w:t>,</w:t>
      </w:r>
      <w:proofErr w:type="gramEnd"/>
      <w:r w:rsidRPr="00FA03E1">
        <w:t xml:space="preserve">магнитофон, </w:t>
      </w:r>
      <w:r w:rsidRPr="00FA03E1">
        <w:rPr>
          <w:bCs/>
        </w:rPr>
        <w:t xml:space="preserve">проигрыватель </w:t>
      </w:r>
      <w:r w:rsidRPr="00FA03E1">
        <w:rPr>
          <w:bCs/>
          <w:lang w:val="en-US"/>
        </w:rPr>
        <w:t>CD</w:t>
      </w:r>
      <w:r w:rsidRPr="00FA03E1">
        <w:rPr>
          <w:bCs/>
        </w:rPr>
        <w:t xml:space="preserve"> и </w:t>
      </w:r>
      <w:r w:rsidRPr="00FA03E1">
        <w:rPr>
          <w:bCs/>
          <w:lang w:val="en-US"/>
        </w:rPr>
        <w:t>DVD</w:t>
      </w:r>
      <w:r w:rsidR="0087753A">
        <w:rPr>
          <w:bCs/>
        </w:rPr>
        <w:t xml:space="preserve"> дисков</w:t>
      </w:r>
      <w:r w:rsidRPr="00FA03E1">
        <w:rPr>
          <w:bCs/>
        </w:rPr>
        <w:t>, диапроектор, кинопроектор, видеопроектор,</w:t>
      </w:r>
      <w:r w:rsidR="0087753A">
        <w:rPr>
          <w:bCs/>
        </w:rPr>
        <w:t xml:space="preserve"> интернет,</w:t>
      </w:r>
      <w:r w:rsidRPr="00FA03E1">
        <w:rPr>
          <w:bCs/>
        </w:rPr>
        <w:t xml:space="preserve"> экран.</w:t>
      </w:r>
    </w:p>
    <w:p w:rsidR="007D361F" w:rsidRDefault="007D361F" w:rsidP="007D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proofErr w:type="gramStart"/>
      <w:r w:rsidRPr="007D361F">
        <w:rPr>
          <w:bCs/>
        </w:rPr>
        <w:t>При электронных формах дистанционного обучения</w:t>
      </w:r>
      <w:r>
        <w:rPr>
          <w:bCs/>
        </w:rPr>
        <w:t xml:space="preserve"> у обучающихся и преподавателя: </w:t>
      </w:r>
      <w:r w:rsidRPr="007D361F">
        <w:rPr>
          <w:bCs/>
        </w:rPr>
        <w:t>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7D361F" w:rsidRDefault="007D361F" w:rsidP="006651A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6651A1" w:rsidRDefault="006651A1" w:rsidP="006651A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  <w:r w:rsidRPr="006651A1">
        <w:rPr>
          <w:b/>
        </w:rPr>
        <w:t>3.2. Информационное обеспечение обучения</w:t>
      </w:r>
    </w:p>
    <w:p w:rsidR="002F1B1A" w:rsidRPr="006651A1" w:rsidRDefault="002F1B1A" w:rsidP="006651A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6651A1" w:rsidRDefault="006651A1" w:rsidP="00665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651A1">
        <w:rPr>
          <w:bCs/>
        </w:rPr>
        <w:t xml:space="preserve">Основные источники: </w:t>
      </w:r>
    </w:p>
    <w:p w:rsidR="002F1B1A" w:rsidRDefault="002F1B1A" w:rsidP="00665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8620" w:type="dxa"/>
        <w:tblInd w:w="93" w:type="dxa"/>
        <w:tblLook w:val="04A0"/>
      </w:tblPr>
      <w:tblGrid>
        <w:gridCol w:w="8620"/>
      </w:tblGrid>
      <w:tr w:rsidR="002F1B1A" w:rsidRPr="002F1B1A" w:rsidTr="002F1B1A">
        <w:trPr>
          <w:trHeight w:val="60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1A" w:rsidRPr="002F1B1A" w:rsidRDefault="002F1B1A" w:rsidP="002F1B1A">
            <w:pPr>
              <w:rPr>
                <w:rFonts w:ascii="Calibri" w:hAnsi="Calibri"/>
                <w:sz w:val="20"/>
                <w:szCs w:val="20"/>
              </w:rPr>
            </w:pPr>
            <w:r w:rsidRPr="002F1B1A">
              <w:rPr>
                <w:rFonts w:ascii="Calibri" w:hAnsi="Calibri"/>
                <w:sz w:val="20"/>
                <w:szCs w:val="20"/>
              </w:rPr>
              <w:t>Соколов, Ю. М. Русский фольклор (устное народное творчество) [Текст]</w:t>
            </w:r>
            <w:proofErr w:type="gramStart"/>
            <w:r w:rsidRPr="002F1B1A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2F1B1A">
              <w:rPr>
                <w:rFonts w:ascii="Calibri" w:hAnsi="Calibri"/>
                <w:sz w:val="20"/>
                <w:szCs w:val="20"/>
              </w:rPr>
              <w:t xml:space="preserve"> учебник для СПО. Ч. 1 / Ю. М. Соколов. - 4-е издание. - Москва</w:t>
            </w:r>
            <w:proofErr w:type="gramStart"/>
            <w:r w:rsidRPr="002F1B1A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2F1B1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F1B1A">
              <w:rPr>
                <w:rFonts w:ascii="Calibri" w:hAnsi="Calibri"/>
                <w:sz w:val="20"/>
                <w:szCs w:val="20"/>
              </w:rPr>
              <w:t>Юрайт</w:t>
            </w:r>
            <w:proofErr w:type="spellEnd"/>
            <w:r w:rsidRPr="002F1B1A">
              <w:rPr>
                <w:rFonts w:ascii="Calibri" w:hAnsi="Calibri"/>
                <w:sz w:val="20"/>
                <w:szCs w:val="20"/>
              </w:rPr>
              <w:t>, 2018. - 203 с. - ISBN 978-5-534-07201-3. (Накладная №15)</w:t>
            </w:r>
          </w:p>
        </w:tc>
      </w:tr>
      <w:tr w:rsidR="002F1B1A" w:rsidRPr="002F1B1A" w:rsidTr="002F1B1A">
        <w:trPr>
          <w:trHeight w:val="6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1A" w:rsidRPr="002F1B1A" w:rsidRDefault="002F1B1A" w:rsidP="002F1B1A">
            <w:pPr>
              <w:rPr>
                <w:rFonts w:ascii="Calibri" w:hAnsi="Calibri"/>
                <w:sz w:val="20"/>
                <w:szCs w:val="20"/>
              </w:rPr>
            </w:pPr>
            <w:r w:rsidRPr="002F1B1A">
              <w:rPr>
                <w:rFonts w:ascii="Calibri" w:hAnsi="Calibri"/>
                <w:sz w:val="20"/>
                <w:szCs w:val="20"/>
              </w:rPr>
              <w:t>Соколов, Ю. М. Русский фольклор (устное народное творчество) [Текст]</w:t>
            </w:r>
            <w:proofErr w:type="gramStart"/>
            <w:r w:rsidRPr="002F1B1A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2F1B1A">
              <w:rPr>
                <w:rFonts w:ascii="Calibri" w:hAnsi="Calibri"/>
                <w:sz w:val="20"/>
                <w:szCs w:val="20"/>
              </w:rPr>
              <w:t xml:space="preserve"> учебник для СПО. Ч. 2 / Ю. М. Соколов. - 4-е издание. - Москва</w:t>
            </w:r>
            <w:proofErr w:type="gramStart"/>
            <w:r w:rsidRPr="002F1B1A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2F1B1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F1B1A">
              <w:rPr>
                <w:rFonts w:ascii="Calibri" w:hAnsi="Calibri"/>
                <w:sz w:val="20"/>
                <w:szCs w:val="20"/>
              </w:rPr>
              <w:t>Юрайт</w:t>
            </w:r>
            <w:proofErr w:type="spellEnd"/>
            <w:r w:rsidRPr="002F1B1A">
              <w:rPr>
                <w:rFonts w:ascii="Calibri" w:hAnsi="Calibri"/>
                <w:sz w:val="20"/>
                <w:szCs w:val="20"/>
              </w:rPr>
              <w:t>, 2018. - 243 с. - ISBN 978-5-534-07202-0. (Накладная №10)</w:t>
            </w:r>
          </w:p>
        </w:tc>
      </w:tr>
      <w:tr w:rsidR="002F1B1A" w:rsidRPr="002F1B1A" w:rsidTr="002F1B1A">
        <w:trPr>
          <w:trHeight w:val="14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1A" w:rsidRPr="002F1B1A" w:rsidRDefault="002F1B1A" w:rsidP="002F1B1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F1B1A">
              <w:rPr>
                <w:rFonts w:ascii="Calibri" w:hAnsi="Calibri"/>
                <w:sz w:val="20"/>
                <w:szCs w:val="20"/>
              </w:rPr>
              <w:t>Камаев</w:t>
            </w:r>
            <w:proofErr w:type="spellEnd"/>
            <w:r w:rsidRPr="002F1B1A">
              <w:rPr>
                <w:rFonts w:ascii="Calibri" w:hAnsi="Calibri"/>
                <w:sz w:val="20"/>
                <w:szCs w:val="20"/>
              </w:rPr>
              <w:t>, А. Ф. Народное музыкальное творчество</w:t>
            </w:r>
            <w:proofErr w:type="gramStart"/>
            <w:r w:rsidRPr="002F1B1A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2F1B1A">
              <w:rPr>
                <w:rFonts w:ascii="Calibri" w:hAnsi="Calibri"/>
                <w:sz w:val="20"/>
                <w:szCs w:val="20"/>
              </w:rPr>
              <w:t xml:space="preserve"> учебное пособие / А. Ф. </w:t>
            </w:r>
            <w:proofErr w:type="spellStart"/>
            <w:r w:rsidRPr="002F1B1A">
              <w:rPr>
                <w:rFonts w:ascii="Calibri" w:hAnsi="Calibri"/>
                <w:sz w:val="20"/>
                <w:szCs w:val="20"/>
              </w:rPr>
              <w:t>Камаев</w:t>
            </w:r>
            <w:proofErr w:type="spellEnd"/>
            <w:r w:rsidRPr="002F1B1A">
              <w:rPr>
                <w:rFonts w:ascii="Calibri" w:hAnsi="Calibri"/>
                <w:sz w:val="20"/>
                <w:szCs w:val="20"/>
              </w:rPr>
              <w:t xml:space="preserve">, Т. Ю. </w:t>
            </w:r>
            <w:proofErr w:type="spellStart"/>
            <w:r w:rsidRPr="002F1B1A">
              <w:rPr>
                <w:rFonts w:ascii="Calibri" w:hAnsi="Calibri"/>
                <w:sz w:val="20"/>
                <w:szCs w:val="20"/>
              </w:rPr>
              <w:t>Камаева</w:t>
            </w:r>
            <w:proofErr w:type="spellEnd"/>
            <w:r w:rsidRPr="002F1B1A">
              <w:rPr>
                <w:rFonts w:ascii="Calibri" w:hAnsi="Calibri"/>
                <w:sz w:val="20"/>
                <w:szCs w:val="20"/>
              </w:rPr>
              <w:t>. — 4-е, стер. — Санкт-Петербург</w:t>
            </w:r>
            <w:proofErr w:type="gramStart"/>
            <w:r w:rsidRPr="002F1B1A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2F1B1A">
              <w:rPr>
                <w:rFonts w:ascii="Calibri" w:hAnsi="Calibri"/>
                <w:sz w:val="20"/>
                <w:szCs w:val="20"/>
              </w:rPr>
              <w:t xml:space="preserve"> Планета музыки, 2020. — 188 с. — ISBN 978-5-8114-5068-8. — Текст</w:t>
            </w:r>
            <w:proofErr w:type="gramStart"/>
            <w:r w:rsidRPr="002F1B1A">
              <w:rPr>
                <w:rFonts w:ascii="Calibri" w:hAnsi="Calibri"/>
                <w:sz w:val="20"/>
                <w:szCs w:val="20"/>
              </w:rPr>
              <w:t> :</w:t>
            </w:r>
            <w:proofErr w:type="gramEnd"/>
            <w:r w:rsidRPr="002F1B1A">
              <w:rPr>
                <w:rFonts w:ascii="Calibri" w:hAnsi="Calibri"/>
                <w:sz w:val="20"/>
                <w:szCs w:val="20"/>
              </w:rPr>
              <w:t xml:space="preserve"> электронный // Лань : электронно-библиотечная система. — URL: https://e.lanbook.com/book/133829 (дата обращения: 27.02.2020). — Режим доступа: для </w:t>
            </w:r>
            <w:proofErr w:type="spellStart"/>
            <w:r w:rsidRPr="002F1B1A">
              <w:rPr>
                <w:rFonts w:ascii="Calibri" w:hAnsi="Calibri"/>
                <w:sz w:val="20"/>
                <w:szCs w:val="20"/>
              </w:rPr>
              <w:t>авториз</w:t>
            </w:r>
            <w:proofErr w:type="spellEnd"/>
            <w:r w:rsidRPr="002F1B1A">
              <w:rPr>
                <w:rFonts w:ascii="Calibri" w:hAnsi="Calibri"/>
                <w:sz w:val="20"/>
                <w:szCs w:val="20"/>
              </w:rPr>
              <w:t>. пользователей.</w:t>
            </w:r>
          </w:p>
        </w:tc>
      </w:tr>
      <w:tr w:rsidR="002F1B1A" w:rsidRPr="002F1B1A" w:rsidTr="002F1B1A">
        <w:trPr>
          <w:trHeight w:val="70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1A" w:rsidRPr="002F1B1A" w:rsidRDefault="002F1B1A" w:rsidP="002F1B1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F1B1A">
              <w:rPr>
                <w:rFonts w:ascii="Calibri" w:hAnsi="Calibri"/>
                <w:sz w:val="20"/>
                <w:szCs w:val="20"/>
              </w:rPr>
              <w:lastRenderedPageBreak/>
              <w:t>Камаев</w:t>
            </w:r>
            <w:proofErr w:type="spellEnd"/>
            <w:r w:rsidRPr="002F1B1A">
              <w:rPr>
                <w:rFonts w:ascii="Calibri" w:hAnsi="Calibri"/>
                <w:sz w:val="20"/>
                <w:szCs w:val="20"/>
              </w:rPr>
              <w:t xml:space="preserve"> А. Ф. Народное музыкальное творчество: учебное пособие. - СПб</w:t>
            </w:r>
            <w:proofErr w:type="gramStart"/>
            <w:r w:rsidRPr="002F1B1A">
              <w:rPr>
                <w:rFonts w:ascii="Calibri" w:hAnsi="Calibri"/>
                <w:sz w:val="20"/>
                <w:szCs w:val="20"/>
              </w:rPr>
              <w:t xml:space="preserve"> .</w:t>
            </w:r>
            <w:proofErr w:type="gramEnd"/>
            <w:r w:rsidRPr="002F1B1A">
              <w:rPr>
                <w:rFonts w:ascii="Calibri" w:hAnsi="Calibri"/>
                <w:sz w:val="20"/>
                <w:szCs w:val="20"/>
              </w:rPr>
              <w:t xml:space="preserve">: Планета музыки, 2020. - 188 </w:t>
            </w:r>
            <w:proofErr w:type="spellStart"/>
            <w:r w:rsidRPr="002F1B1A">
              <w:rPr>
                <w:rFonts w:ascii="Calibri" w:hAnsi="Calibri"/>
                <w:sz w:val="20"/>
                <w:szCs w:val="20"/>
              </w:rPr>
              <w:t>c</w:t>
            </w:r>
            <w:proofErr w:type="spellEnd"/>
            <w:r w:rsidRPr="002F1B1A">
              <w:rPr>
                <w:rFonts w:ascii="Calibri" w:hAnsi="Calibri"/>
                <w:sz w:val="20"/>
                <w:szCs w:val="20"/>
              </w:rPr>
              <w:t>. (Накладная №15-2020)</w:t>
            </w:r>
          </w:p>
        </w:tc>
      </w:tr>
    </w:tbl>
    <w:p w:rsidR="002F1B1A" w:rsidRDefault="002F1B1A" w:rsidP="0010394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b/>
        </w:rPr>
      </w:pPr>
    </w:p>
    <w:p w:rsidR="006651A1" w:rsidRPr="00AB41FC" w:rsidRDefault="00AB41FC" w:rsidP="0010394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b/>
        </w:rPr>
      </w:pPr>
      <w:r>
        <w:rPr>
          <w:b/>
        </w:rPr>
        <w:t>4.</w:t>
      </w:r>
      <w:r w:rsidR="00DB59EF" w:rsidRPr="00AB41FC">
        <w:rPr>
          <w:b/>
        </w:rPr>
        <w:t>КОНТРОЛЬ И ОЦЕНКА РЕЗУЛЬТАТОВ ОСВОЕНИЯ УЧЕБНОЙ ДИСЦИПЛИНЫ</w:t>
      </w:r>
    </w:p>
    <w:p w:rsidR="00F004F5" w:rsidRPr="006651A1" w:rsidRDefault="00F004F5" w:rsidP="006651A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84" w:right="10"/>
        <w:jc w:val="both"/>
        <w:rPr>
          <w:b/>
        </w:rPr>
      </w:pPr>
      <w:r w:rsidRPr="006651A1">
        <w:rPr>
          <w:color w:val="000000"/>
          <w:sz w:val="26"/>
          <w:szCs w:val="26"/>
          <w:lang w:eastAsia="en-US"/>
        </w:rPr>
        <w:t xml:space="preserve">Согласно учебному плану, по окончании </w:t>
      </w:r>
      <w:r w:rsidR="00824A5C" w:rsidRPr="006651A1">
        <w:rPr>
          <w:color w:val="000000"/>
          <w:sz w:val="26"/>
          <w:szCs w:val="26"/>
          <w:lang w:eastAsia="en-US"/>
        </w:rPr>
        <w:t xml:space="preserve"> профильной учебной дисциплины «Основы этнографии» в 1 семестре проводится дифференцированный зачет</w:t>
      </w:r>
      <w:r w:rsidRPr="006651A1">
        <w:rPr>
          <w:color w:val="000000"/>
          <w:sz w:val="26"/>
          <w:szCs w:val="26"/>
          <w:lang w:eastAsia="en-US"/>
        </w:rPr>
        <w:t>.</w:t>
      </w:r>
    </w:p>
    <w:p w:rsidR="00DB59EF" w:rsidRPr="00E54D05" w:rsidRDefault="00DB59EF" w:rsidP="00DB59EF">
      <w:pPr>
        <w:ind w:firstLine="708"/>
        <w:jc w:val="both"/>
        <w:rPr>
          <w:b/>
          <w:i/>
          <w:sz w:val="26"/>
          <w:szCs w:val="26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5"/>
        <w:gridCol w:w="3551"/>
        <w:gridCol w:w="2512"/>
      </w:tblGrid>
      <w:tr w:rsidR="00DB59EF" w:rsidRPr="00E54D05" w:rsidTr="00FB4266">
        <w:trPr>
          <w:trHeight w:val="581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E54D05" w:rsidRDefault="00DB59EF" w:rsidP="00FB426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4D05">
              <w:rPr>
                <w:rFonts w:ascii="Times New Roman" w:hAnsi="Times New Roman"/>
                <w:b/>
                <w:sz w:val="26"/>
                <w:szCs w:val="26"/>
              </w:rPr>
              <w:t>Освоенные умения,</w:t>
            </w:r>
          </w:p>
          <w:p w:rsidR="00DB59EF" w:rsidRPr="00E54D05" w:rsidRDefault="00DB59EF" w:rsidP="00FB426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4D05">
              <w:rPr>
                <w:rFonts w:ascii="Times New Roman" w:hAnsi="Times New Roman"/>
                <w:b/>
                <w:sz w:val="26"/>
                <w:szCs w:val="26"/>
              </w:rPr>
              <w:t>усвоенные знания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E54D05" w:rsidRDefault="00DB59EF" w:rsidP="00FB426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4D05">
              <w:rPr>
                <w:rFonts w:ascii="Times New Roman" w:hAnsi="Times New Roman"/>
                <w:b/>
                <w:sz w:val="26"/>
                <w:szCs w:val="26"/>
              </w:rPr>
              <w:t>Показатели оценки результата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E54D05" w:rsidRDefault="00DB59EF" w:rsidP="00FB426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4D05">
              <w:rPr>
                <w:rFonts w:ascii="Times New Roman" w:hAnsi="Times New Roman"/>
                <w:b/>
                <w:sz w:val="26"/>
                <w:szCs w:val="26"/>
              </w:rPr>
              <w:t>Форма контроля и оценивания</w:t>
            </w:r>
          </w:p>
        </w:tc>
      </w:tr>
      <w:tr w:rsidR="00AB41FC" w:rsidRPr="00E54D05" w:rsidTr="00AB41FC">
        <w:trPr>
          <w:trHeight w:val="277"/>
          <w:jc w:val="center"/>
        </w:trPr>
        <w:tc>
          <w:tcPr>
            <w:tcW w:w="9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C" w:rsidRPr="00AB41FC" w:rsidRDefault="00AB41FC" w:rsidP="00AB4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41F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</w:tr>
      <w:tr w:rsidR="00DB59EF" w:rsidRPr="00E54D05" w:rsidTr="00FB4266">
        <w:trPr>
          <w:trHeight w:val="557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DB59EF" w:rsidP="00FB4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1FC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современной этнографической обстановке</w:t>
            </w:r>
          </w:p>
          <w:p w:rsidR="00DB59EF" w:rsidRPr="00AB41FC" w:rsidRDefault="00DB59EF" w:rsidP="00FB4266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DB59EF" w:rsidP="00FB4266">
            <w:pPr>
              <w:tabs>
                <w:tab w:val="left" w:pos="915"/>
              </w:tabs>
            </w:pPr>
            <w:r w:rsidRPr="00AB41FC">
              <w:t>Моделирование учебной деятельности с опорой на проф. знания в соответствии с заданной ситуацией.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DB59EF" w:rsidP="00FB4266">
            <w:r w:rsidRPr="00AB41FC">
              <w:t xml:space="preserve">Выполнение практических заданий </w:t>
            </w:r>
          </w:p>
        </w:tc>
      </w:tr>
      <w:tr w:rsidR="00DB59EF" w:rsidRPr="00E54D05" w:rsidTr="00FB4266">
        <w:trPr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DB59EF" w:rsidP="00FB4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1FC">
              <w:rPr>
                <w:rFonts w:ascii="Times New Roman" w:hAnsi="Times New Roman" w:cs="Times New Roman"/>
                <w:sz w:val="24"/>
                <w:szCs w:val="24"/>
              </w:rPr>
              <w:t>использовать этнографические данные в профессиональной деятельности;</w:t>
            </w:r>
          </w:p>
          <w:p w:rsidR="00DB59EF" w:rsidRPr="00AB41FC" w:rsidRDefault="00DB59EF" w:rsidP="00FB4266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DB59EF" w:rsidP="00FB4266">
            <w:pPr>
              <w:tabs>
                <w:tab w:val="left" w:pos="915"/>
              </w:tabs>
            </w:pPr>
            <w:r w:rsidRPr="00AB41FC">
              <w:t>Знание и результативное применение  этнографических материалов.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DB59EF" w:rsidP="00FB4266">
            <w:r w:rsidRPr="00AB41FC">
              <w:t>Практическое занятие</w:t>
            </w:r>
          </w:p>
        </w:tc>
      </w:tr>
      <w:tr w:rsidR="00AB41FC" w:rsidRPr="00E54D05" w:rsidTr="008266C9">
        <w:trPr>
          <w:jc w:val="center"/>
        </w:trPr>
        <w:tc>
          <w:tcPr>
            <w:tcW w:w="9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C" w:rsidRPr="00AB41FC" w:rsidRDefault="00AB41FC" w:rsidP="00FB4266">
            <w:pPr>
              <w:rPr>
                <w:b/>
              </w:rPr>
            </w:pPr>
            <w:r w:rsidRPr="00AB41FC">
              <w:rPr>
                <w:b/>
              </w:rPr>
              <w:t>знать</w:t>
            </w:r>
          </w:p>
        </w:tc>
      </w:tr>
      <w:tr w:rsidR="00DB59EF" w:rsidRPr="00E54D05" w:rsidTr="00FB4266">
        <w:trPr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DB59EF" w:rsidP="00FB4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1F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этнографии;</w:t>
            </w:r>
          </w:p>
          <w:p w:rsidR="00DB59EF" w:rsidRPr="00AB41FC" w:rsidRDefault="00DB59EF" w:rsidP="00FB4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1FC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и методы исследования этнографии;</w:t>
            </w:r>
          </w:p>
          <w:p w:rsidR="00DB59EF" w:rsidRPr="00AB41FC" w:rsidRDefault="00DB59EF" w:rsidP="00FB4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1FC">
              <w:rPr>
                <w:rFonts w:ascii="Times New Roman" w:hAnsi="Times New Roman" w:cs="Times New Roman"/>
                <w:sz w:val="24"/>
                <w:szCs w:val="24"/>
              </w:rPr>
              <w:t>выдающихся ученых-этнографов;</w:t>
            </w:r>
          </w:p>
          <w:p w:rsidR="00DB59EF" w:rsidRPr="00AB41FC" w:rsidRDefault="00DB59EF" w:rsidP="00FB4266">
            <w:pPr>
              <w:pStyle w:val="aa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DB59EF" w:rsidP="00FB4266">
            <w:pPr>
              <w:ind w:right="-108"/>
            </w:pPr>
            <w:r w:rsidRPr="00AB41FC">
              <w:t>Знание литературы, терминологии, выдающихся ученых-этнографов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DB59EF" w:rsidP="00FB4266">
            <w:pPr>
              <w:rPr>
                <w:bCs/>
              </w:rPr>
            </w:pPr>
            <w:r w:rsidRPr="00AB41FC">
              <w:rPr>
                <w:bCs/>
              </w:rPr>
              <w:t>Опрос</w:t>
            </w:r>
            <w:r w:rsidR="00F92F3B" w:rsidRPr="00AB41FC">
              <w:rPr>
                <w:bCs/>
              </w:rPr>
              <w:t>, тест</w:t>
            </w:r>
          </w:p>
        </w:tc>
      </w:tr>
      <w:tr w:rsidR="00DB59EF" w:rsidRPr="00E54D05" w:rsidTr="00FB4266">
        <w:trPr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AB41FC" w:rsidP="00FB4266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gramStart"/>
            <w:r w:rsidRPr="00AB41FC">
              <w:t>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миграция; трактовку в российской этнографии понятий: адаптация, интеграция, аккультурация;</w:t>
            </w:r>
            <w:proofErr w:type="gramEnd"/>
            <w:r w:rsidRPr="00AB41FC">
              <w:t xml:space="preserve"> конкретные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 истории, </w:t>
            </w:r>
            <w:r w:rsidRPr="00AB41FC">
              <w:lastRenderedPageBreak/>
              <w:t xml:space="preserve">этнографических групп, хозяйства, материальной культуры, семейного и общественного быта, духовной культуры); сведения о современном развитии этнографии, о </w:t>
            </w:r>
            <w:proofErr w:type="spellStart"/>
            <w:r w:rsidRPr="00AB41FC">
              <w:t>социокультурных</w:t>
            </w:r>
            <w:proofErr w:type="spellEnd"/>
            <w:r w:rsidRPr="00AB41FC">
              <w:t>, этнополитических, демографических проблемах народов России;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DB59EF" w:rsidP="00FB4266">
            <w:r w:rsidRPr="00AB41FC">
              <w:lastRenderedPageBreak/>
              <w:t>Знание терминологии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DB59EF" w:rsidP="00FB4266">
            <w:r w:rsidRPr="00AB41FC">
              <w:t>Семинар</w:t>
            </w:r>
          </w:p>
        </w:tc>
      </w:tr>
    </w:tbl>
    <w:p w:rsidR="00DB59EF" w:rsidRPr="00E54D05" w:rsidRDefault="00DB59EF" w:rsidP="00DB59EF">
      <w:pPr>
        <w:autoSpaceDE w:val="0"/>
        <w:autoSpaceDN w:val="0"/>
        <w:rPr>
          <w:b/>
          <w:color w:val="FF0000"/>
        </w:rPr>
      </w:pPr>
    </w:p>
    <w:p w:rsidR="00F92F3B" w:rsidRDefault="00DB59EF" w:rsidP="00103944">
      <w:pPr>
        <w:spacing w:line="360" w:lineRule="auto"/>
        <w:ind w:left="-142"/>
        <w:rPr>
          <w:sz w:val="22"/>
          <w:szCs w:val="22"/>
        </w:rPr>
      </w:pPr>
      <w:r w:rsidRPr="00E54D05">
        <w:rPr>
          <w:b/>
        </w:rPr>
        <w:t xml:space="preserve">       </w:t>
      </w:r>
      <w:r w:rsidRPr="007A1003">
        <w:rPr>
          <w:b/>
          <w:sz w:val="22"/>
          <w:szCs w:val="22"/>
        </w:rPr>
        <w:t xml:space="preserve">Контроль и оценка </w:t>
      </w:r>
      <w:r w:rsidRPr="007A1003">
        <w:rPr>
          <w:sz w:val="22"/>
          <w:szCs w:val="22"/>
        </w:rPr>
        <w:t xml:space="preserve">результатов освоения учебной дисциплины осуществляется преподавателем в процессе проведения практических занятий, после выполнения каждого программного задания и итогового задания по разделу. </w:t>
      </w:r>
    </w:p>
    <w:p w:rsidR="00DB59EF" w:rsidRPr="007A1003" w:rsidRDefault="00DB59EF" w:rsidP="00DB59EF">
      <w:pPr>
        <w:spacing w:line="360" w:lineRule="auto"/>
        <w:ind w:firstLine="561"/>
        <w:jc w:val="both"/>
        <w:rPr>
          <w:sz w:val="22"/>
          <w:szCs w:val="22"/>
        </w:rPr>
      </w:pPr>
      <w:r w:rsidRPr="007A1003">
        <w:rPr>
          <w:b/>
          <w:sz w:val="22"/>
          <w:szCs w:val="22"/>
        </w:rPr>
        <w:t>Результат освоения учебной дисциплины оценивается по пятибалльной системе.</w:t>
      </w:r>
      <w:r w:rsidRPr="007A1003">
        <w:rPr>
          <w:sz w:val="22"/>
          <w:szCs w:val="22"/>
        </w:rPr>
        <w:t xml:space="preserve"> </w:t>
      </w:r>
    </w:p>
    <w:p w:rsidR="00DB59EF" w:rsidRPr="007A1003" w:rsidRDefault="00DB59EF" w:rsidP="00DB59EF">
      <w:pPr>
        <w:spacing w:line="360" w:lineRule="auto"/>
        <w:ind w:firstLine="561"/>
        <w:jc w:val="both"/>
        <w:rPr>
          <w:sz w:val="22"/>
          <w:szCs w:val="22"/>
        </w:rPr>
      </w:pPr>
      <w:r w:rsidRPr="007A1003">
        <w:rPr>
          <w:b/>
          <w:sz w:val="22"/>
          <w:szCs w:val="22"/>
        </w:rPr>
        <w:t>Оценка «5»</w:t>
      </w:r>
      <w:r w:rsidRPr="007A1003">
        <w:rPr>
          <w:sz w:val="22"/>
          <w:szCs w:val="22"/>
        </w:rPr>
        <w:t xml:space="preserve"> ставится при наличии выполненного задания в объеме 100% и при полном соот</w:t>
      </w:r>
      <w:r w:rsidR="00F92F3B">
        <w:rPr>
          <w:sz w:val="22"/>
          <w:szCs w:val="22"/>
        </w:rPr>
        <w:t xml:space="preserve">ветствии всем перечисленных </w:t>
      </w:r>
      <w:r w:rsidRPr="007A1003">
        <w:rPr>
          <w:sz w:val="22"/>
          <w:szCs w:val="22"/>
        </w:rPr>
        <w:t xml:space="preserve"> критериям.</w:t>
      </w:r>
    </w:p>
    <w:p w:rsidR="00DB59EF" w:rsidRPr="007A1003" w:rsidRDefault="00DB59EF" w:rsidP="00DB59EF">
      <w:pPr>
        <w:spacing w:line="360" w:lineRule="auto"/>
        <w:ind w:firstLine="561"/>
        <w:jc w:val="both"/>
        <w:rPr>
          <w:sz w:val="22"/>
          <w:szCs w:val="22"/>
        </w:rPr>
      </w:pPr>
      <w:r w:rsidRPr="007A1003">
        <w:rPr>
          <w:b/>
          <w:sz w:val="22"/>
          <w:szCs w:val="22"/>
        </w:rPr>
        <w:t>Оценка «4»</w:t>
      </w:r>
      <w:r w:rsidRPr="007A1003">
        <w:rPr>
          <w:sz w:val="22"/>
          <w:szCs w:val="22"/>
        </w:rPr>
        <w:t xml:space="preserve"> ставится при наличии выполненного задания в объеме 100% и при небольшом н</w:t>
      </w:r>
      <w:r w:rsidR="00F92F3B">
        <w:rPr>
          <w:sz w:val="22"/>
          <w:szCs w:val="22"/>
        </w:rPr>
        <w:t xml:space="preserve">есоответствии перечисленным </w:t>
      </w:r>
      <w:r w:rsidRPr="007A1003">
        <w:rPr>
          <w:sz w:val="22"/>
          <w:szCs w:val="22"/>
        </w:rPr>
        <w:t xml:space="preserve"> критериям.</w:t>
      </w:r>
    </w:p>
    <w:p w:rsidR="00DB59EF" w:rsidRPr="007A1003" w:rsidRDefault="00DB59EF" w:rsidP="00DB59EF">
      <w:pPr>
        <w:spacing w:line="360" w:lineRule="auto"/>
        <w:ind w:firstLine="561"/>
        <w:jc w:val="both"/>
        <w:rPr>
          <w:color w:val="FF0000"/>
          <w:sz w:val="22"/>
          <w:szCs w:val="22"/>
        </w:rPr>
      </w:pPr>
      <w:r w:rsidRPr="007A1003">
        <w:rPr>
          <w:b/>
          <w:sz w:val="22"/>
          <w:szCs w:val="22"/>
        </w:rPr>
        <w:t>Оценка «3»</w:t>
      </w:r>
      <w:r w:rsidRPr="007A1003">
        <w:rPr>
          <w:sz w:val="22"/>
          <w:szCs w:val="22"/>
        </w:rPr>
        <w:t xml:space="preserve"> ставится при наличии выполненного задания в объеме 80% и при небольшом н</w:t>
      </w:r>
      <w:r w:rsidR="00F92F3B">
        <w:rPr>
          <w:sz w:val="22"/>
          <w:szCs w:val="22"/>
        </w:rPr>
        <w:t xml:space="preserve">есоответствии перечисленным </w:t>
      </w:r>
      <w:r w:rsidRPr="007A1003">
        <w:rPr>
          <w:sz w:val="22"/>
          <w:szCs w:val="22"/>
        </w:rPr>
        <w:t xml:space="preserve"> критериям.</w:t>
      </w:r>
    </w:p>
    <w:p w:rsidR="00DB59EF" w:rsidRPr="007A1003" w:rsidRDefault="00DB59EF" w:rsidP="00DB59EF">
      <w:pPr>
        <w:spacing w:line="360" w:lineRule="auto"/>
        <w:ind w:firstLine="561"/>
        <w:jc w:val="both"/>
        <w:rPr>
          <w:sz w:val="22"/>
          <w:szCs w:val="22"/>
        </w:rPr>
      </w:pPr>
      <w:r w:rsidRPr="007A1003">
        <w:rPr>
          <w:b/>
          <w:sz w:val="22"/>
          <w:szCs w:val="22"/>
        </w:rPr>
        <w:t>Оценка «2»</w:t>
      </w:r>
      <w:r w:rsidRPr="007A1003">
        <w:rPr>
          <w:sz w:val="22"/>
          <w:szCs w:val="22"/>
        </w:rPr>
        <w:t xml:space="preserve"> ставится при наличии выполненного задания в объеме ниже 80% и при не</w:t>
      </w:r>
      <w:r w:rsidR="00F92F3B">
        <w:rPr>
          <w:sz w:val="22"/>
          <w:szCs w:val="22"/>
        </w:rPr>
        <w:t xml:space="preserve">соответствии перечисленным </w:t>
      </w:r>
      <w:r w:rsidRPr="007A1003">
        <w:rPr>
          <w:sz w:val="22"/>
          <w:szCs w:val="22"/>
        </w:rPr>
        <w:t>критериям.</w:t>
      </w:r>
    </w:p>
    <w:p w:rsidR="00DB59EF" w:rsidRPr="007A1003" w:rsidRDefault="00DB59EF" w:rsidP="00DB59EF">
      <w:pPr>
        <w:spacing w:line="360" w:lineRule="auto"/>
        <w:ind w:firstLine="561"/>
        <w:jc w:val="both"/>
        <w:rPr>
          <w:sz w:val="22"/>
          <w:szCs w:val="22"/>
        </w:rPr>
      </w:pPr>
      <w:r w:rsidRPr="007A1003">
        <w:rPr>
          <w:sz w:val="22"/>
          <w:szCs w:val="22"/>
        </w:rPr>
        <w:t>Студент</w:t>
      </w:r>
      <w:r w:rsidRPr="007A1003">
        <w:rPr>
          <w:b/>
          <w:sz w:val="22"/>
          <w:szCs w:val="22"/>
        </w:rPr>
        <w:t xml:space="preserve"> </w:t>
      </w:r>
      <w:proofErr w:type="spellStart"/>
      <w:r w:rsidRPr="007A1003">
        <w:rPr>
          <w:b/>
          <w:sz w:val="22"/>
          <w:szCs w:val="22"/>
        </w:rPr>
        <w:t>неаттестован</w:t>
      </w:r>
      <w:proofErr w:type="spellEnd"/>
      <w:r w:rsidRPr="007A1003">
        <w:rPr>
          <w:sz w:val="22"/>
          <w:szCs w:val="22"/>
        </w:rPr>
        <w:t xml:space="preserve"> при наличии выполненного задания в объеме ниже 50%, при наличии большого числа пропущенных уроков (1/2 от общего количества часов обязательной аудиторной нагрузки) и при несоответствии перечи</w:t>
      </w:r>
      <w:r w:rsidR="00F92F3B">
        <w:rPr>
          <w:sz w:val="22"/>
          <w:szCs w:val="22"/>
        </w:rPr>
        <w:t xml:space="preserve">сленным </w:t>
      </w:r>
      <w:r w:rsidRPr="007A1003">
        <w:rPr>
          <w:sz w:val="22"/>
          <w:szCs w:val="22"/>
        </w:rPr>
        <w:t xml:space="preserve"> критериям.</w:t>
      </w:r>
    </w:p>
    <w:p w:rsidR="00DB59EF" w:rsidRPr="00103944" w:rsidRDefault="00DB59EF" w:rsidP="00DB59EF">
      <w:pPr>
        <w:spacing w:line="360" w:lineRule="auto"/>
        <w:ind w:firstLine="561"/>
        <w:jc w:val="center"/>
        <w:rPr>
          <w:sz w:val="22"/>
          <w:szCs w:val="22"/>
        </w:rPr>
      </w:pPr>
    </w:p>
    <w:sectPr w:rsidR="00DB59EF" w:rsidRPr="00103944" w:rsidSect="00FB4266">
      <w:pgSz w:w="11906" w:h="16838"/>
      <w:pgMar w:top="1134" w:right="850" w:bottom="993" w:left="1701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9C" w:rsidRDefault="00AB3E9C" w:rsidP="006363EF">
      <w:r>
        <w:separator/>
      </w:r>
    </w:p>
  </w:endnote>
  <w:endnote w:type="continuationSeparator" w:id="0">
    <w:p w:rsidR="00AB3E9C" w:rsidRDefault="00AB3E9C" w:rsidP="0063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89"/>
      <w:docPartObj>
        <w:docPartGallery w:val="Page Numbers (Bottom of Page)"/>
        <w:docPartUnique/>
      </w:docPartObj>
    </w:sdtPr>
    <w:sdtContent>
      <w:p w:rsidR="006363EF" w:rsidRDefault="00A47ABC">
        <w:pPr>
          <w:pStyle w:val="af"/>
          <w:jc w:val="right"/>
        </w:pPr>
        <w:r>
          <w:fldChar w:fldCharType="begin"/>
        </w:r>
        <w:r w:rsidR="005625B7">
          <w:instrText xml:space="preserve"> PAGE   \* MERGEFORMAT </w:instrText>
        </w:r>
        <w:r>
          <w:fldChar w:fldCharType="separate"/>
        </w:r>
        <w:r w:rsidR="00275C8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363EF" w:rsidRDefault="006363E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9C" w:rsidRDefault="00AB3E9C" w:rsidP="006363EF">
      <w:r>
        <w:separator/>
      </w:r>
    </w:p>
  </w:footnote>
  <w:footnote w:type="continuationSeparator" w:id="0">
    <w:p w:rsidR="00AB3E9C" w:rsidRDefault="00AB3E9C" w:rsidP="00636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101011"/>
        <w:sz w:val="20"/>
        <w:szCs w:val="20"/>
      </w:rPr>
    </w:lvl>
  </w:abstractNum>
  <w:abstractNum w:abstractNumId="1">
    <w:nsid w:val="0E103201"/>
    <w:multiLevelType w:val="hybridMultilevel"/>
    <w:tmpl w:val="8EE6AEE0"/>
    <w:lvl w:ilvl="0" w:tplc="340E6A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4E1CDE"/>
    <w:multiLevelType w:val="hybridMultilevel"/>
    <w:tmpl w:val="D32E1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95479"/>
    <w:multiLevelType w:val="multilevel"/>
    <w:tmpl w:val="13562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755C23"/>
    <w:multiLevelType w:val="hybridMultilevel"/>
    <w:tmpl w:val="F29CF20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B63B5E"/>
    <w:multiLevelType w:val="hybridMultilevel"/>
    <w:tmpl w:val="AC92C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55E59E2"/>
    <w:multiLevelType w:val="hybridMultilevel"/>
    <w:tmpl w:val="AF50F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1E0AF0"/>
    <w:multiLevelType w:val="multilevel"/>
    <w:tmpl w:val="16F07C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9EF"/>
    <w:rsid w:val="00026342"/>
    <w:rsid w:val="00045DBB"/>
    <w:rsid w:val="000614FD"/>
    <w:rsid w:val="00080BBC"/>
    <w:rsid w:val="00103944"/>
    <w:rsid w:val="00110BAA"/>
    <w:rsid w:val="00176285"/>
    <w:rsid w:val="0022147C"/>
    <w:rsid w:val="00235C3F"/>
    <w:rsid w:val="00275C82"/>
    <w:rsid w:val="00293FDE"/>
    <w:rsid w:val="002F1B1A"/>
    <w:rsid w:val="003143A4"/>
    <w:rsid w:val="00341512"/>
    <w:rsid w:val="00445D29"/>
    <w:rsid w:val="00491BC6"/>
    <w:rsid w:val="004A6A9C"/>
    <w:rsid w:val="00526F47"/>
    <w:rsid w:val="005442D0"/>
    <w:rsid w:val="005625B7"/>
    <w:rsid w:val="00582E21"/>
    <w:rsid w:val="006363EF"/>
    <w:rsid w:val="00642D56"/>
    <w:rsid w:val="006651A1"/>
    <w:rsid w:val="00687608"/>
    <w:rsid w:val="00694D34"/>
    <w:rsid w:val="006A4CCA"/>
    <w:rsid w:val="007D361F"/>
    <w:rsid w:val="008141BD"/>
    <w:rsid w:val="00824A5C"/>
    <w:rsid w:val="0087753A"/>
    <w:rsid w:val="00885654"/>
    <w:rsid w:val="00886194"/>
    <w:rsid w:val="008D513A"/>
    <w:rsid w:val="00922C94"/>
    <w:rsid w:val="009257AC"/>
    <w:rsid w:val="00961484"/>
    <w:rsid w:val="009E2CF5"/>
    <w:rsid w:val="00A15D28"/>
    <w:rsid w:val="00A31D9E"/>
    <w:rsid w:val="00A35EAD"/>
    <w:rsid w:val="00A47ABC"/>
    <w:rsid w:val="00A601CF"/>
    <w:rsid w:val="00A734ED"/>
    <w:rsid w:val="00A837F3"/>
    <w:rsid w:val="00AB3E9C"/>
    <w:rsid w:val="00AB41FC"/>
    <w:rsid w:val="00B54947"/>
    <w:rsid w:val="00B80581"/>
    <w:rsid w:val="00BA4369"/>
    <w:rsid w:val="00BB5F7B"/>
    <w:rsid w:val="00BE1254"/>
    <w:rsid w:val="00BF0405"/>
    <w:rsid w:val="00C24398"/>
    <w:rsid w:val="00C71730"/>
    <w:rsid w:val="00CD2343"/>
    <w:rsid w:val="00CE7BF9"/>
    <w:rsid w:val="00D64416"/>
    <w:rsid w:val="00D766AD"/>
    <w:rsid w:val="00DB59EF"/>
    <w:rsid w:val="00DF19C8"/>
    <w:rsid w:val="00E45573"/>
    <w:rsid w:val="00E9539C"/>
    <w:rsid w:val="00EB39BA"/>
    <w:rsid w:val="00EC0CB3"/>
    <w:rsid w:val="00ED056E"/>
    <w:rsid w:val="00F004F5"/>
    <w:rsid w:val="00F00D58"/>
    <w:rsid w:val="00F6691D"/>
    <w:rsid w:val="00F70DED"/>
    <w:rsid w:val="00F753BC"/>
    <w:rsid w:val="00F92F3B"/>
    <w:rsid w:val="00FB4266"/>
    <w:rsid w:val="00FE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9E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DB59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9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59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DB59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B59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59EF"/>
    <w:rPr>
      <w:b/>
      <w:bCs/>
    </w:rPr>
  </w:style>
  <w:style w:type="paragraph" w:styleId="a6">
    <w:name w:val="List"/>
    <w:basedOn w:val="a"/>
    <w:rsid w:val="00DB59EF"/>
    <w:pPr>
      <w:ind w:left="283" w:hanging="283"/>
    </w:pPr>
    <w:rPr>
      <w:szCs w:val="20"/>
    </w:rPr>
  </w:style>
  <w:style w:type="paragraph" w:styleId="a7">
    <w:name w:val="List Paragraph"/>
    <w:basedOn w:val="a"/>
    <w:uiPriority w:val="99"/>
    <w:qFormat/>
    <w:rsid w:val="00DB59E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B59E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B5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B59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59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4">
    <w:name w:val="FR4"/>
    <w:rsid w:val="00DB59EF"/>
    <w:pPr>
      <w:widowControl w:val="0"/>
      <w:autoSpaceDE w:val="0"/>
      <w:autoSpaceDN w:val="0"/>
      <w:adjustRightInd w:val="0"/>
      <w:spacing w:before="600" w:after="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DB59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DB59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B59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B5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24398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rsid w:val="00A601CF"/>
    <w:pPr>
      <w:suppressAutoHyphens/>
      <w:spacing w:before="280" w:after="280"/>
      <w:ind w:firstLine="450"/>
      <w:jc w:val="both"/>
    </w:pPr>
    <w:rPr>
      <w:rFonts w:ascii="Arial Unicode MS" w:eastAsia="Arial Unicode MS" w:hAnsi="Arial Unicode MS" w:cs="Arial Unicode MS"/>
      <w:sz w:val="18"/>
      <w:szCs w:val="18"/>
      <w:lang w:eastAsia="zh-CN"/>
    </w:rPr>
  </w:style>
  <w:style w:type="paragraph" w:customStyle="1" w:styleId="21">
    <w:name w:val="Основной текст 21"/>
    <w:basedOn w:val="a"/>
    <w:rsid w:val="00A601CF"/>
    <w:pPr>
      <w:suppressAutoHyphens/>
      <w:jc w:val="center"/>
    </w:pPr>
    <w:rPr>
      <w:b/>
      <w:bCs/>
      <w:color w:val="000000"/>
      <w:spacing w:val="-9"/>
      <w:sz w:val="28"/>
      <w:lang w:eastAsia="zh-CN"/>
    </w:rPr>
  </w:style>
  <w:style w:type="paragraph" w:customStyle="1" w:styleId="bodyfull">
    <w:name w:val="body_full"/>
    <w:basedOn w:val="a"/>
    <w:rsid w:val="00A601CF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character" w:styleId="ac">
    <w:name w:val="Hyperlink"/>
    <w:semiHidden/>
    <w:rsid w:val="00F004F5"/>
    <w:rPr>
      <w:strike w:val="0"/>
      <w:dstrike w:val="0"/>
      <w:color w:val="7C7C7C"/>
      <w:u w:val="none"/>
      <w:effect w:val="none"/>
    </w:rPr>
  </w:style>
  <w:style w:type="paragraph" w:styleId="ad">
    <w:name w:val="header"/>
    <w:basedOn w:val="a"/>
    <w:link w:val="ae"/>
    <w:uiPriority w:val="99"/>
    <w:semiHidden/>
    <w:unhideWhenUsed/>
    <w:rsid w:val="006363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36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363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6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54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04899-1632-4B80-812F-A85A9487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17</Pages>
  <Words>4694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dcterms:created xsi:type="dcterms:W3CDTF">2019-02-05T10:01:00Z</dcterms:created>
  <dcterms:modified xsi:type="dcterms:W3CDTF">2021-11-23T06:05:00Z</dcterms:modified>
</cp:coreProperties>
</file>