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D5A6B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D5A6B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D5A6B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21B3" w:rsidRPr="000D5A6B" w:rsidRDefault="005921B3" w:rsidP="005921B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21B3" w:rsidRPr="000D5A6B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5921B3" w:rsidRPr="000D5A6B" w:rsidTr="00B715B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5921B3" w:rsidRPr="000D5A6B" w:rsidTr="00B715B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5921B3" w:rsidRPr="000D5A6B" w:rsidTr="00B715B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="005C59AE"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социально-гуманитарных</w:t>
                        </w:r>
                        <w:proofErr w:type="gramEnd"/>
                      </w:p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921B3" w:rsidRPr="000D5A6B" w:rsidRDefault="005921B3" w:rsidP="00B71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5921B3" w:rsidRPr="006F7FCF" w:rsidRDefault="005921B3" w:rsidP="00B715B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5921B3" w:rsidRPr="000D5A6B" w:rsidRDefault="005921B3" w:rsidP="00CA4F5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6F7FCF"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CA4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6F7FCF"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CA4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5C59AE" w:rsidRPr="006F7F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</w:t>
                        </w:r>
                        <w:r w:rsidR="00CA4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5921B3" w:rsidRPr="000D5A6B" w:rsidRDefault="005921B3" w:rsidP="00B715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Утверждено  </w:t>
                        </w:r>
                      </w:p>
                      <w:p w:rsidR="005921B3" w:rsidRPr="000D5A6B" w:rsidRDefault="005921B3" w:rsidP="00B715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Педагогическ</w:t>
                        </w:r>
                        <w:r w:rsidR="00823541"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 совет</w:t>
                        </w:r>
                        <w:r w:rsidR="00823541"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ом</w:t>
                        </w:r>
                      </w:p>
                      <w:p w:rsidR="005921B3" w:rsidRPr="000D5A6B" w:rsidRDefault="005921B3" w:rsidP="00B715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D5A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5A4E3B" w:rsidRDefault="005A4E3B" w:rsidP="005A4E3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CA4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CA4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5921B3" w:rsidRPr="000D5A6B" w:rsidRDefault="005A4E3B" w:rsidP="00CA4F5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CA4F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A4F5B" w:rsidRDefault="00CA4F5B" w:rsidP="00CA4F5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A4F5B" w:rsidRDefault="00CA4F5B" w:rsidP="00CA4F5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A4F5B" w:rsidRDefault="00CA4F5B" w:rsidP="00CA4F5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5921B3" w:rsidRPr="000D5A6B" w:rsidRDefault="00CA4F5B" w:rsidP="00CA4F5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</w:t>
                        </w:r>
                        <w:r w:rsidR="00A077E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921B3" w:rsidRPr="000D5A6B" w:rsidRDefault="005921B3" w:rsidP="00B715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921B3" w:rsidRPr="000D5A6B" w:rsidRDefault="005921B3" w:rsidP="00B715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21B3" w:rsidRPr="000D5A6B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5921B3" w:rsidRPr="000D5A6B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921B3" w:rsidRPr="000D5A6B" w:rsidRDefault="005921B3" w:rsidP="00592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1B3" w:rsidRPr="000D5A6B" w:rsidRDefault="005921B3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A6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>Дисциплины                 ОГСЭ</w:t>
      </w:r>
      <w:r w:rsidR="005C59AE" w:rsidRPr="000D5A6B">
        <w:rPr>
          <w:rFonts w:ascii="Times New Roman" w:eastAsia="Times New Roman" w:hAnsi="Times New Roman" w:cs="Times New Roman"/>
          <w:sz w:val="28"/>
          <w:szCs w:val="28"/>
        </w:rPr>
        <w:t xml:space="preserve"> 03. «</w:t>
      </w:r>
      <w:r w:rsidRPr="000D5A6B">
        <w:rPr>
          <w:rFonts w:ascii="Times New Roman" w:eastAsia="Times New Roman" w:hAnsi="Times New Roman" w:cs="Times New Roman"/>
          <w:sz w:val="28"/>
          <w:szCs w:val="28"/>
        </w:rPr>
        <w:t>Психология общения»</w:t>
      </w:r>
    </w:p>
    <w:p w:rsidR="00816E10" w:rsidRPr="000D5A6B" w:rsidRDefault="00816E10" w:rsidP="00EF6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816E10" w:rsidRPr="000D5A6B" w:rsidRDefault="00816E10" w:rsidP="00816E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  </w:t>
      </w:r>
      <w:r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53.02. 0</w:t>
      </w:r>
      <w:r w:rsidR="00823541"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.  – «</w:t>
      </w:r>
      <w:r w:rsidR="00823541"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Хоровое дирижирование</w:t>
      </w:r>
      <w:r w:rsidRPr="000D5A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16E10" w:rsidRPr="000D5A6B" w:rsidRDefault="00816E10" w:rsidP="00EF6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F600C" w:rsidRPr="000D5A6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5A6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      </w:t>
      </w:r>
      <w:r w:rsidRPr="000D5A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Общий гуманитарный и социально –    экономический цикл</w:t>
      </w:r>
    </w:p>
    <w:p w:rsidR="00816E10" w:rsidRPr="000D5A6B" w:rsidRDefault="00816E10" w:rsidP="00EF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D5A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16E10" w:rsidRPr="000D5A6B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6B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="00823541" w:rsidRPr="000D5A6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0F0F22" w:rsidRPr="000D5A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курс </w:t>
      </w:r>
    </w:p>
    <w:p w:rsidR="00816E10" w:rsidRPr="000D5A6B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82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A6B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</w:t>
            </w:r>
            <w:r w:rsidR="007E6698" w:rsidRPr="000D5A6B">
              <w:rPr>
                <w:rFonts w:ascii="Times New Roman" w:eastAsia="Calibri" w:hAnsi="Times New Roman" w:cs="Times New Roman"/>
                <w:szCs w:val="28"/>
              </w:rPr>
              <w:t xml:space="preserve">чающихся                      </w:t>
            </w:r>
            <w:r w:rsidR="0053658A" w:rsidRPr="000D5A6B">
              <w:rPr>
                <w:rFonts w:ascii="Times New Roman" w:eastAsia="Calibri" w:hAnsi="Times New Roman" w:cs="Times New Roman"/>
                <w:szCs w:val="28"/>
              </w:rPr>
              <w:t>55</w:t>
            </w:r>
            <w:r w:rsidR="000D5A6B">
              <w:rPr>
                <w:rFonts w:ascii="Times New Roman" w:eastAsia="Calibri" w:hAnsi="Times New Roman" w:cs="Times New Roman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82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823541" w:rsidRPr="000D5A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D5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53658A" w:rsidRPr="000D5A6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0D5A6B" w:rsidTr="00271C61">
        <w:tc>
          <w:tcPr>
            <w:tcW w:w="9571" w:type="dxa"/>
            <w:hideMark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16E10" w:rsidRPr="000D5A6B" w:rsidRDefault="00816E10" w:rsidP="0082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A6B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                </w:t>
            </w:r>
            <w:r w:rsidR="00823541" w:rsidRPr="000D5A6B">
              <w:rPr>
                <w:rFonts w:ascii="Times New Roman" w:eastAsia="Times New Roman" w:hAnsi="Times New Roman" w:cs="Times New Roman"/>
              </w:rPr>
              <w:t>Дифференцированный зачет 4 семестр</w:t>
            </w:r>
          </w:p>
        </w:tc>
        <w:tc>
          <w:tcPr>
            <w:tcW w:w="4280" w:type="dxa"/>
          </w:tcPr>
          <w:p w:rsidR="00816E10" w:rsidRPr="000D5A6B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0D5A6B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A6B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816E10" w:rsidRPr="000D5A6B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E10" w:rsidRPr="000D5A6B" w:rsidRDefault="00816E10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A6B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816E10" w:rsidRPr="000D5A6B" w:rsidRDefault="00FD6E32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bookmarkStart w:id="0" w:name="_GoBack"/>
      <w:bookmarkEnd w:id="0"/>
      <w:r w:rsidR="00CA4F5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D5A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16E10" w:rsidRPr="000D5A6B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816E10" w:rsidRPr="000D5A6B" w:rsidRDefault="00816E10" w:rsidP="00816E10"/>
    <w:p w:rsidR="00816E10" w:rsidRPr="000D5A6B" w:rsidRDefault="00816E10" w:rsidP="00816E10"/>
    <w:p w:rsidR="00816E10" w:rsidRPr="000D5A6B" w:rsidRDefault="00816E10" w:rsidP="00816E10"/>
    <w:p w:rsidR="00816E10" w:rsidRPr="000D5A6B" w:rsidRDefault="00816E10" w:rsidP="00816E1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0D5A6B">
        <w:rPr>
          <w:b/>
        </w:rPr>
        <w:t>СОДЕРЖАНИЕ</w:t>
      </w:r>
    </w:p>
    <w:p w:rsidR="00816E10" w:rsidRPr="000D5A6B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816E10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D5A6B">
              <w:rPr>
                <w:caps/>
              </w:rPr>
              <w:t>ПАСПОРТ ПРОГРАММЫ УЧЕБНОЙ ДИСЦИПЛИНЫ</w:t>
            </w:r>
          </w:p>
          <w:p w:rsidR="00816E10" w:rsidRPr="000D5A6B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D5A6B">
              <w:rPr>
                <w:caps/>
              </w:rPr>
              <w:t>СТРУКТУРА и содержание УЧЕБНОЙ ДИСЦИПЛИНЫ</w:t>
            </w:r>
          </w:p>
          <w:p w:rsidR="00816E10" w:rsidRPr="000D5A6B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E10" w:rsidRPr="000D5A6B" w:rsidTr="00271C61">
        <w:trPr>
          <w:trHeight w:val="670"/>
        </w:trPr>
        <w:tc>
          <w:tcPr>
            <w:tcW w:w="7668" w:type="dxa"/>
            <w:shd w:val="clear" w:color="auto" w:fill="auto"/>
          </w:tcPr>
          <w:p w:rsidR="00816E10" w:rsidRPr="000D5A6B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0D5A6B">
              <w:rPr>
                <w:caps/>
              </w:rPr>
              <w:t>условия реализации  учебной дисциплины</w:t>
            </w:r>
          </w:p>
          <w:p w:rsidR="00816E10" w:rsidRPr="000D5A6B" w:rsidRDefault="00816E10" w:rsidP="00271C61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6E10" w:rsidRPr="000D5A6B" w:rsidTr="00271C61">
        <w:tc>
          <w:tcPr>
            <w:tcW w:w="7668" w:type="dxa"/>
            <w:shd w:val="clear" w:color="auto" w:fill="auto"/>
          </w:tcPr>
          <w:p w:rsidR="00816E10" w:rsidRPr="000D5A6B" w:rsidRDefault="00816E10" w:rsidP="00072942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caps/>
              </w:rPr>
            </w:pPr>
            <w:r w:rsidRPr="000D5A6B">
              <w:rPr>
                <w:caps/>
              </w:rPr>
              <w:t>Контроль и оценка результатов Освоения учебной дисциплины</w:t>
            </w:r>
          </w:p>
          <w:p w:rsidR="00816E10" w:rsidRPr="000D5A6B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0D5A6B" w:rsidRDefault="007D567E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16E10" w:rsidRPr="000D5A6B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0" w:rsidRPr="000D5A6B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816E10" w:rsidRPr="000D5A6B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  <w:r w:rsidRPr="000D5A6B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0D5A6B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16E10" w:rsidRPr="000D5A6B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816E10" w:rsidRPr="000D5A6B" w:rsidRDefault="00816E10" w:rsidP="0082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учебной дисциплины </w:t>
      </w:r>
      <w:r w:rsidR="003740F3">
        <w:rPr>
          <w:rFonts w:ascii="Times New Roman" w:eastAsia="Times New Roman" w:hAnsi="Times New Roman" w:cs="Times New Roman"/>
          <w:sz w:val="24"/>
          <w:szCs w:val="24"/>
        </w:rPr>
        <w:t>ОГСЭ 03. «</w:t>
      </w:r>
      <w:r w:rsidR="00823541" w:rsidRPr="000D5A6B">
        <w:rPr>
          <w:rFonts w:ascii="Times New Roman" w:eastAsia="Times New Roman" w:hAnsi="Times New Roman" w:cs="Times New Roman"/>
          <w:sz w:val="24"/>
          <w:szCs w:val="24"/>
        </w:rPr>
        <w:t xml:space="preserve">Психология общения» 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частью основной профессиональной образовательной про</w:t>
      </w:r>
      <w:r w:rsidR="00CE7278"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граммы СПО 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специальности 53.02.0</w:t>
      </w:r>
      <w:r w:rsidR="00E0361C"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.– «</w:t>
      </w:r>
      <w:r w:rsidR="00E0361C"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Хоровое дирижирование»</w:t>
      </w:r>
      <w:r w:rsidRPr="000D5A6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D5A6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7172D" w:rsidRPr="000D5A6B" w:rsidRDefault="00823541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816E10" w:rsidRPr="000D5A6B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="0047172D" w:rsidRPr="000D5A6B">
        <w:rPr>
          <w:rFonts w:ascii="Times New Roman" w:hAnsi="Times New Roman" w:cs="Times New Roman"/>
          <w:b/>
          <w:sz w:val="24"/>
          <w:szCs w:val="24"/>
        </w:rPr>
        <w:t>ИОП в ОИ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</w:p>
    <w:p w:rsidR="000928DC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1.</w:t>
      </w:r>
      <w:r w:rsidR="00823541" w:rsidRPr="000D5A6B">
        <w:rPr>
          <w:rFonts w:ascii="Times New Roman" w:hAnsi="Times New Roman" w:cs="Times New Roman"/>
          <w:b/>
          <w:sz w:val="24"/>
          <w:szCs w:val="24"/>
        </w:rPr>
        <w:t>3</w:t>
      </w:r>
      <w:r w:rsidRPr="000D5A6B">
        <w:rPr>
          <w:rFonts w:ascii="Times New Roman" w:hAnsi="Times New Roman" w:cs="Times New Roman"/>
          <w:b/>
          <w:sz w:val="24"/>
          <w:szCs w:val="24"/>
        </w:rPr>
        <w:t>.Цели и задачи учебной дисциплины:</w:t>
      </w:r>
    </w:p>
    <w:p w:rsidR="00823541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823541" w:rsidRPr="000D5A6B" w:rsidRDefault="00823541" w:rsidP="00823541">
      <w:pPr>
        <w:pStyle w:val="a4"/>
        <w:rPr>
          <w:b/>
        </w:rPr>
      </w:pPr>
      <w:r w:rsidRPr="000D5A6B">
        <w:rPr>
          <w:b/>
        </w:rPr>
        <w:t>уметь:</w:t>
      </w:r>
    </w:p>
    <w:p w:rsidR="00823541" w:rsidRPr="000D5A6B" w:rsidRDefault="00823541" w:rsidP="00823541">
      <w:pPr>
        <w:pStyle w:val="a4"/>
      </w:pPr>
      <w:r w:rsidRPr="000D5A6B">
        <w:t>применять техники и приемы эффективного общения в профессиональной деятельности;</w:t>
      </w:r>
    </w:p>
    <w:p w:rsidR="00823541" w:rsidRPr="000D5A6B" w:rsidRDefault="00823541" w:rsidP="00823541">
      <w:pPr>
        <w:pStyle w:val="a4"/>
      </w:pPr>
      <w:r w:rsidRPr="000D5A6B">
        <w:t xml:space="preserve">использовать приемы </w:t>
      </w:r>
      <w:proofErr w:type="spellStart"/>
      <w:r w:rsidRPr="000D5A6B">
        <w:t>саморегуляции</w:t>
      </w:r>
      <w:proofErr w:type="spellEnd"/>
      <w:r w:rsidRPr="000D5A6B">
        <w:t xml:space="preserve"> поведения в процессе межличностного общения;</w:t>
      </w:r>
    </w:p>
    <w:p w:rsidR="00823541" w:rsidRPr="000D5A6B" w:rsidRDefault="00823541" w:rsidP="00823541">
      <w:pPr>
        <w:pStyle w:val="a4"/>
        <w:rPr>
          <w:b/>
        </w:rPr>
      </w:pPr>
      <w:r w:rsidRPr="000D5A6B">
        <w:rPr>
          <w:b/>
        </w:rPr>
        <w:t>знать:</w:t>
      </w:r>
    </w:p>
    <w:p w:rsidR="00823541" w:rsidRPr="000D5A6B" w:rsidRDefault="00823541" w:rsidP="00823541">
      <w:pPr>
        <w:pStyle w:val="a4"/>
      </w:pPr>
      <w:r w:rsidRPr="000D5A6B">
        <w:t>взаимосвязь общения и деятельности;</w:t>
      </w:r>
    </w:p>
    <w:p w:rsidR="00823541" w:rsidRPr="000D5A6B" w:rsidRDefault="00823541" w:rsidP="00823541">
      <w:pPr>
        <w:pStyle w:val="a4"/>
      </w:pPr>
      <w:r w:rsidRPr="000D5A6B">
        <w:t>цели, функции, виды и уровни общения;</w:t>
      </w:r>
    </w:p>
    <w:p w:rsidR="00823541" w:rsidRPr="000D5A6B" w:rsidRDefault="00823541" w:rsidP="00823541">
      <w:pPr>
        <w:pStyle w:val="a4"/>
      </w:pPr>
      <w:r w:rsidRPr="000D5A6B">
        <w:t>роли и ролевые ожидания в общении;</w:t>
      </w:r>
    </w:p>
    <w:p w:rsidR="00823541" w:rsidRPr="000D5A6B" w:rsidRDefault="00823541" w:rsidP="00823541">
      <w:pPr>
        <w:pStyle w:val="a4"/>
      </w:pPr>
      <w:r w:rsidRPr="000D5A6B">
        <w:t>виды социальных взаимодействий;</w:t>
      </w:r>
    </w:p>
    <w:p w:rsidR="00823541" w:rsidRPr="000D5A6B" w:rsidRDefault="00823541" w:rsidP="00823541">
      <w:pPr>
        <w:pStyle w:val="a4"/>
      </w:pPr>
      <w:r w:rsidRPr="000D5A6B">
        <w:t>механизмы взаимопонимания в общении;</w:t>
      </w:r>
    </w:p>
    <w:p w:rsidR="00823541" w:rsidRPr="000D5A6B" w:rsidRDefault="00823541" w:rsidP="00823541">
      <w:pPr>
        <w:pStyle w:val="a4"/>
      </w:pPr>
      <w:r w:rsidRPr="000D5A6B">
        <w:t>техники и приемы общения, правила слушания, ведения беседы, убеждения;</w:t>
      </w:r>
    </w:p>
    <w:p w:rsidR="00823541" w:rsidRPr="000D5A6B" w:rsidRDefault="00823541" w:rsidP="00823541">
      <w:pPr>
        <w:pStyle w:val="a4"/>
      </w:pPr>
      <w:r w:rsidRPr="000D5A6B">
        <w:t>этические принципы общения;</w:t>
      </w:r>
    </w:p>
    <w:p w:rsidR="009C313E" w:rsidRPr="000D5A6B" w:rsidRDefault="00823541" w:rsidP="0082354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t>и</w:t>
      </w:r>
      <w:r w:rsidRPr="000D5A6B">
        <w:rPr>
          <w:rFonts w:ascii="Times New Roman CYR" w:hAnsi="Times New Roman CYR" w:cs="Times New Roman CYR"/>
          <w:sz w:val="24"/>
          <w:szCs w:val="24"/>
        </w:rPr>
        <w:t>сточники, причины, виды и способы разрешения конфликтов.</w:t>
      </w:r>
    </w:p>
    <w:p w:rsidR="009C313E" w:rsidRPr="000D5A6B" w:rsidRDefault="009C313E" w:rsidP="00823541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 CYR" w:hAnsi="Times New Roman CYR" w:cs="Times New Roman CYR"/>
          <w:sz w:val="24"/>
          <w:szCs w:val="24"/>
        </w:rPr>
        <w:t>Умения и знания направле5ны на формирование компетенций:</w:t>
      </w:r>
    </w:p>
    <w:p w:rsidR="009C313E" w:rsidRPr="000D5A6B" w:rsidRDefault="009C313E" w:rsidP="00823541">
      <w:pPr>
        <w:spacing w:after="0" w:line="240" w:lineRule="auto"/>
      </w:pPr>
    </w:p>
    <w:p w:rsidR="009C313E" w:rsidRPr="000D5A6B" w:rsidRDefault="006005A5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71"/>
      <w:bookmarkStart w:id="2" w:name="sub_83"/>
      <w:bookmarkStart w:id="3" w:name="sub_82"/>
      <w:bookmarkStart w:id="4" w:name="sub_87"/>
      <w:bookmarkStart w:id="5" w:name="sub_88"/>
      <w:bookmarkStart w:id="6" w:name="sub_15225"/>
      <w:r w:rsidR="009C313E" w:rsidRPr="000D5A6B">
        <w:rPr>
          <w:rFonts w:ascii="Times New Roman CYR" w:hAnsi="Times New Roman CYR" w:cs="Times New Roman CYR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7" w:name="sub_72"/>
      <w:bookmarkEnd w:id="1"/>
      <w:r w:rsidRPr="000D5A6B">
        <w:rPr>
          <w:rFonts w:ascii="Times New Roman CYR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8" w:name="sub_73"/>
      <w:bookmarkEnd w:id="7"/>
      <w:r w:rsidRPr="000D5A6B">
        <w:rPr>
          <w:rFonts w:ascii="Times New Roman CYR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9" w:name="sub_74"/>
      <w:bookmarkEnd w:id="8"/>
      <w:r w:rsidRPr="000D5A6B">
        <w:rPr>
          <w:rFonts w:ascii="Times New Roman CYR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0" w:name="sub_75"/>
      <w:bookmarkEnd w:id="9"/>
      <w:r w:rsidRPr="000D5A6B">
        <w:rPr>
          <w:rFonts w:ascii="Times New Roman CYR" w:hAnsi="Times New Roman CYR" w:cs="Times New Roman CYR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1" w:name="sub_76"/>
      <w:bookmarkEnd w:id="10"/>
      <w:r w:rsidRPr="000D5A6B">
        <w:rPr>
          <w:rFonts w:ascii="Times New Roman CYR" w:hAnsi="Times New Roman CYR" w:cs="Times New Roman CYR"/>
          <w:sz w:val="24"/>
          <w:szCs w:val="24"/>
        </w:rPr>
        <w:t>ОК 6. Работать в коллективе и команде, эффективно общаться с коллегами, руководством.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2" w:name="sub_77"/>
      <w:bookmarkEnd w:id="11"/>
      <w:r w:rsidRPr="000D5A6B">
        <w:rPr>
          <w:rFonts w:ascii="Times New Roman CYR" w:hAnsi="Times New Roman CYR" w:cs="Times New Roman CYR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3" w:name="sub_78"/>
      <w:bookmarkEnd w:id="12"/>
      <w:r w:rsidRPr="000D5A6B">
        <w:rPr>
          <w:rFonts w:ascii="Times New Roman CYR" w:hAnsi="Times New Roman CYR" w:cs="Times New Roman CYR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4" w:name="sub_90"/>
      <w:bookmarkStart w:id="15" w:name="sub_95"/>
      <w:bookmarkStart w:id="16" w:name="sub_96"/>
      <w:bookmarkEnd w:id="2"/>
      <w:bookmarkEnd w:id="3"/>
      <w:bookmarkEnd w:id="4"/>
      <w:bookmarkEnd w:id="5"/>
      <w:bookmarkEnd w:id="6"/>
      <w:bookmarkEnd w:id="13"/>
      <w:r w:rsidRPr="000D5A6B">
        <w:rPr>
          <w:rFonts w:ascii="Times New Roman CYR" w:hAnsi="Times New Roman CYR" w:cs="Times New Roman CYR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7" w:name="sub_91"/>
      <w:bookmarkEnd w:id="14"/>
      <w:r w:rsidRPr="000D5A6B">
        <w:rPr>
          <w:rFonts w:ascii="Times New Roman CYR" w:hAnsi="Times New Roman CYR" w:cs="Times New Roman CYR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bookmarkEnd w:id="17"/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 CYR" w:hAnsi="Times New Roman CYR" w:cs="Times New Roman CYR"/>
          <w:sz w:val="24"/>
          <w:szCs w:val="24"/>
        </w:rPr>
        <w:t>ПК 2.6. Использовать методы и приемы работы с учетом индивидуальных возрастных, психологических и физиологических особенностей обучающихся.</w:t>
      </w:r>
    </w:p>
    <w:bookmarkEnd w:id="15"/>
    <w:p w:rsidR="009C313E" w:rsidRPr="000D5A6B" w:rsidRDefault="009C313E" w:rsidP="009C313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D5A6B">
        <w:rPr>
          <w:rFonts w:ascii="Times New Roman CYR" w:hAnsi="Times New Roman CYR" w:cs="Times New Roman CYR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16"/>
    <w:p w:rsidR="006005A5" w:rsidRPr="000D5A6B" w:rsidRDefault="006005A5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0" w:rsidRPr="000D5A6B" w:rsidRDefault="00823541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1.4.</w:t>
      </w:r>
      <w:r w:rsidR="005C59AE" w:rsidRPr="000D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10" w:rsidRPr="000D5A6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6005A5" w:rsidRPr="000D5A6B">
        <w:rPr>
          <w:rFonts w:ascii="Times New Roman" w:hAnsi="Times New Roman" w:cs="Times New Roman"/>
          <w:sz w:val="24"/>
          <w:szCs w:val="24"/>
        </w:rPr>
        <w:t xml:space="preserve">  </w:t>
      </w:r>
      <w:r w:rsidR="0053658A" w:rsidRPr="000D5A6B">
        <w:rPr>
          <w:rFonts w:ascii="Times New Roman" w:hAnsi="Times New Roman" w:cs="Times New Roman"/>
          <w:sz w:val="24"/>
          <w:szCs w:val="24"/>
        </w:rPr>
        <w:t>55</w:t>
      </w:r>
      <w:r w:rsidRPr="000D5A6B">
        <w:rPr>
          <w:rFonts w:ascii="Times New Roman" w:hAnsi="Times New Roman" w:cs="Times New Roman"/>
          <w:sz w:val="24"/>
          <w:szCs w:val="24"/>
        </w:rPr>
        <w:t xml:space="preserve"> час</w:t>
      </w:r>
      <w:r w:rsidR="00BE3C0D">
        <w:rPr>
          <w:rFonts w:ascii="Times New Roman" w:hAnsi="Times New Roman" w:cs="Times New Roman"/>
          <w:sz w:val="24"/>
          <w:szCs w:val="24"/>
        </w:rPr>
        <w:t>а</w:t>
      </w:r>
      <w:r w:rsidRPr="000D5A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обучающегося </w:t>
      </w:r>
      <w:r w:rsidR="0053658A" w:rsidRPr="000D5A6B">
        <w:rPr>
          <w:rFonts w:ascii="Times New Roman" w:hAnsi="Times New Roman" w:cs="Times New Roman"/>
          <w:sz w:val="24"/>
          <w:szCs w:val="24"/>
        </w:rPr>
        <w:t>48</w:t>
      </w:r>
      <w:r w:rsidRPr="000D5A6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6005A5" w:rsidRPr="000D5A6B">
        <w:rPr>
          <w:rFonts w:ascii="Times New Roman" w:hAnsi="Times New Roman" w:cs="Times New Roman"/>
          <w:sz w:val="24"/>
          <w:szCs w:val="24"/>
        </w:rPr>
        <w:t xml:space="preserve">  </w:t>
      </w:r>
      <w:r w:rsidR="009C313E" w:rsidRPr="000D5A6B">
        <w:rPr>
          <w:rFonts w:ascii="Times New Roman" w:hAnsi="Times New Roman" w:cs="Times New Roman"/>
          <w:sz w:val="24"/>
          <w:szCs w:val="24"/>
        </w:rPr>
        <w:t>7</w:t>
      </w:r>
      <w:r w:rsidR="006005A5" w:rsidRPr="000D5A6B">
        <w:rPr>
          <w:rFonts w:ascii="Times New Roman" w:hAnsi="Times New Roman" w:cs="Times New Roman"/>
          <w:sz w:val="24"/>
          <w:szCs w:val="24"/>
        </w:rPr>
        <w:t xml:space="preserve"> </w:t>
      </w:r>
      <w:r w:rsidRPr="000D5A6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16E10" w:rsidRPr="000D5A6B" w:rsidRDefault="000928DC" w:rsidP="0082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ab/>
      </w:r>
    </w:p>
    <w:p w:rsidR="00816E10" w:rsidRPr="000D5A6B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0D5A6B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928DC" w:rsidRPr="000D5A6B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A6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0"/>
        <w:gridCol w:w="2183"/>
      </w:tblGrid>
      <w:tr w:rsidR="00816E10" w:rsidRPr="000D5A6B" w:rsidTr="00271C61">
        <w:trPr>
          <w:trHeight w:val="460"/>
        </w:trPr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816E10" w:rsidRPr="000D5A6B" w:rsidTr="00271C61">
        <w:trPr>
          <w:trHeight w:val="285"/>
        </w:trPr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53658A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816E10" w:rsidP="009C313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53658A"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9C313E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3" w:type="dxa"/>
            <w:shd w:val="clear" w:color="auto" w:fill="auto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6E10" w:rsidRPr="000D5A6B" w:rsidTr="00271C61">
        <w:tc>
          <w:tcPr>
            <w:tcW w:w="7740" w:type="dxa"/>
            <w:shd w:val="clear" w:color="auto" w:fill="auto"/>
          </w:tcPr>
          <w:p w:rsidR="00816E10" w:rsidRPr="000D5A6B" w:rsidRDefault="00816E10" w:rsidP="009C313E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0D5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="00072942"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9C313E" w:rsidRPr="000D5A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16E10" w:rsidRPr="000D5A6B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0D5A6B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  <w:sectPr w:rsidR="00072942" w:rsidRPr="000D5A6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5A6B">
        <w:rPr>
          <w:rFonts w:ascii="Times New Roman" w:eastAsia="Times New Roman" w:hAnsi="Times New Roman" w:cs="Times New Roman"/>
          <w:b/>
          <w:lang w:eastAsia="en-US"/>
        </w:rPr>
        <w:t>2</w:t>
      </w:r>
      <w:r w:rsidR="00EE5613" w:rsidRPr="000D5A6B">
        <w:rPr>
          <w:rFonts w:ascii="Times New Roman" w:eastAsia="Times New Roman" w:hAnsi="Times New Roman" w:cs="Times New Roman"/>
          <w:b/>
          <w:lang w:eastAsia="en-US"/>
        </w:rPr>
        <w:t xml:space="preserve">.2. </w:t>
      </w:r>
      <w:r w:rsidRPr="000D5A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072942" w:rsidRPr="000D5A6B" w:rsidTr="00271C61">
        <w:trPr>
          <w:trHeight w:val="650"/>
        </w:trPr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0D5A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1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2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4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психологию  общения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D75" w:rsidRPr="000D5A6B" w:rsidRDefault="000D5A6B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C313E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D75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Знакомство, цели, задачи, ожидания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 xml:space="preserve">Общение как фактор человеческой жизнедеятельности: </w:t>
            </w:r>
            <w:proofErr w:type="gramStart"/>
            <w:r w:rsidRPr="000D5A6B">
              <w:rPr>
                <w:color w:val="222222"/>
              </w:rPr>
              <w:t>сущностная</w:t>
            </w:r>
            <w:proofErr w:type="gramEnd"/>
          </w:p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 xml:space="preserve"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</w:t>
            </w:r>
            <w:proofErr w:type="spellStart"/>
            <w:r w:rsidRPr="000D5A6B">
              <w:rPr>
                <w:color w:val="222222"/>
              </w:rPr>
              <w:t>взаимопроявления</w:t>
            </w:r>
            <w:proofErr w:type="spellEnd"/>
            <w:r w:rsidRPr="000D5A6B">
              <w:rPr>
                <w:color w:val="222222"/>
              </w:rPr>
              <w:t xml:space="preserve">, </w:t>
            </w:r>
            <w:proofErr w:type="spellStart"/>
            <w:r w:rsidRPr="000D5A6B">
              <w:rPr>
                <w:color w:val="222222"/>
              </w:rPr>
              <w:t>взаимопознания</w:t>
            </w:r>
            <w:proofErr w:type="spellEnd"/>
            <w:r w:rsidRPr="000D5A6B">
              <w:rPr>
                <w:color w:val="222222"/>
              </w:rPr>
              <w:t>, преобразование личности.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 Структура и средства общения.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Стороны общения. Средства общения. Виды общения. 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непосредственное-опосредованное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, субъектно</w:t>
            </w:r>
            <w:proofErr w:type="gram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объектное, 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ролевое-личностное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монологическое-диалогическое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, формальное- неформальное и др.)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0D5A6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 ответа</w:t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Личность и общение.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 xml:space="preserve">Личностный подход к общению. Социальные способности личности (социальная наблюдательность, социальный интеллект, </w:t>
            </w:r>
            <w:proofErr w:type="spellStart"/>
            <w:r w:rsidRPr="000D5A6B">
              <w:rPr>
                <w:color w:val="222222"/>
              </w:rPr>
              <w:t>эмпатия</w:t>
            </w:r>
            <w:proofErr w:type="spellEnd"/>
            <w:r w:rsidRPr="000D5A6B">
              <w:rPr>
                <w:color w:val="222222"/>
              </w:rPr>
              <w:t xml:space="preserve">). Роль индивидуально-личностных характеристик в протекании общения: эмоциональная устойчивость, активность, </w:t>
            </w:r>
            <w:proofErr w:type="spellStart"/>
            <w:r w:rsidRPr="000D5A6B">
              <w:rPr>
                <w:color w:val="222222"/>
              </w:rPr>
              <w:t>креативность</w:t>
            </w:r>
            <w:proofErr w:type="spellEnd"/>
            <w:r w:rsidRPr="000D5A6B">
              <w:rPr>
                <w:color w:val="222222"/>
              </w:rPr>
              <w:t xml:space="preserve">, общительность, локус </w:t>
            </w:r>
            <w:r w:rsidRPr="000D5A6B">
              <w:rPr>
                <w:color w:val="222222"/>
              </w:rPr>
              <w:lastRenderedPageBreak/>
              <w:t>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072942" w:rsidRPr="000D5A6B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Эмоции в общении.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072942" w:rsidRPr="000D5A6B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0D5A6B">
              <w:rPr>
                <w:i/>
              </w:rPr>
              <w:t>Самостоятельная работа:</w:t>
            </w:r>
          </w:p>
          <w:p w:rsidR="00072942" w:rsidRPr="000D5A6B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</w:rPr>
              <w:t>Конспектирование темы;</w:t>
            </w:r>
          </w:p>
          <w:p w:rsidR="00072942" w:rsidRPr="000D5A6B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</w:rPr>
              <w:t xml:space="preserve">Тестовые задания. </w:t>
            </w:r>
          </w:p>
          <w:p w:rsidR="00072942" w:rsidRPr="000D5A6B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>Презентация на тему: «Социальные способности личности».</w:t>
            </w:r>
          </w:p>
        </w:tc>
        <w:tc>
          <w:tcPr>
            <w:tcW w:w="1353" w:type="dxa"/>
          </w:tcPr>
          <w:p w:rsidR="00072942" w:rsidRPr="000D5A6B" w:rsidRDefault="0008235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</w:rPr>
            </w:pPr>
            <w:r w:rsidRPr="003B4617">
              <w:rPr>
                <w:b w:val="0"/>
              </w:rPr>
              <w:t>Практическая работа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17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17">
              <w:rPr>
                <w:rFonts w:ascii="Times New Roman" w:hAnsi="Times New Roman" w:cs="Times New Roman"/>
                <w:sz w:val="24"/>
                <w:szCs w:val="24"/>
              </w:rPr>
              <w:t>Стили общения.</w:t>
            </w: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61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Стили общения. Техники эффективного знакомства. Умение сказать «нет».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Самостоятельная работа:</w:t>
            </w:r>
          </w:p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План ответа.</w:t>
            </w:r>
          </w:p>
          <w:p w:rsidR="00072942" w:rsidRPr="003B4617" w:rsidRDefault="003E6924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Составление ко</w:t>
            </w:r>
            <w:r w:rsidR="00072942" w:rsidRPr="003B4617">
              <w:rPr>
                <w:i/>
              </w:rPr>
              <w:t>ллажа на стили общения.</w:t>
            </w:r>
          </w:p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3B4617">
              <w:rPr>
                <w:i/>
              </w:rPr>
              <w:t>Составить алгоритм отказа.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  <w:shd w:val="clear" w:color="auto" w:fill="auto"/>
          </w:tcPr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</w:pPr>
            <w:r w:rsidRPr="003B4617">
              <w:t>Контрольный урок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675EA6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3B4617">
        <w:trPr>
          <w:trHeight w:val="285"/>
        </w:trPr>
        <w:tc>
          <w:tcPr>
            <w:tcW w:w="3652" w:type="dxa"/>
            <w:vMerge w:val="restart"/>
            <w:shd w:val="clear" w:color="auto" w:fill="auto"/>
          </w:tcPr>
          <w:p w:rsidR="00072942" w:rsidRPr="003B4617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3B4617">
              <w:rPr>
                <w:rFonts w:ascii="Times New Roman" w:eastAsia="Arial Unicode MS" w:hAnsi="Times New Roman" w:cs="Times New Roman"/>
              </w:rPr>
              <w:t>Тема 2.4.</w:t>
            </w:r>
          </w:p>
          <w:p w:rsidR="00072942" w:rsidRPr="003B4617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  <w:shd w:val="clear" w:color="auto" w:fill="auto"/>
          </w:tcPr>
          <w:p w:rsidR="00072942" w:rsidRPr="003B4617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4617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  <w:shd w:val="clear" w:color="auto" w:fill="auto"/>
          </w:tcPr>
          <w:p w:rsidR="00072942" w:rsidRPr="003B4617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B4617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  <w:shd w:val="clear" w:color="auto" w:fill="auto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/>
          </w:tcPr>
          <w:p w:rsidR="00072942" w:rsidRPr="000D5A6B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sz w:val="24"/>
                <w:szCs w:val="24"/>
              </w:rPr>
              <w:t xml:space="preserve">Язык тела. Основные жесты, позы. Мимика лица и типы взглядов. Культурные и </w:t>
            </w:r>
            <w:proofErr w:type="spellStart"/>
            <w:r w:rsidRPr="000D5A6B">
              <w:rPr>
                <w:sz w:val="24"/>
                <w:szCs w:val="24"/>
              </w:rPr>
              <w:t>гендерные</w:t>
            </w:r>
            <w:proofErr w:type="spellEnd"/>
            <w:r w:rsidRPr="000D5A6B">
              <w:rPr>
                <w:sz w:val="24"/>
                <w:szCs w:val="24"/>
              </w:rPr>
              <w:t xml:space="preserve"> различия в невербальной коммуникации.</w:t>
            </w:r>
          </w:p>
        </w:tc>
        <w:tc>
          <w:tcPr>
            <w:tcW w:w="1353" w:type="dxa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/>
          </w:tcPr>
          <w:p w:rsidR="00072942" w:rsidRPr="000D5A6B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0D5A6B">
              <w:rPr>
                <w:sz w:val="24"/>
                <w:szCs w:val="24"/>
              </w:rPr>
              <w:t>самопрезентации</w:t>
            </w:r>
            <w:proofErr w:type="spellEnd"/>
            <w:r w:rsidRPr="000D5A6B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 w:val="restart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6B">
              <w:rPr>
                <w:rFonts w:ascii="Times New Roman" w:hAnsi="Times New Roman"/>
                <w:sz w:val="24"/>
                <w:szCs w:val="24"/>
              </w:rPr>
              <w:t>Тема 2.5.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A6B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</w:tcPr>
          <w:p w:rsidR="00072942" w:rsidRPr="000D5A6B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0D5A6B" w:rsidRDefault="00072942" w:rsidP="00E32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rPr>
          <w:trHeight w:val="285"/>
        </w:trPr>
        <w:tc>
          <w:tcPr>
            <w:tcW w:w="3652" w:type="dxa"/>
            <w:vMerge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t xml:space="preserve">Искусство полемики. Постановка вопроса в общении. Виды вопросов. Открытые и закрытые вопросы. Простые и сложные вопросы. Формы </w:t>
            </w:r>
            <w:r w:rsidRPr="000D5A6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ответов. Стиль поведения в дискуссии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D5A6B"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sz w:val="24"/>
                <w:szCs w:val="24"/>
              </w:rPr>
              <w:t xml:space="preserve">       1. </w:t>
            </w: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ab/>
              <w:t>2. Решение ситуационных задач.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5.   3. Презентация на тему: «Конструктивные и деструктивные формы влияния на собеседника». </w:t>
            </w:r>
          </w:p>
          <w:p w:rsidR="00072942" w:rsidRPr="000D5A6B" w:rsidRDefault="00072942" w:rsidP="00271C61">
            <w:pPr>
              <w:pStyle w:val="21"/>
              <w:spacing w:after="0" w:line="240" w:lineRule="auto"/>
              <w:jc w:val="lef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2.6.  Манипулирование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Манипуляция как определенный способ воздействия на человека</w:t>
            </w:r>
          </w:p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D5A6B">
              <w:rPr>
                <w:color w:val="000000"/>
                <w:sz w:val="24"/>
                <w:szCs w:val="24"/>
              </w:rPr>
              <w:t xml:space="preserve">Типы </w:t>
            </w:r>
            <w:proofErr w:type="spellStart"/>
            <w:r w:rsidRPr="000D5A6B">
              <w:rPr>
                <w:color w:val="000000"/>
                <w:sz w:val="24"/>
                <w:szCs w:val="24"/>
              </w:rPr>
              <w:t>манипулятивных</w:t>
            </w:r>
            <w:proofErr w:type="spellEnd"/>
            <w:r w:rsidRPr="000D5A6B">
              <w:rPr>
                <w:color w:val="000000"/>
                <w:sz w:val="24"/>
                <w:szCs w:val="24"/>
              </w:rPr>
              <w:t xml:space="preserve"> систем. Виды манипулирования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A6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072942" w:rsidRPr="000D5A6B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Механизмы межличностного восприятия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3.1. Лидерство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Природа определения и содержания понятия лидерства. Теории лидерских качеств. Поведенческий подход к теории лидерства. Новые теории лидерства.</w:t>
            </w:r>
          </w:p>
        </w:tc>
        <w:tc>
          <w:tcPr>
            <w:tcW w:w="1353" w:type="dxa"/>
          </w:tcPr>
          <w:p w:rsidR="003A7C44" w:rsidRPr="000D5A6B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3. 2. Особенности взаимодействия в группе.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Понятие коллектива. Общение в команде. Процесс принятия решений. Положительное воздействие группы  на личность.</w:t>
            </w:r>
          </w:p>
        </w:tc>
        <w:tc>
          <w:tcPr>
            <w:tcW w:w="1353" w:type="dxa"/>
          </w:tcPr>
          <w:p w:rsidR="003A7C44" w:rsidRPr="000D5A6B" w:rsidRDefault="00E3287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Тема. 3.3. Психологические аспекты семейных отношений. </w:t>
            </w: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Различия между браком и периодом ухаживания. Факторы, влияющие на стабильность брака. Общение в семье: конфликты и их преодоление.</w:t>
            </w:r>
          </w:p>
          <w:p w:rsidR="003A7C44" w:rsidRPr="000D5A6B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5A6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Функции семьи. Типы неправильного воспитания. Семейные ценности.</w:t>
            </w:r>
          </w:p>
        </w:tc>
        <w:tc>
          <w:tcPr>
            <w:tcW w:w="1353" w:type="dxa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>Самостоятельная работа:</w:t>
            </w:r>
          </w:p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 xml:space="preserve">Сообщение на тему Семейные ценности». </w:t>
            </w:r>
          </w:p>
          <w:p w:rsidR="003A7C44" w:rsidRPr="000D5A6B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0D5A6B">
              <w:rPr>
                <w:b/>
                <w:i/>
                <w:color w:val="222222"/>
              </w:rPr>
              <w:t>Составить «кодекс» семейных отношений.</w:t>
            </w:r>
          </w:p>
        </w:tc>
        <w:tc>
          <w:tcPr>
            <w:tcW w:w="1353" w:type="dxa"/>
          </w:tcPr>
          <w:p w:rsidR="003A7C44" w:rsidRPr="000D5A6B" w:rsidRDefault="0048468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A7C44" w:rsidRPr="000D5A6B" w:rsidTr="004D47D5">
        <w:tc>
          <w:tcPr>
            <w:tcW w:w="3652" w:type="dxa"/>
          </w:tcPr>
          <w:p w:rsidR="003A7C44" w:rsidRPr="000D5A6B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0D5A6B" w:rsidRDefault="00AA7EF0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0D5A6B">
              <w:rPr>
                <w:color w:val="222222"/>
              </w:rPr>
              <w:t>Практическая работа</w:t>
            </w:r>
          </w:p>
        </w:tc>
        <w:tc>
          <w:tcPr>
            <w:tcW w:w="1353" w:type="dxa"/>
          </w:tcPr>
          <w:p w:rsidR="003A7C44" w:rsidRPr="000D5A6B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0D5A6B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3A7C44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072942"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Общение в конфликте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A6B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0D5A6B">
              <w:rPr>
                <w:sz w:val="24"/>
                <w:szCs w:val="24"/>
              </w:rPr>
              <w:t>внутриличностные</w:t>
            </w:r>
            <w:proofErr w:type="spellEnd"/>
            <w:r w:rsidRPr="000D5A6B">
              <w:rPr>
                <w:sz w:val="24"/>
                <w:szCs w:val="24"/>
              </w:rPr>
              <w:t xml:space="preserve">, межличностные, </w:t>
            </w:r>
            <w:proofErr w:type="gramStart"/>
            <w:r w:rsidRPr="000D5A6B">
              <w:rPr>
                <w:sz w:val="24"/>
                <w:szCs w:val="24"/>
              </w:rPr>
              <w:t>межгрупповой</w:t>
            </w:r>
            <w:proofErr w:type="gramEnd"/>
            <w:r w:rsidRPr="000D5A6B">
              <w:rPr>
                <w:sz w:val="24"/>
                <w:szCs w:val="24"/>
              </w:rPr>
              <w:t>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</w:t>
            </w:r>
            <w:r w:rsidR="00072942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ожидания. Осознаваемые и неосознаваемые причины. Межкультурные и культурно-специфические причины. Возрастные и </w:t>
            </w:r>
            <w:proofErr w:type="spellStart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причины. Индивидуально-психологические, личностные, социально-психологические причины. </w:t>
            </w:r>
            <w:proofErr w:type="spellStart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работа: </w:t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Конспектирование темы;</w:t>
            </w: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A6B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072942" w:rsidRPr="000D5A6B" w:rsidRDefault="0053658A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072942" w:rsidRPr="000D5A6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072942" w:rsidRPr="000D5A6B" w:rsidRDefault="0053658A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0D5A6B" w:rsidRDefault="00072942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072942" w:rsidRPr="000D5A6B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72942" w:rsidRPr="000D5A6B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5A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072942" w:rsidRPr="000D5A6B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72942" w:rsidRPr="000D5A6B" w:rsidTr="003B4617">
        <w:tc>
          <w:tcPr>
            <w:tcW w:w="3652" w:type="dxa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shd w:val="clear" w:color="auto" w:fill="auto"/>
          </w:tcPr>
          <w:p w:rsidR="00072942" w:rsidRPr="003B4617" w:rsidRDefault="009C313E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6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</w:t>
            </w:r>
          </w:p>
        </w:tc>
        <w:tc>
          <w:tcPr>
            <w:tcW w:w="1353" w:type="dxa"/>
            <w:shd w:val="clear" w:color="auto" w:fill="auto"/>
          </w:tcPr>
          <w:p w:rsidR="00072942" w:rsidRPr="003B4617" w:rsidRDefault="0048468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3652" w:type="dxa"/>
          </w:tcPr>
          <w:p w:rsidR="00072942" w:rsidRPr="000D5A6B" w:rsidRDefault="00072942" w:rsidP="0048468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8555" w:type="dxa"/>
            <w:gridSpan w:val="2"/>
          </w:tcPr>
          <w:p w:rsidR="00072942" w:rsidRPr="000D5A6B" w:rsidRDefault="00072942" w:rsidP="00082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</w:p>
        </w:tc>
        <w:tc>
          <w:tcPr>
            <w:tcW w:w="1353" w:type="dxa"/>
          </w:tcPr>
          <w:p w:rsidR="00072942" w:rsidRPr="000D5A6B" w:rsidRDefault="0053658A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484685"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+7ср</w:t>
            </w:r>
          </w:p>
        </w:tc>
        <w:tc>
          <w:tcPr>
            <w:tcW w:w="1370" w:type="dxa"/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942" w:rsidRPr="000D5A6B" w:rsidRDefault="00072942" w:rsidP="00072942">
      <w:pPr>
        <w:rPr>
          <w:b/>
        </w:r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0D5A6B" w:rsidRDefault="00072942" w:rsidP="00072942">
      <w:pPr>
        <w:sectPr w:rsidR="00072942" w:rsidRPr="000D5A6B" w:rsidSect="000729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072942" w:rsidRPr="000D5A6B" w:rsidRDefault="00072942" w:rsidP="00072942"/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0D5A6B">
        <w:rPr>
          <w:b/>
          <w:caps/>
        </w:rPr>
        <w:t>3. условия реализации УЧЕБНОЙ дисциплины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>Учебно-методическое обеспечение: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0D5A6B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0D5A6B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072942" w:rsidRPr="00D26BD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A6B">
        <w:rPr>
          <w:rFonts w:ascii="Times New Roman" w:hAnsi="Times New Roman" w:cs="Times New Roman"/>
          <w:bCs/>
          <w:sz w:val="24"/>
          <w:szCs w:val="24"/>
        </w:rPr>
        <w:t xml:space="preserve">- методические рекомендации для организации самостоятельной деятельности студентов по </w:t>
      </w:r>
      <w:r w:rsidRPr="00D26BD0">
        <w:rPr>
          <w:rFonts w:ascii="Times New Roman" w:hAnsi="Times New Roman" w:cs="Times New Roman"/>
          <w:bCs/>
          <w:sz w:val="24"/>
          <w:szCs w:val="24"/>
        </w:rPr>
        <w:t>дисциплине «Психология общения»;</w:t>
      </w:r>
    </w:p>
    <w:p w:rsidR="00072942" w:rsidRPr="00D26BD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BD0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D26BD0" w:rsidRPr="00D26BD0" w:rsidRDefault="00D26BD0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6BD0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72942" w:rsidRPr="00D26BD0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D26BD0">
        <w:rPr>
          <w:b/>
        </w:rPr>
        <w:t>3.2. Информационное обеспечение обучения</w:t>
      </w:r>
    </w:p>
    <w:p w:rsidR="00072942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205D8" w:rsidRPr="000D5A6B" w:rsidRDefault="00E205D8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942" w:rsidRPr="000D5A6B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484685" w:rsidRPr="000D5A6B">
        <w:rPr>
          <w:rFonts w:ascii="Times New Roman" w:hAnsi="Times New Roman" w:cs="Times New Roman"/>
          <w:b/>
          <w:bCs/>
          <w:sz w:val="24"/>
          <w:szCs w:val="24"/>
        </w:rPr>
        <w:t>ая литература</w:t>
      </w:r>
      <w:r w:rsidRPr="000D5A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05D8" w:rsidRPr="00E205D8" w:rsidRDefault="00E205D8" w:rsidP="00E2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5D8">
        <w:rPr>
          <w:rFonts w:ascii="Times New Roman" w:eastAsia="Times New Roman" w:hAnsi="Times New Roman" w:cs="Times New Roman"/>
          <w:sz w:val="24"/>
          <w:szCs w:val="24"/>
        </w:rPr>
        <w:t>Садовская, В. С. Психология общения [Текст]</w:t>
      </w:r>
      <w:proofErr w:type="gramStart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СПО / В. С. Садовская, В. А. Ремизов ; В. С. Садовская, В. А. Ремизов. - 2-е издание. - Москва</w:t>
      </w:r>
      <w:proofErr w:type="gramStart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2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5D8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205D8">
        <w:rPr>
          <w:rFonts w:ascii="Times New Roman" w:eastAsia="Times New Roman" w:hAnsi="Times New Roman" w:cs="Times New Roman"/>
          <w:sz w:val="24"/>
          <w:szCs w:val="24"/>
        </w:rPr>
        <w:t>, 2019. - 169 с. - ISBN 978-5-534-07046-0. (Накладная №11)</w:t>
      </w:r>
    </w:p>
    <w:p w:rsidR="00E205D8" w:rsidRPr="00D37D76" w:rsidRDefault="00E205D8" w:rsidP="00D37D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2942" w:rsidRPr="000D5A6B" w:rsidRDefault="000D5A6B" w:rsidP="00B65DD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72942" w:rsidRPr="000D5A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Интернет-источники</w:t>
      </w:r>
      <w:proofErr w:type="spellEnd"/>
      <w:proofErr w:type="gramEnd"/>
      <w:r w:rsidR="00072942" w:rsidRPr="000D5A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072942" w:rsidRPr="000D5A6B" w:rsidRDefault="00072942" w:rsidP="00B65DDA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1)</w:t>
      </w:r>
      <w:hyperlink r:id="rId8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   Портал психологии</w:t>
        </w:r>
      </w:hyperlink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- "</w:t>
      </w:r>
      <w:proofErr w:type="spellStart"/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Psychology.ru</w:t>
      </w:r>
      <w:proofErr w:type="spellEnd"/>
      <w:r w:rsidRPr="000D5A6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": [Электронный ресурс] - Режим доступа: http://www.psychology.ru</w:t>
      </w:r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Журнал </w:t>
      </w:r>
      <w:hyperlink r:id="rId9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  <w:proofErr w:type="spellStart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Psychologies</w:t>
        </w:r>
        <w:proofErr w:type="spellEnd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</w:hyperlink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ресурс]- Режим </w:t>
      </w:r>
      <w:proofErr w:type="spellStart"/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доступа:</w:t>
      </w:r>
      <w:hyperlink r:id="rId10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</w:t>
        </w:r>
        <w:proofErr w:type="spellEnd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www.psycholog</w:t>
        </w:r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ies</w:t>
        </w:r>
        <w:proofErr w:type="spellEnd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ru</w:t>
        </w:r>
        <w:proofErr w:type="spellEnd"/>
      </w:hyperlink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3)  </w:t>
      </w:r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Электронная библиотека учебников</w:t>
      </w:r>
      <w:proofErr w:type="gramStart"/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:</w:t>
      </w: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</w:t>
      </w:r>
      <w:proofErr w:type="gramEnd"/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Электронный ресурс] - Режим доступа: </w:t>
      </w:r>
      <w:hyperlink r:id="rId11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http://studentam.net/</w:t>
        </w:r>
      </w:hyperlink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Библиотека </w:t>
      </w:r>
      <w:proofErr w:type="spellStart"/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Гумер</w:t>
      </w:r>
      <w:proofErr w:type="spellEnd"/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- гуманитарные науки</w:t>
      </w: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 - Режим доступа: </w:t>
      </w:r>
      <w:hyperlink r:id="rId12" w:tgtFrame="_blank" w:history="1">
        <w:r w:rsidRPr="000D5A6B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http://www.gumer.info/</w:t>
        </w:r>
      </w:hyperlink>
    </w:p>
    <w:p w:rsidR="00072942" w:rsidRPr="000D5A6B" w:rsidRDefault="00072942" w:rsidP="00D26BD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5) </w:t>
      </w:r>
      <w:r w:rsidRPr="000D5A6B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PSYLIB: Психологическая библиотека "Самопознание и саморазвитие"</w:t>
      </w:r>
      <w:r w:rsidRPr="000D5A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[Электронный ресурс] - Режим доступа: http://psylib.kiev.ua/</w:t>
      </w:r>
    </w:p>
    <w:p w:rsidR="00B65DDA" w:rsidRPr="000D5A6B" w:rsidRDefault="00B65DDA" w:rsidP="00D26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A6B">
        <w:rPr>
          <w:rFonts w:ascii="Times New Roman" w:hAnsi="Times New Roman" w:cs="Times New Roman"/>
          <w:b/>
          <w:bCs/>
          <w:sz w:val="24"/>
          <w:szCs w:val="24"/>
        </w:rPr>
        <w:t xml:space="preserve">    3.3. Организация образовательного процесса </w:t>
      </w:r>
    </w:p>
    <w:p w:rsidR="00B65DDA" w:rsidRDefault="00D26BD0" w:rsidP="00D26BD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</w:t>
      </w:r>
      <w:r w:rsidRPr="00DA3E7B">
        <w:rPr>
          <w:rFonts w:ascii="Times New Roman" w:hAnsi="Times New Roman" w:cs="Times New Roman"/>
          <w:sz w:val="24"/>
          <w:szCs w:val="24"/>
        </w:rPr>
        <w:lastRenderedPageBreak/>
        <w:t>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B65DDA" w:rsidRPr="000D5A6B">
        <w:rPr>
          <w:rFonts w:ascii="Times New Roman CYR" w:hAnsi="Times New Roman CYR" w:cs="Times New Roman CYR"/>
          <w:sz w:val="24"/>
          <w:szCs w:val="24"/>
        </w:rPr>
        <w:t>.</w:t>
      </w:r>
    </w:p>
    <w:p w:rsidR="00615ACD" w:rsidRDefault="00615ACD" w:rsidP="00D26BD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15ACD" w:rsidRPr="000D5A6B" w:rsidRDefault="00615ACD" w:rsidP="00D26BD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D5A6B">
        <w:rPr>
          <w:b/>
          <w:caps/>
        </w:rPr>
        <w:t>4. Контроль и оценка результатов освоения УЧЕБНОЙ Дисциплины</w:t>
      </w:r>
      <w:r w:rsidR="000D5A6B">
        <w:rPr>
          <w:b/>
          <w:caps/>
        </w:rPr>
        <w:t>.</w:t>
      </w:r>
    </w:p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D5A6B">
        <w:rPr>
          <w:b/>
        </w:rPr>
        <w:t>Контроль и оценка</w:t>
      </w:r>
      <w:r w:rsidRPr="000D5A6B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0D5A6B">
        <w:t>обучающимися</w:t>
      </w:r>
      <w:proofErr w:type="gramEnd"/>
      <w:r w:rsidRPr="000D5A6B">
        <w:t xml:space="preserve">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155"/>
      </w:tblGrid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072942" w:rsidRPr="000D5A6B" w:rsidTr="00271C61">
        <w:trPr>
          <w:trHeight w:val="10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D5A6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0D5A6B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072942" w:rsidRPr="000D5A6B" w:rsidTr="00271C61">
        <w:trPr>
          <w:trHeight w:val="10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072942" w:rsidRPr="000D5A6B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072942" w:rsidRPr="000D5A6B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 способы разрешения конфликтов.</w:t>
            </w:r>
          </w:p>
          <w:p w:rsidR="00072942" w:rsidRPr="000D5A6B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0D5A6B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A6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072942" w:rsidRPr="000D5A6B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072942" w:rsidRPr="000D5A6B" w:rsidRDefault="00072942" w:rsidP="00B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DA" w:rsidRPr="000D5A6B" w:rsidRDefault="00B65DDA" w:rsidP="00B6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5A6B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B65DDA" w:rsidRPr="000D5A6B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B65DDA" w:rsidRPr="000D5A6B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lastRenderedPageBreak/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A6B">
        <w:rPr>
          <w:rFonts w:ascii="Times New Roman" w:hAnsi="Times New Roman" w:cs="Times New Roman"/>
          <w:sz w:val="24"/>
          <w:szCs w:val="24"/>
        </w:rPr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0D5A6B">
        <w:rPr>
          <w:rFonts w:ascii="Times New Roman" w:hAnsi="Times New Roman" w:cs="Times New Roman"/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B65DDA" w:rsidRPr="000D5A6B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0D5A6B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484685" w:rsidRPr="00484685" w:rsidRDefault="00B65DDA" w:rsidP="00484685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  <w:sectPr w:rsidR="00484685" w:rsidRPr="00484685" w:rsidSect="004846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5A6B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9971F4" w:rsidRDefault="009971F4" w:rsidP="00A97A45"/>
    <w:sectPr w:rsidR="009971F4" w:rsidSect="004846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84" w:rsidRDefault="000A6784" w:rsidP="007D567E">
      <w:pPr>
        <w:spacing w:after="0" w:line="240" w:lineRule="auto"/>
      </w:pPr>
      <w:r>
        <w:separator/>
      </w:r>
    </w:p>
  </w:endnote>
  <w:endnote w:type="continuationSeparator" w:id="0">
    <w:p w:rsidR="000A6784" w:rsidRDefault="000A6784" w:rsidP="007D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125021"/>
      <w:docPartObj>
        <w:docPartGallery w:val="Page Numbers (Bottom of Page)"/>
        <w:docPartUnique/>
      </w:docPartObj>
    </w:sdtPr>
    <w:sdtContent>
      <w:p w:rsidR="007D567E" w:rsidRDefault="00355D2A">
        <w:pPr>
          <w:pStyle w:val="ad"/>
          <w:jc w:val="right"/>
        </w:pPr>
        <w:r>
          <w:fldChar w:fldCharType="begin"/>
        </w:r>
        <w:r w:rsidR="007D567E">
          <w:instrText>PAGE   \* MERGEFORMAT</w:instrText>
        </w:r>
        <w:r>
          <w:fldChar w:fldCharType="separate"/>
        </w:r>
        <w:r w:rsidR="00A077E8">
          <w:rPr>
            <w:noProof/>
          </w:rPr>
          <w:t>1</w:t>
        </w:r>
        <w:r>
          <w:fldChar w:fldCharType="end"/>
        </w:r>
      </w:p>
    </w:sdtContent>
  </w:sdt>
  <w:p w:rsidR="007D567E" w:rsidRDefault="007D56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84" w:rsidRDefault="000A6784" w:rsidP="007D567E">
      <w:pPr>
        <w:spacing w:after="0" w:line="240" w:lineRule="auto"/>
      </w:pPr>
      <w:r>
        <w:separator/>
      </w:r>
    </w:p>
  </w:footnote>
  <w:footnote w:type="continuationSeparator" w:id="0">
    <w:p w:rsidR="000A6784" w:rsidRDefault="000A6784" w:rsidP="007D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A52"/>
    <w:rsid w:val="00004A14"/>
    <w:rsid w:val="0000562A"/>
    <w:rsid w:val="00005674"/>
    <w:rsid w:val="000120CE"/>
    <w:rsid w:val="00013FDE"/>
    <w:rsid w:val="00020EC9"/>
    <w:rsid w:val="000311D2"/>
    <w:rsid w:val="000365F5"/>
    <w:rsid w:val="00040563"/>
    <w:rsid w:val="000440A7"/>
    <w:rsid w:val="00045052"/>
    <w:rsid w:val="00047524"/>
    <w:rsid w:val="00052FDE"/>
    <w:rsid w:val="00053034"/>
    <w:rsid w:val="0005392F"/>
    <w:rsid w:val="00053B0C"/>
    <w:rsid w:val="00054B0E"/>
    <w:rsid w:val="000709EE"/>
    <w:rsid w:val="00072942"/>
    <w:rsid w:val="00073CC1"/>
    <w:rsid w:val="00075FA7"/>
    <w:rsid w:val="000763CA"/>
    <w:rsid w:val="0008235D"/>
    <w:rsid w:val="00085839"/>
    <w:rsid w:val="00087B46"/>
    <w:rsid w:val="00087FAD"/>
    <w:rsid w:val="00091066"/>
    <w:rsid w:val="000928DC"/>
    <w:rsid w:val="00092CD0"/>
    <w:rsid w:val="00094935"/>
    <w:rsid w:val="000A6784"/>
    <w:rsid w:val="000B1DF5"/>
    <w:rsid w:val="000B24A0"/>
    <w:rsid w:val="000B33B6"/>
    <w:rsid w:val="000B3633"/>
    <w:rsid w:val="000B792F"/>
    <w:rsid w:val="000C01E6"/>
    <w:rsid w:val="000C0D5E"/>
    <w:rsid w:val="000C2648"/>
    <w:rsid w:val="000C5FCC"/>
    <w:rsid w:val="000C792E"/>
    <w:rsid w:val="000D5A6B"/>
    <w:rsid w:val="000D5D0E"/>
    <w:rsid w:val="000D6CE6"/>
    <w:rsid w:val="000D7952"/>
    <w:rsid w:val="000E2EB0"/>
    <w:rsid w:val="000F0F22"/>
    <w:rsid w:val="00101FF9"/>
    <w:rsid w:val="00105CFA"/>
    <w:rsid w:val="001154BA"/>
    <w:rsid w:val="0011785A"/>
    <w:rsid w:val="00117ED0"/>
    <w:rsid w:val="00125196"/>
    <w:rsid w:val="001262D8"/>
    <w:rsid w:val="00131D1B"/>
    <w:rsid w:val="00133128"/>
    <w:rsid w:val="00133201"/>
    <w:rsid w:val="00133BDD"/>
    <w:rsid w:val="001364BF"/>
    <w:rsid w:val="00141F38"/>
    <w:rsid w:val="00151787"/>
    <w:rsid w:val="00156B06"/>
    <w:rsid w:val="001678A0"/>
    <w:rsid w:val="00171FD5"/>
    <w:rsid w:val="00176DFD"/>
    <w:rsid w:val="00177099"/>
    <w:rsid w:val="001852BE"/>
    <w:rsid w:val="00185409"/>
    <w:rsid w:val="001873D7"/>
    <w:rsid w:val="00193D5E"/>
    <w:rsid w:val="00194074"/>
    <w:rsid w:val="001A43C9"/>
    <w:rsid w:val="001B31E3"/>
    <w:rsid w:val="001B787C"/>
    <w:rsid w:val="001C62DA"/>
    <w:rsid w:val="001D00D9"/>
    <w:rsid w:val="001D382F"/>
    <w:rsid w:val="001E122B"/>
    <w:rsid w:val="001F2F27"/>
    <w:rsid w:val="001F43A1"/>
    <w:rsid w:val="001F4EA7"/>
    <w:rsid w:val="001F66DC"/>
    <w:rsid w:val="002030DB"/>
    <w:rsid w:val="00206E04"/>
    <w:rsid w:val="00213F16"/>
    <w:rsid w:val="0022244C"/>
    <w:rsid w:val="00223692"/>
    <w:rsid w:val="00224B82"/>
    <w:rsid w:val="00230235"/>
    <w:rsid w:val="00231500"/>
    <w:rsid w:val="00234DF2"/>
    <w:rsid w:val="0023751E"/>
    <w:rsid w:val="00242168"/>
    <w:rsid w:val="00246169"/>
    <w:rsid w:val="0025023F"/>
    <w:rsid w:val="00250C00"/>
    <w:rsid w:val="00252370"/>
    <w:rsid w:val="002630E8"/>
    <w:rsid w:val="002651EA"/>
    <w:rsid w:val="0029003A"/>
    <w:rsid w:val="002921B2"/>
    <w:rsid w:val="0029288C"/>
    <w:rsid w:val="00292E55"/>
    <w:rsid w:val="002974C2"/>
    <w:rsid w:val="0029753B"/>
    <w:rsid w:val="002A0D58"/>
    <w:rsid w:val="002B4849"/>
    <w:rsid w:val="002B6DA9"/>
    <w:rsid w:val="002B7691"/>
    <w:rsid w:val="002C1D06"/>
    <w:rsid w:val="002C2B3D"/>
    <w:rsid w:val="002C2D81"/>
    <w:rsid w:val="002C491E"/>
    <w:rsid w:val="002C58DC"/>
    <w:rsid w:val="002D057F"/>
    <w:rsid w:val="002D26A8"/>
    <w:rsid w:val="002E15E4"/>
    <w:rsid w:val="002F3C48"/>
    <w:rsid w:val="002F6B43"/>
    <w:rsid w:val="002F721B"/>
    <w:rsid w:val="002F7785"/>
    <w:rsid w:val="002F788D"/>
    <w:rsid w:val="0030203B"/>
    <w:rsid w:val="00313D76"/>
    <w:rsid w:val="0031598D"/>
    <w:rsid w:val="00325507"/>
    <w:rsid w:val="003262B5"/>
    <w:rsid w:val="003277D2"/>
    <w:rsid w:val="0033302E"/>
    <w:rsid w:val="00333F5B"/>
    <w:rsid w:val="00334D2A"/>
    <w:rsid w:val="0033611A"/>
    <w:rsid w:val="003371F3"/>
    <w:rsid w:val="00345D0B"/>
    <w:rsid w:val="00346CF1"/>
    <w:rsid w:val="00351F0F"/>
    <w:rsid w:val="00351FA4"/>
    <w:rsid w:val="0035548A"/>
    <w:rsid w:val="00355D2A"/>
    <w:rsid w:val="003560B1"/>
    <w:rsid w:val="003563C8"/>
    <w:rsid w:val="00357E1C"/>
    <w:rsid w:val="00360FCC"/>
    <w:rsid w:val="00363FC3"/>
    <w:rsid w:val="00366FFD"/>
    <w:rsid w:val="00372E7C"/>
    <w:rsid w:val="003740F3"/>
    <w:rsid w:val="0037415E"/>
    <w:rsid w:val="003759B7"/>
    <w:rsid w:val="00376DB5"/>
    <w:rsid w:val="0038079B"/>
    <w:rsid w:val="0038201C"/>
    <w:rsid w:val="00384724"/>
    <w:rsid w:val="00385C70"/>
    <w:rsid w:val="00390D6F"/>
    <w:rsid w:val="00392848"/>
    <w:rsid w:val="00394E39"/>
    <w:rsid w:val="00395547"/>
    <w:rsid w:val="003A1153"/>
    <w:rsid w:val="003A17CD"/>
    <w:rsid w:val="003A1BEA"/>
    <w:rsid w:val="003A5ABD"/>
    <w:rsid w:val="003A7C44"/>
    <w:rsid w:val="003B1F06"/>
    <w:rsid w:val="003B25F8"/>
    <w:rsid w:val="003B27F8"/>
    <w:rsid w:val="003B4617"/>
    <w:rsid w:val="003B53FF"/>
    <w:rsid w:val="003B5A0C"/>
    <w:rsid w:val="003C0560"/>
    <w:rsid w:val="003C0598"/>
    <w:rsid w:val="003C08F3"/>
    <w:rsid w:val="003C5B3B"/>
    <w:rsid w:val="003C5EC3"/>
    <w:rsid w:val="003C6670"/>
    <w:rsid w:val="003D09AF"/>
    <w:rsid w:val="003D248D"/>
    <w:rsid w:val="003E18C0"/>
    <w:rsid w:val="003E43B8"/>
    <w:rsid w:val="003E6924"/>
    <w:rsid w:val="003F2A31"/>
    <w:rsid w:val="003F417E"/>
    <w:rsid w:val="003F491E"/>
    <w:rsid w:val="003F6589"/>
    <w:rsid w:val="00400156"/>
    <w:rsid w:val="00400C0F"/>
    <w:rsid w:val="00405628"/>
    <w:rsid w:val="0040613D"/>
    <w:rsid w:val="0040697A"/>
    <w:rsid w:val="00411862"/>
    <w:rsid w:val="00411CB2"/>
    <w:rsid w:val="00411D2E"/>
    <w:rsid w:val="00412996"/>
    <w:rsid w:val="00415B5E"/>
    <w:rsid w:val="00416B95"/>
    <w:rsid w:val="004213BF"/>
    <w:rsid w:val="004237FF"/>
    <w:rsid w:val="004252C4"/>
    <w:rsid w:val="0044140F"/>
    <w:rsid w:val="00443469"/>
    <w:rsid w:val="004450D9"/>
    <w:rsid w:val="00445374"/>
    <w:rsid w:val="00446005"/>
    <w:rsid w:val="004465CC"/>
    <w:rsid w:val="00447544"/>
    <w:rsid w:val="00447914"/>
    <w:rsid w:val="004518F1"/>
    <w:rsid w:val="00454A61"/>
    <w:rsid w:val="004566AE"/>
    <w:rsid w:val="0046121F"/>
    <w:rsid w:val="00462F4B"/>
    <w:rsid w:val="00464956"/>
    <w:rsid w:val="00465DA9"/>
    <w:rsid w:val="0047172D"/>
    <w:rsid w:val="004718CE"/>
    <w:rsid w:val="00476882"/>
    <w:rsid w:val="004802CC"/>
    <w:rsid w:val="00481D3A"/>
    <w:rsid w:val="00483FFC"/>
    <w:rsid w:val="00484685"/>
    <w:rsid w:val="00486714"/>
    <w:rsid w:val="00486DA4"/>
    <w:rsid w:val="00491B11"/>
    <w:rsid w:val="00492B96"/>
    <w:rsid w:val="00493A5B"/>
    <w:rsid w:val="0049402C"/>
    <w:rsid w:val="00496EAE"/>
    <w:rsid w:val="004A0AB2"/>
    <w:rsid w:val="004A332A"/>
    <w:rsid w:val="004A771E"/>
    <w:rsid w:val="004B4034"/>
    <w:rsid w:val="004B4BFF"/>
    <w:rsid w:val="004B5B4B"/>
    <w:rsid w:val="004C0FBE"/>
    <w:rsid w:val="004C1DB1"/>
    <w:rsid w:val="004C3A44"/>
    <w:rsid w:val="004C53F2"/>
    <w:rsid w:val="004C671C"/>
    <w:rsid w:val="004D4814"/>
    <w:rsid w:val="004D6409"/>
    <w:rsid w:val="004E09D4"/>
    <w:rsid w:val="004E24A0"/>
    <w:rsid w:val="004E7388"/>
    <w:rsid w:val="004F3DE2"/>
    <w:rsid w:val="004F6E32"/>
    <w:rsid w:val="00515236"/>
    <w:rsid w:val="005166BD"/>
    <w:rsid w:val="0051789A"/>
    <w:rsid w:val="0052407B"/>
    <w:rsid w:val="00524968"/>
    <w:rsid w:val="00525C9A"/>
    <w:rsid w:val="0053658A"/>
    <w:rsid w:val="00536719"/>
    <w:rsid w:val="00543260"/>
    <w:rsid w:val="005443D1"/>
    <w:rsid w:val="00555EB0"/>
    <w:rsid w:val="005579A7"/>
    <w:rsid w:val="00560A2B"/>
    <w:rsid w:val="00566EB9"/>
    <w:rsid w:val="00570113"/>
    <w:rsid w:val="00570304"/>
    <w:rsid w:val="0057367A"/>
    <w:rsid w:val="00574EAE"/>
    <w:rsid w:val="00575FA5"/>
    <w:rsid w:val="005815B7"/>
    <w:rsid w:val="00583E00"/>
    <w:rsid w:val="00584633"/>
    <w:rsid w:val="00584996"/>
    <w:rsid w:val="00586D75"/>
    <w:rsid w:val="005921B3"/>
    <w:rsid w:val="00597163"/>
    <w:rsid w:val="005A0FB4"/>
    <w:rsid w:val="005A186F"/>
    <w:rsid w:val="005A4505"/>
    <w:rsid w:val="005A4E3B"/>
    <w:rsid w:val="005B1DC6"/>
    <w:rsid w:val="005B7DF0"/>
    <w:rsid w:val="005C2F79"/>
    <w:rsid w:val="005C59AE"/>
    <w:rsid w:val="005D027F"/>
    <w:rsid w:val="005D2E8C"/>
    <w:rsid w:val="005D4928"/>
    <w:rsid w:val="005D5083"/>
    <w:rsid w:val="005D7196"/>
    <w:rsid w:val="005E3520"/>
    <w:rsid w:val="005F2F56"/>
    <w:rsid w:val="005F33CC"/>
    <w:rsid w:val="005F383F"/>
    <w:rsid w:val="005F3C6F"/>
    <w:rsid w:val="006005A5"/>
    <w:rsid w:val="006018A5"/>
    <w:rsid w:val="00603F1E"/>
    <w:rsid w:val="00605B6D"/>
    <w:rsid w:val="006061B0"/>
    <w:rsid w:val="006111AB"/>
    <w:rsid w:val="00613050"/>
    <w:rsid w:val="00615766"/>
    <w:rsid w:val="00615ACD"/>
    <w:rsid w:val="00615E3D"/>
    <w:rsid w:val="00617EFC"/>
    <w:rsid w:val="006279DF"/>
    <w:rsid w:val="00632452"/>
    <w:rsid w:val="00634885"/>
    <w:rsid w:val="006348D6"/>
    <w:rsid w:val="00640A7D"/>
    <w:rsid w:val="00640ABE"/>
    <w:rsid w:val="006432E1"/>
    <w:rsid w:val="006473E5"/>
    <w:rsid w:val="00647495"/>
    <w:rsid w:val="00652061"/>
    <w:rsid w:val="00654ED4"/>
    <w:rsid w:val="00655FF8"/>
    <w:rsid w:val="0066322B"/>
    <w:rsid w:val="00667633"/>
    <w:rsid w:val="006705BA"/>
    <w:rsid w:val="00675EA6"/>
    <w:rsid w:val="00682D64"/>
    <w:rsid w:val="00686657"/>
    <w:rsid w:val="00695144"/>
    <w:rsid w:val="006A412B"/>
    <w:rsid w:val="006A73A6"/>
    <w:rsid w:val="006A77D9"/>
    <w:rsid w:val="006B21D8"/>
    <w:rsid w:val="006B59F0"/>
    <w:rsid w:val="006C327F"/>
    <w:rsid w:val="006C752F"/>
    <w:rsid w:val="006D09A1"/>
    <w:rsid w:val="006D37B8"/>
    <w:rsid w:val="006D6FB3"/>
    <w:rsid w:val="006D7D11"/>
    <w:rsid w:val="006E5518"/>
    <w:rsid w:val="006E5C7A"/>
    <w:rsid w:val="006E6D51"/>
    <w:rsid w:val="006E79D1"/>
    <w:rsid w:val="006F151A"/>
    <w:rsid w:val="006F44EC"/>
    <w:rsid w:val="006F7FCF"/>
    <w:rsid w:val="00700526"/>
    <w:rsid w:val="00701A0B"/>
    <w:rsid w:val="00703C1F"/>
    <w:rsid w:val="0070420C"/>
    <w:rsid w:val="00710623"/>
    <w:rsid w:val="00711F52"/>
    <w:rsid w:val="00713869"/>
    <w:rsid w:val="007200A4"/>
    <w:rsid w:val="00721A86"/>
    <w:rsid w:val="00725BA2"/>
    <w:rsid w:val="007321F6"/>
    <w:rsid w:val="007328F3"/>
    <w:rsid w:val="00741DFE"/>
    <w:rsid w:val="007460DB"/>
    <w:rsid w:val="0075311A"/>
    <w:rsid w:val="00755AD6"/>
    <w:rsid w:val="00763493"/>
    <w:rsid w:val="007638BB"/>
    <w:rsid w:val="0076470A"/>
    <w:rsid w:val="007737A1"/>
    <w:rsid w:val="00774AF3"/>
    <w:rsid w:val="00777873"/>
    <w:rsid w:val="00777ECF"/>
    <w:rsid w:val="00781C7A"/>
    <w:rsid w:val="00783498"/>
    <w:rsid w:val="00785590"/>
    <w:rsid w:val="00787A8D"/>
    <w:rsid w:val="0079010E"/>
    <w:rsid w:val="007954AB"/>
    <w:rsid w:val="007A191C"/>
    <w:rsid w:val="007A2383"/>
    <w:rsid w:val="007A5446"/>
    <w:rsid w:val="007A65B5"/>
    <w:rsid w:val="007B0613"/>
    <w:rsid w:val="007B0686"/>
    <w:rsid w:val="007B3570"/>
    <w:rsid w:val="007B41FF"/>
    <w:rsid w:val="007B5A52"/>
    <w:rsid w:val="007B6049"/>
    <w:rsid w:val="007C28AB"/>
    <w:rsid w:val="007D567E"/>
    <w:rsid w:val="007E3687"/>
    <w:rsid w:val="007E57A8"/>
    <w:rsid w:val="007E5D16"/>
    <w:rsid w:val="007E6698"/>
    <w:rsid w:val="007E77A7"/>
    <w:rsid w:val="007F0C5F"/>
    <w:rsid w:val="007F15A3"/>
    <w:rsid w:val="007F43B2"/>
    <w:rsid w:val="007F79DA"/>
    <w:rsid w:val="007F7C03"/>
    <w:rsid w:val="00800989"/>
    <w:rsid w:val="0080123E"/>
    <w:rsid w:val="00801D10"/>
    <w:rsid w:val="00802CD2"/>
    <w:rsid w:val="008054D9"/>
    <w:rsid w:val="008079E5"/>
    <w:rsid w:val="00810FE2"/>
    <w:rsid w:val="0081261E"/>
    <w:rsid w:val="00814CED"/>
    <w:rsid w:val="00816E10"/>
    <w:rsid w:val="00823541"/>
    <w:rsid w:val="008256D6"/>
    <w:rsid w:val="008262FD"/>
    <w:rsid w:val="00831437"/>
    <w:rsid w:val="00833CF5"/>
    <w:rsid w:val="00833EDB"/>
    <w:rsid w:val="008341E2"/>
    <w:rsid w:val="00834DBA"/>
    <w:rsid w:val="00836069"/>
    <w:rsid w:val="008408DB"/>
    <w:rsid w:val="00844721"/>
    <w:rsid w:val="008454C8"/>
    <w:rsid w:val="00846354"/>
    <w:rsid w:val="00851346"/>
    <w:rsid w:val="00853726"/>
    <w:rsid w:val="00857C02"/>
    <w:rsid w:val="00861C92"/>
    <w:rsid w:val="00871B85"/>
    <w:rsid w:val="00874939"/>
    <w:rsid w:val="00875616"/>
    <w:rsid w:val="008779F7"/>
    <w:rsid w:val="00885724"/>
    <w:rsid w:val="00885EB6"/>
    <w:rsid w:val="008900C0"/>
    <w:rsid w:val="00891308"/>
    <w:rsid w:val="008A1689"/>
    <w:rsid w:val="008A2E66"/>
    <w:rsid w:val="008A5E6E"/>
    <w:rsid w:val="008A64BA"/>
    <w:rsid w:val="008B24B5"/>
    <w:rsid w:val="008B4E09"/>
    <w:rsid w:val="008B761A"/>
    <w:rsid w:val="008C5B26"/>
    <w:rsid w:val="008C67EC"/>
    <w:rsid w:val="008D53DA"/>
    <w:rsid w:val="008D6595"/>
    <w:rsid w:val="008E0B8A"/>
    <w:rsid w:val="008E316D"/>
    <w:rsid w:val="008E7F13"/>
    <w:rsid w:val="008F2EA0"/>
    <w:rsid w:val="008F7AB7"/>
    <w:rsid w:val="00903A3C"/>
    <w:rsid w:val="009054D2"/>
    <w:rsid w:val="0090672B"/>
    <w:rsid w:val="00910A66"/>
    <w:rsid w:val="00911A72"/>
    <w:rsid w:val="0091205A"/>
    <w:rsid w:val="00916F5A"/>
    <w:rsid w:val="009173F6"/>
    <w:rsid w:val="00920163"/>
    <w:rsid w:val="0092060D"/>
    <w:rsid w:val="0092413C"/>
    <w:rsid w:val="0092417E"/>
    <w:rsid w:val="0092791F"/>
    <w:rsid w:val="00933CB6"/>
    <w:rsid w:val="009350E6"/>
    <w:rsid w:val="00950BEB"/>
    <w:rsid w:val="0095361A"/>
    <w:rsid w:val="00954C52"/>
    <w:rsid w:val="00961235"/>
    <w:rsid w:val="009649DB"/>
    <w:rsid w:val="0097380E"/>
    <w:rsid w:val="0097427B"/>
    <w:rsid w:val="00975F56"/>
    <w:rsid w:val="00976D15"/>
    <w:rsid w:val="0097716A"/>
    <w:rsid w:val="009771D2"/>
    <w:rsid w:val="00977B8D"/>
    <w:rsid w:val="00977DE8"/>
    <w:rsid w:val="00981E91"/>
    <w:rsid w:val="009822D6"/>
    <w:rsid w:val="00984EB4"/>
    <w:rsid w:val="00985608"/>
    <w:rsid w:val="00992916"/>
    <w:rsid w:val="00993618"/>
    <w:rsid w:val="009971F4"/>
    <w:rsid w:val="00997C33"/>
    <w:rsid w:val="009A2673"/>
    <w:rsid w:val="009B1555"/>
    <w:rsid w:val="009B35A8"/>
    <w:rsid w:val="009B4076"/>
    <w:rsid w:val="009C2355"/>
    <w:rsid w:val="009C313E"/>
    <w:rsid w:val="009C3B91"/>
    <w:rsid w:val="009D1794"/>
    <w:rsid w:val="009D2266"/>
    <w:rsid w:val="009D4571"/>
    <w:rsid w:val="009D4AE4"/>
    <w:rsid w:val="009E0BF9"/>
    <w:rsid w:val="009E12BB"/>
    <w:rsid w:val="009E2D95"/>
    <w:rsid w:val="009E6CE4"/>
    <w:rsid w:val="009F0B1D"/>
    <w:rsid w:val="009F7B57"/>
    <w:rsid w:val="00A05996"/>
    <w:rsid w:val="00A07393"/>
    <w:rsid w:val="00A077E8"/>
    <w:rsid w:val="00A13C84"/>
    <w:rsid w:val="00A24F34"/>
    <w:rsid w:val="00A30853"/>
    <w:rsid w:val="00A31150"/>
    <w:rsid w:val="00A347E5"/>
    <w:rsid w:val="00A35F39"/>
    <w:rsid w:val="00A409FF"/>
    <w:rsid w:val="00A46311"/>
    <w:rsid w:val="00A55128"/>
    <w:rsid w:val="00A571BE"/>
    <w:rsid w:val="00A62FF9"/>
    <w:rsid w:val="00A64D83"/>
    <w:rsid w:val="00A675CD"/>
    <w:rsid w:val="00A67A05"/>
    <w:rsid w:val="00A70998"/>
    <w:rsid w:val="00A808BA"/>
    <w:rsid w:val="00A85DB0"/>
    <w:rsid w:val="00A90E51"/>
    <w:rsid w:val="00A91664"/>
    <w:rsid w:val="00A9287C"/>
    <w:rsid w:val="00A947F5"/>
    <w:rsid w:val="00A95DBD"/>
    <w:rsid w:val="00A97A45"/>
    <w:rsid w:val="00AA6376"/>
    <w:rsid w:val="00AA6A64"/>
    <w:rsid w:val="00AA7EF0"/>
    <w:rsid w:val="00AB39D0"/>
    <w:rsid w:val="00AB3CC7"/>
    <w:rsid w:val="00AC04A6"/>
    <w:rsid w:val="00AC42D7"/>
    <w:rsid w:val="00AC6D98"/>
    <w:rsid w:val="00AD2554"/>
    <w:rsid w:val="00AD3732"/>
    <w:rsid w:val="00AD3B62"/>
    <w:rsid w:val="00AD7831"/>
    <w:rsid w:val="00AE1362"/>
    <w:rsid w:val="00AE15E2"/>
    <w:rsid w:val="00AE2D0C"/>
    <w:rsid w:val="00AE52C2"/>
    <w:rsid w:val="00AF1A83"/>
    <w:rsid w:val="00AF3A05"/>
    <w:rsid w:val="00AF67D4"/>
    <w:rsid w:val="00B04C4D"/>
    <w:rsid w:val="00B31303"/>
    <w:rsid w:val="00B33B5A"/>
    <w:rsid w:val="00B33CCB"/>
    <w:rsid w:val="00B34034"/>
    <w:rsid w:val="00B367AF"/>
    <w:rsid w:val="00B36828"/>
    <w:rsid w:val="00B37077"/>
    <w:rsid w:val="00B41845"/>
    <w:rsid w:val="00B41A15"/>
    <w:rsid w:val="00B45B72"/>
    <w:rsid w:val="00B5023B"/>
    <w:rsid w:val="00B5516A"/>
    <w:rsid w:val="00B635B3"/>
    <w:rsid w:val="00B64BF3"/>
    <w:rsid w:val="00B65DDA"/>
    <w:rsid w:val="00B702C5"/>
    <w:rsid w:val="00B82EDA"/>
    <w:rsid w:val="00B85909"/>
    <w:rsid w:val="00B87FA7"/>
    <w:rsid w:val="00B90248"/>
    <w:rsid w:val="00B92D58"/>
    <w:rsid w:val="00B92F59"/>
    <w:rsid w:val="00B95F99"/>
    <w:rsid w:val="00B97B3A"/>
    <w:rsid w:val="00BA4EBD"/>
    <w:rsid w:val="00BA522F"/>
    <w:rsid w:val="00BA52B9"/>
    <w:rsid w:val="00BA68B6"/>
    <w:rsid w:val="00BA7A45"/>
    <w:rsid w:val="00BA7E6A"/>
    <w:rsid w:val="00BB2CA3"/>
    <w:rsid w:val="00BB4AE6"/>
    <w:rsid w:val="00BB57D4"/>
    <w:rsid w:val="00BB64BB"/>
    <w:rsid w:val="00BC1012"/>
    <w:rsid w:val="00BC464C"/>
    <w:rsid w:val="00BC5D6C"/>
    <w:rsid w:val="00BC6006"/>
    <w:rsid w:val="00BD03E7"/>
    <w:rsid w:val="00BE060F"/>
    <w:rsid w:val="00BE389D"/>
    <w:rsid w:val="00BE3C0D"/>
    <w:rsid w:val="00BE49A5"/>
    <w:rsid w:val="00BE4C9A"/>
    <w:rsid w:val="00BE6101"/>
    <w:rsid w:val="00BF3F4B"/>
    <w:rsid w:val="00BF4177"/>
    <w:rsid w:val="00BF4DC8"/>
    <w:rsid w:val="00BF5741"/>
    <w:rsid w:val="00BF7DF9"/>
    <w:rsid w:val="00C02255"/>
    <w:rsid w:val="00C106FC"/>
    <w:rsid w:val="00C1558D"/>
    <w:rsid w:val="00C2142A"/>
    <w:rsid w:val="00C21FE7"/>
    <w:rsid w:val="00C26349"/>
    <w:rsid w:val="00C26380"/>
    <w:rsid w:val="00C311DB"/>
    <w:rsid w:val="00C33A6B"/>
    <w:rsid w:val="00C40A4E"/>
    <w:rsid w:val="00C4141E"/>
    <w:rsid w:val="00C44CAE"/>
    <w:rsid w:val="00C46586"/>
    <w:rsid w:val="00C475A5"/>
    <w:rsid w:val="00C50D4E"/>
    <w:rsid w:val="00C51F00"/>
    <w:rsid w:val="00C53183"/>
    <w:rsid w:val="00C546DA"/>
    <w:rsid w:val="00C60011"/>
    <w:rsid w:val="00C65947"/>
    <w:rsid w:val="00C678BC"/>
    <w:rsid w:val="00C70330"/>
    <w:rsid w:val="00C71AFE"/>
    <w:rsid w:val="00C75433"/>
    <w:rsid w:val="00C7551C"/>
    <w:rsid w:val="00C820DC"/>
    <w:rsid w:val="00C85B6C"/>
    <w:rsid w:val="00C87F0A"/>
    <w:rsid w:val="00C97188"/>
    <w:rsid w:val="00CA47A1"/>
    <w:rsid w:val="00CA4F5B"/>
    <w:rsid w:val="00CB102C"/>
    <w:rsid w:val="00CB53B0"/>
    <w:rsid w:val="00CB7A40"/>
    <w:rsid w:val="00CB7C2D"/>
    <w:rsid w:val="00CC3054"/>
    <w:rsid w:val="00CD20AD"/>
    <w:rsid w:val="00CD727A"/>
    <w:rsid w:val="00CE65FD"/>
    <w:rsid w:val="00CE7278"/>
    <w:rsid w:val="00CF1BC4"/>
    <w:rsid w:val="00CF6B4D"/>
    <w:rsid w:val="00D002D1"/>
    <w:rsid w:val="00D00781"/>
    <w:rsid w:val="00D02C92"/>
    <w:rsid w:val="00D04E05"/>
    <w:rsid w:val="00D10EBC"/>
    <w:rsid w:val="00D201BB"/>
    <w:rsid w:val="00D20F06"/>
    <w:rsid w:val="00D26BD0"/>
    <w:rsid w:val="00D31793"/>
    <w:rsid w:val="00D33D02"/>
    <w:rsid w:val="00D35EF6"/>
    <w:rsid w:val="00D37D76"/>
    <w:rsid w:val="00D40F94"/>
    <w:rsid w:val="00D45773"/>
    <w:rsid w:val="00D4787E"/>
    <w:rsid w:val="00D52BFC"/>
    <w:rsid w:val="00D628D7"/>
    <w:rsid w:val="00D653F4"/>
    <w:rsid w:val="00D65B37"/>
    <w:rsid w:val="00D672CF"/>
    <w:rsid w:val="00D67820"/>
    <w:rsid w:val="00D67960"/>
    <w:rsid w:val="00D70564"/>
    <w:rsid w:val="00D75066"/>
    <w:rsid w:val="00D927EB"/>
    <w:rsid w:val="00D96ED6"/>
    <w:rsid w:val="00D97FCA"/>
    <w:rsid w:val="00DA16BA"/>
    <w:rsid w:val="00DB0F60"/>
    <w:rsid w:val="00DB4261"/>
    <w:rsid w:val="00DC12D6"/>
    <w:rsid w:val="00DC41B7"/>
    <w:rsid w:val="00DD211A"/>
    <w:rsid w:val="00DD51B5"/>
    <w:rsid w:val="00DD70D8"/>
    <w:rsid w:val="00DD7F39"/>
    <w:rsid w:val="00DE3EF2"/>
    <w:rsid w:val="00DE59AC"/>
    <w:rsid w:val="00DE627E"/>
    <w:rsid w:val="00DF0882"/>
    <w:rsid w:val="00E00592"/>
    <w:rsid w:val="00E018BA"/>
    <w:rsid w:val="00E0361C"/>
    <w:rsid w:val="00E03B43"/>
    <w:rsid w:val="00E06E71"/>
    <w:rsid w:val="00E0792D"/>
    <w:rsid w:val="00E10B65"/>
    <w:rsid w:val="00E1405A"/>
    <w:rsid w:val="00E153E0"/>
    <w:rsid w:val="00E17AEA"/>
    <w:rsid w:val="00E2001F"/>
    <w:rsid w:val="00E205D8"/>
    <w:rsid w:val="00E20E6F"/>
    <w:rsid w:val="00E227E0"/>
    <w:rsid w:val="00E2423F"/>
    <w:rsid w:val="00E24C49"/>
    <w:rsid w:val="00E26B14"/>
    <w:rsid w:val="00E310BC"/>
    <w:rsid w:val="00E32874"/>
    <w:rsid w:val="00E33073"/>
    <w:rsid w:val="00E33CC5"/>
    <w:rsid w:val="00E40AA8"/>
    <w:rsid w:val="00E40C19"/>
    <w:rsid w:val="00E41E91"/>
    <w:rsid w:val="00E4548D"/>
    <w:rsid w:val="00E45AEE"/>
    <w:rsid w:val="00E4641E"/>
    <w:rsid w:val="00E47EB0"/>
    <w:rsid w:val="00E51BA3"/>
    <w:rsid w:val="00E5481B"/>
    <w:rsid w:val="00E55A84"/>
    <w:rsid w:val="00E57813"/>
    <w:rsid w:val="00E57CA5"/>
    <w:rsid w:val="00E63224"/>
    <w:rsid w:val="00E6638C"/>
    <w:rsid w:val="00E70592"/>
    <w:rsid w:val="00E8237A"/>
    <w:rsid w:val="00E82983"/>
    <w:rsid w:val="00E948E3"/>
    <w:rsid w:val="00E956EA"/>
    <w:rsid w:val="00E9661D"/>
    <w:rsid w:val="00E97EDD"/>
    <w:rsid w:val="00EA1826"/>
    <w:rsid w:val="00EA2233"/>
    <w:rsid w:val="00EA2EF8"/>
    <w:rsid w:val="00EA2F88"/>
    <w:rsid w:val="00EA4638"/>
    <w:rsid w:val="00EA619D"/>
    <w:rsid w:val="00EB0B5C"/>
    <w:rsid w:val="00EB312C"/>
    <w:rsid w:val="00EB4DF4"/>
    <w:rsid w:val="00ED2A0F"/>
    <w:rsid w:val="00ED3C59"/>
    <w:rsid w:val="00ED66D6"/>
    <w:rsid w:val="00ED6CB8"/>
    <w:rsid w:val="00EE35EA"/>
    <w:rsid w:val="00EE5613"/>
    <w:rsid w:val="00EE5A0A"/>
    <w:rsid w:val="00EF2BEE"/>
    <w:rsid w:val="00EF2D41"/>
    <w:rsid w:val="00EF600C"/>
    <w:rsid w:val="00EF719A"/>
    <w:rsid w:val="00F0420B"/>
    <w:rsid w:val="00F047B2"/>
    <w:rsid w:val="00F04D5D"/>
    <w:rsid w:val="00F0644E"/>
    <w:rsid w:val="00F136F5"/>
    <w:rsid w:val="00F1644B"/>
    <w:rsid w:val="00F16ECA"/>
    <w:rsid w:val="00F20828"/>
    <w:rsid w:val="00F22C79"/>
    <w:rsid w:val="00F23E81"/>
    <w:rsid w:val="00F31229"/>
    <w:rsid w:val="00F32B21"/>
    <w:rsid w:val="00F509FA"/>
    <w:rsid w:val="00F522F0"/>
    <w:rsid w:val="00F53326"/>
    <w:rsid w:val="00F5545A"/>
    <w:rsid w:val="00F62543"/>
    <w:rsid w:val="00F62648"/>
    <w:rsid w:val="00F62BB9"/>
    <w:rsid w:val="00F654DD"/>
    <w:rsid w:val="00F659B7"/>
    <w:rsid w:val="00F74578"/>
    <w:rsid w:val="00F75689"/>
    <w:rsid w:val="00F76599"/>
    <w:rsid w:val="00F84803"/>
    <w:rsid w:val="00F87AC5"/>
    <w:rsid w:val="00F91324"/>
    <w:rsid w:val="00F9293B"/>
    <w:rsid w:val="00F94E53"/>
    <w:rsid w:val="00F978C1"/>
    <w:rsid w:val="00F97F8C"/>
    <w:rsid w:val="00FA1496"/>
    <w:rsid w:val="00FA523D"/>
    <w:rsid w:val="00FA7094"/>
    <w:rsid w:val="00FA7529"/>
    <w:rsid w:val="00FA7A7B"/>
    <w:rsid w:val="00FC298D"/>
    <w:rsid w:val="00FC7A91"/>
    <w:rsid w:val="00FC7E7F"/>
    <w:rsid w:val="00FD399A"/>
    <w:rsid w:val="00FD4E01"/>
    <w:rsid w:val="00FD6E32"/>
    <w:rsid w:val="00FE4FA4"/>
    <w:rsid w:val="00FE646F"/>
    <w:rsid w:val="00FE7513"/>
    <w:rsid w:val="00FE7EF0"/>
    <w:rsid w:val="00FF4C1E"/>
    <w:rsid w:val="00FF6473"/>
    <w:rsid w:val="00FF6592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6E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928DC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092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Основной текст_"/>
    <w:basedOn w:val="a0"/>
    <w:link w:val="21"/>
    <w:rsid w:val="000928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0928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0928D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09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0928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928DC"/>
    <w:pPr>
      <w:shd w:val="clear" w:color="auto" w:fill="FFFFFF"/>
      <w:spacing w:before="240" w:after="0" w:line="274" w:lineRule="exact"/>
      <w:ind w:hanging="36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7">
    <w:name w:val="List Paragraph"/>
    <w:basedOn w:val="a"/>
    <w:uiPriority w:val="34"/>
    <w:qFormat/>
    <w:rsid w:val="000928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rsid w:val="00072942"/>
    <w:rPr>
      <w:color w:val="8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4A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D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567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D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56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am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ychologi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i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</cp:lastModifiedBy>
  <cp:revision>30</cp:revision>
  <cp:lastPrinted>2018-11-02T08:25:00Z</cp:lastPrinted>
  <dcterms:created xsi:type="dcterms:W3CDTF">2019-03-06T12:05:00Z</dcterms:created>
  <dcterms:modified xsi:type="dcterms:W3CDTF">2021-11-11T08:49:00Z</dcterms:modified>
</cp:coreProperties>
</file>