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CAB" w:rsidRPr="00757DA7" w:rsidRDefault="00333CAB" w:rsidP="00333C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333CAB" w:rsidRPr="00757DA7" w:rsidRDefault="00333CAB" w:rsidP="00333C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333CAB" w:rsidRPr="00757DA7" w:rsidRDefault="00333CAB" w:rsidP="00333CA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757DA7">
        <w:rPr>
          <w:rFonts w:ascii="Times New Roman" w:eastAsia="Times New Roman" w:hAnsi="Times New Roman"/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333CAB" w:rsidRPr="00757DA7" w:rsidRDefault="00333CAB" w:rsidP="00333CAB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33CAB" w:rsidRPr="00757DA7" w:rsidRDefault="00333CAB" w:rsidP="00333CAB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/>
      </w:tblPr>
      <w:tblGrid>
        <w:gridCol w:w="10231"/>
        <w:gridCol w:w="222"/>
        <w:gridCol w:w="222"/>
      </w:tblGrid>
      <w:tr w:rsidR="00333CAB" w:rsidRPr="007C749F" w:rsidTr="00134A00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/>
            </w:tblPr>
            <w:tblGrid>
              <w:gridCol w:w="9571"/>
              <w:gridCol w:w="222"/>
              <w:gridCol w:w="222"/>
            </w:tblGrid>
            <w:tr w:rsidR="00333CAB" w:rsidRPr="007C749F" w:rsidTr="00134A00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page" w:tblpX="1714" w:tblpY="-2"/>
                    <w:tblOverlap w:val="never"/>
                    <w:tblW w:w="9355" w:type="dxa"/>
                    <w:tblLook w:val="04A0"/>
                  </w:tblPr>
                  <w:tblGrid>
                    <w:gridCol w:w="3402"/>
                    <w:gridCol w:w="2835"/>
                    <w:gridCol w:w="3118"/>
                  </w:tblGrid>
                  <w:tr w:rsidR="007170F6" w:rsidRPr="007C749F" w:rsidTr="00BD3DD5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7170F6" w:rsidRPr="00757DA7" w:rsidRDefault="007170F6" w:rsidP="007170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7170F6" w:rsidRPr="00757DA7" w:rsidRDefault="007170F6" w:rsidP="007170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gramStart"/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естественнонаучных</w:t>
                        </w:r>
                        <w:proofErr w:type="gramEnd"/>
                      </w:p>
                      <w:p w:rsidR="007170F6" w:rsidRPr="00757DA7" w:rsidRDefault="007170F6" w:rsidP="007170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7170F6" w:rsidRPr="00757DA7" w:rsidRDefault="007170F6" w:rsidP="007170F6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7170F6" w:rsidRPr="00757DA7" w:rsidRDefault="007170F6" w:rsidP="007170F6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7170F6" w:rsidRPr="00757DA7" w:rsidRDefault="007170F6" w:rsidP="00C90F62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</w:rPr>
                        </w:pP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="00C90F6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="009F3798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</w:t>
                        </w:r>
                        <w:r w:rsidR="009F3798" w:rsidRPr="00C90F6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2</w:t>
                        </w:r>
                        <w:r w:rsidR="00C90F6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 w:rsidRPr="00757DA7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№ 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</w:p>
                    </w:tc>
                    <w:tc>
                      <w:tcPr>
                        <w:tcW w:w="2835" w:type="dxa"/>
                        <w:hideMark/>
                      </w:tcPr>
                      <w:p w:rsidR="007170F6" w:rsidRDefault="007170F6" w:rsidP="007170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Утверждено Педагогическим советом</w:t>
                        </w:r>
                      </w:p>
                      <w:p w:rsidR="007170F6" w:rsidRDefault="007170F6" w:rsidP="007170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Протокол </w:t>
                        </w:r>
                      </w:p>
                      <w:p w:rsidR="007170F6" w:rsidRDefault="007170F6" w:rsidP="007170F6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от «1</w:t>
                        </w:r>
                        <w:r w:rsidR="00C90F6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8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» июня 202</w:t>
                        </w:r>
                        <w:r w:rsidR="00C90F6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 xml:space="preserve"> г. </w:t>
                        </w:r>
                      </w:p>
                      <w:p w:rsidR="007170F6" w:rsidRDefault="007170F6" w:rsidP="00C90F6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№ 09/04-ППС-</w:t>
                        </w:r>
                        <w:r w:rsidR="00C90F62"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ru-RU"/>
                          </w:rPr>
                          <w:t>3</w:t>
                        </w:r>
                      </w:p>
                    </w:tc>
                    <w:tc>
                      <w:tcPr>
                        <w:tcW w:w="3118" w:type="dxa"/>
                        <w:hideMark/>
                      </w:tcPr>
                      <w:p w:rsidR="00C90F62" w:rsidRDefault="00C90F62" w:rsidP="00C90F6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C90F62" w:rsidRDefault="00C90F62" w:rsidP="00C90F6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Приказом </w:t>
                        </w:r>
                      </w:p>
                      <w:p w:rsidR="00C90F62" w:rsidRDefault="00C90F62" w:rsidP="00C90F62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«21» июня 2021 г. </w:t>
                        </w:r>
                      </w:p>
                      <w:p w:rsidR="007170F6" w:rsidRDefault="00C90F62" w:rsidP="00C90F62">
                        <w:pPr>
                          <w:spacing w:after="0" w:line="240" w:lineRule="auto"/>
                          <w:rPr>
                            <w:rFonts w:ascii="Times New Roman" w:eastAsia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№ 09/04-ОД-216</w:t>
                        </w:r>
                      </w:p>
                    </w:tc>
                  </w:tr>
                </w:tbl>
                <w:p w:rsidR="00333CAB" w:rsidRPr="00757DA7" w:rsidRDefault="00333CAB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4"/>
                      <w:szCs w:val="24"/>
                    </w:rPr>
                  </w:pPr>
                </w:p>
                <w:p w:rsidR="00333CAB" w:rsidRPr="00757DA7" w:rsidRDefault="00333CAB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77" w:type="dxa"/>
                </w:tcPr>
                <w:p w:rsidR="00333CAB" w:rsidRPr="00757DA7" w:rsidRDefault="00333CAB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552" w:type="dxa"/>
                </w:tcPr>
                <w:p w:rsidR="00333CAB" w:rsidRPr="00757DA7" w:rsidRDefault="00333CAB" w:rsidP="00134A00">
                  <w:pPr>
                    <w:spacing w:after="0" w:line="240" w:lineRule="auto"/>
                    <w:rPr>
                      <w:rFonts w:ascii="Times New Roman" w:eastAsia="Times New Roman" w:hAnsi="Times New Roman"/>
                      <w:sz w:val="28"/>
                      <w:szCs w:val="28"/>
                      <w:lang w:eastAsia="ar-SA"/>
                    </w:rPr>
                  </w:pPr>
                </w:p>
              </w:tc>
            </w:tr>
          </w:tbl>
          <w:p w:rsidR="00333CAB" w:rsidRPr="00757DA7" w:rsidRDefault="00333CAB" w:rsidP="00134A0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333CAB" w:rsidRPr="00757DA7" w:rsidRDefault="00333CAB" w:rsidP="00134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3119" w:type="dxa"/>
          </w:tcPr>
          <w:p w:rsidR="00333CAB" w:rsidRPr="00757DA7" w:rsidRDefault="00333CAB" w:rsidP="00134A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</w:tbl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757DA7">
        <w:rPr>
          <w:rFonts w:ascii="Times New Roman" w:eastAsia="Times New Roman" w:hAnsi="Times New Roman"/>
          <w:b/>
          <w:bCs/>
          <w:sz w:val="28"/>
          <w:szCs w:val="28"/>
        </w:rPr>
        <w:t>РАБОЧАЯ ПРОГРАММА</w:t>
      </w:r>
    </w:p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333CAB" w:rsidRPr="00757DA7" w:rsidRDefault="00333CAB" w:rsidP="00333C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Дисциплины 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 w:rsidRPr="0079041A">
        <w:rPr>
          <w:rFonts w:ascii="Times New Roman" w:eastAsia="Times New Roman" w:hAnsi="Times New Roman"/>
          <w:bCs/>
          <w:color w:val="000000"/>
          <w:sz w:val="28"/>
          <w:szCs w:val="28"/>
        </w:rPr>
        <w:t>ОД.01.07   Основы безопасности жизнедеятельности</w:t>
      </w:r>
    </w:p>
    <w:p w:rsidR="00333CAB" w:rsidRPr="00757DA7" w:rsidRDefault="00333CAB" w:rsidP="00333C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                                            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индекс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</w:r>
      <w:r>
        <w:rPr>
          <w:rFonts w:ascii="Times New Roman" w:eastAsia="Times New Roman" w:hAnsi="Times New Roman"/>
          <w:sz w:val="28"/>
          <w:szCs w:val="28"/>
          <w:vertAlign w:val="superscript"/>
        </w:rPr>
        <w:t xml:space="preserve">       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наименование учебной дисциплины</w:t>
      </w:r>
    </w:p>
    <w:p w:rsidR="00333CAB" w:rsidRPr="007C749F" w:rsidRDefault="00333CAB" w:rsidP="00412367">
      <w:pPr>
        <w:pStyle w:val="Default"/>
        <w:rPr>
          <w:rFonts w:eastAsia="Times New Roman"/>
          <w:sz w:val="28"/>
          <w:szCs w:val="28"/>
        </w:rPr>
      </w:pPr>
      <w:r w:rsidRPr="00C8210C">
        <w:rPr>
          <w:rFonts w:eastAsia="Times New Roman"/>
          <w:sz w:val="28"/>
          <w:szCs w:val="28"/>
        </w:rPr>
        <w:t>для специальности</w:t>
      </w:r>
      <w:r w:rsidRPr="00757DA7">
        <w:rPr>
          <w:rFonts w:eastAsia="Times New Roman"/>
          <w:sz w:val="28"/>
          <w:szCs w:val="28"/>
        </w:rPr>
        <w:t xml:space="preserve">     </w:t>
      </w:r>
      <w:r>
        <w:rPr>
          <w:rFonts w:eastAsia="Times New Roman"/>
          <w:sz w:val="28"/>
          <w:szCs w:val="28"/>
        </w:rPr>
        <w:t xml:space="preserve"> </w:t>
      </w:r>
      <w:r w:rsidRPr="00757DA7">
        <w:rPr>
          <w:rFonts w:eastAsia="Times New Roman"/>
          <w:sz w:val="28"/>
          <w:szCs w:val="28"/>
        </w:rPr>
        <w:t xml:space="preserve">   </w:t>
      </w:r>
      <w:r w:rsidR="00412367" w:rsidRPr="004A5B0A">
        <w:rPr>
          <w:sz w:val="28"/>
          <w:szCs w:val="28"/>
        </w:rPr>
        <w:t xml:space="preserve">51.02.01 Народное художественное творчество </w:t>
      </w:r>
      <w:r w:rsidR="00A675CB">
        <w:rPr>
          <w:sz w:val="28"/>
          <w:szCs w:val="28"/>
        </w:rPr>
        <w:t>(по видам)</w:t>
      </w:r>
    </w:p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ind w:left="3682" w:firstLine="566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>код</w:t>
      </w: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ab/>
        <w:t>наименование</w:t>
      </w:r>
    </w:p>
    <w:p w:rsidR="00333CAB" w:rsidRPr="00757DA7" w:rsidRDefault="00333CAB" w:rsidP="0079041A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наименование цикла        </w:t>
      </w:r>
      <w:r w:rsidR="004F56E0">
        <w:rPr>
          <w:rFonts w:ascii="Times New Roman" w:eastAsia="Times New Roman" w:hAnsi="Times New Roman"/>
          <w:sz w:val="28"/>
          <w:szCs w:val="28"/>
        </w:rPr>
        <w:t>Общеобразовательный</w:t>
      </w:r>
      <w:r w:rsidRPr="00342474">
        <w:rPr>
          <w:rFonts w:ascii="Times New Roman" w:eastAsia="Times New Roman" w:hAnsi="Times New Roman"/>
          <w:sz w:val="28"/>
          <w:szCs w:val="28"/>
        </w:rPr>
        <w:t xml:space="preserve"> учебный цикл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757DA7">
        <w:rPr>
          <w:rFonts w:ascii="Times New Roman" w:eastAsia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 xml:space="preserve">          </w:t>
      </w:r>
    </w:p>
    <w:p w:rsidR="00333CAB" w:rsidRPr="00757DA7" w:rsidRDefault="00333CAB" w:rsidP="00333CAB">
      <w:pPr>
        <w:spacing w:after="0" w:line="240" w:lineRule="auto"/>
        <w:ind w:left="3540" w:firstLine="708"/>
        <w:jc w:val="both"/>
        <w:rPr>
          <w:rFonts w:ascii="Times New Roman" w:eastAsia="Times New Roman" w:hAnsi="Times New Roman"/>
          <w:sz w:val="28"/>
          <w:szCs w:val="28"/>
          <w:vertAlign w:val="superscript"/>
        </w:rPr>
      </w:pPr>
      <w:r w:rsidRPr="00757DA7">
        <w:rPr>
          <w:rFonts w:ascii="Times New Roman" w:eastAsia="Times New Roman" w:hAnsi="Times New Roman"/>
          <w:sz w:val="28"/>
          <w:szCs w:val="28"/>
          <w:vertAlign w:val="superscript"/>
        </w:rPr>
        <w:t xml:space="preserve">(согласно учебному плану) </w:t>
      </w:r>
    </w:p>
    <w:p w:rsidR="00333CAB" w:rsidRDefault="00333CAB" w:rsidP="00333CA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757DA7">
        <w:rPr>
          <w:rFonts w:ascii="Times New Roman" w:eastAsia="Times New Roman" w:hAnsi="Times New Roman"/>
          <w:sz w:val="28"/>
          <w:szCs w:val="28"/>
        </w:rPr>
        <w:t xml:space="preserve">Класс (курс):   </w:t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1 </w:t>
      </w:r>
      <w:r w:rsidR="00412367">
        <w:rPr>
          <w:rFonts w:ascii="Times New Roman" w:eastAsia="Times New Roman" w:hAnsi="Times New Roman"/>
          <w:sz w:val="28"/>
          <w:szCs w:val="28"/>
        </w:rPr>
        <w:t xml:space="preserve">-2 </w:t>
      </w:r>
      <w:r>
        <w:rPr>
          <w:rFonts w:ascii="Times New Roman" w:eastAsia="Times New Roman" w:hAnsi="Times New Roman"/>
          <w:sz w:val="28"/>
          <w:szCs w:val="28"/>
        </w:rPr>
        <w:t>курс</w:t>
      </w:r>
    </w:p>
    <w:p w:rsidR="00333CAB" w:rsidRDefault="00333CAB" w:rsidP="00333CA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Pr="00757DA7" w:rsidRDefault="00333CAB" w:rsidP="0033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tbl>
      <w:tblPr>
        <w:tblW w:w="13851" w:type="dxa"/>
        <w:tblLook w:val="04A0"/>
      </w:tblPr>
      <w:tblGrid>
        <w:gridCol w:w="4280"/>
        <w:gridCol w:w="5291"/>
        <w:gridCol w:w="4280"/>
      </w:tblGrid>
      <w:tr w:rsidR="00333CAB" w:rsidRPr="007C749F" w:rsidTr="00134A00">
        <w:tc>
          <w:tcPr>
            <w:tcW w:w="9571" w:type="dxa"/>
            <w:gridSpan w:val="2"/>
            <w:hideMark/>
          </w:tcPr>
          <w:p w:rsidR="00333CAB" w:rsidRPr="00757DA7" w:rsidRDefault="00333CAB" w:rsidP="0033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Максимальная учебная нагрузка обучающихся             </w:t>
            </w: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c>
          <w:tcPr>
            <w:tcW w:w="9571" w:type="dxa"/>
            <w:gridSpan w:val="2"/>
            <w:hideMark/>
          </w:tcPr>
          <w:p w:rsidR="00333CAB" w:rsidRPr="00757DA7" w:rsidRDefault="00333CAB" w:rsidP="00333C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DA7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   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>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c>
          <w:tcPr>
            <w:tcW w:w="9571" w:type="dxa"/>
            <w:gridSpan w:val="2"/>
            <w:hideMark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Обязательная учебная нагрузка (</w:t>
            </w:r>
            <w:r w:rsidRPr="00757DA7">
              <w:rPr>
                <w:rFonts w:ascii="Times New Roman" w:hAnsi="Times New Roman"/>
                <w:sz w:val="24"/>
                <w:szCs w:val="24"/>
              </w:rPr>
              <w:t xml:space="preserve">всего)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70</w:t>
            </w:r>
            <w:r w:rsidRPr="00757DA7">
              <w:rPr>
                <w:rFonts w:ascii="Times New Roman" w:eastAsia="Times New Roman" w:hAnsi="Times New Roman"/>
                <w:sz w:val="24"/>
                <w:szCs w:val="24"/>
              </w:rPr>
              <w:t xml:space="preserve"> час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c>
          <w:tcPr>
            <w:tcW w:w="9571" w:type="dxa"/>
            <w:gridSpan w:val="2"/>
            <w:hideMark/>
          </w:tcPr>
          <w:p w:rsidR="00333CAB" w:rsidRPr="00757DA7" w:rsidRDefault="0079041A" w:rsidP="00134A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                       3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семестр-дифференцированный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зачёт</w:t>
            </w:r>
          </w:p>
        </w:tc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333CAB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3CAB" w:rsidRPr="007C749F" w:rsidTr="00134A00">
        <w:trPr>
          <w:gridAfter w:val="2"/>
          <w:wAfter w:w="9571" w:type="dxa"/>
        </w:trPr>
        <w:tc>
          <w:tcPr>
            <w:tcW w:w="4280" w:type="dxa"/>
          </w:tcPr>
          <w:p w:rsidR="00333CAB" w:rsidRPr="00757DA7" w:rsidRDefault="00333CAB" w:rsidP="00134A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CAB" w:rsidRPr="00757DA7" w:rsidRDefault="00333CAB" w:rsidP="00333CA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 xml:space="preserve">Разработчик (составитель): </w:t>
      </w:r>
      <w:r>
        <w:rPr>
          <w:rFonts w:ascii="Times New Roman" w:eastAsia="Times New Roman" w:hAnsi="Times New Roman"/>
          <w:sz w:val="24"/>
          <w:szCs w:val="24"/>
        </w:rPr>
        <w:t>Левкович А.Г.</w:t>
      </w:r>
      <w:r w:rsidRPr="00757DA7">
        <w:rPr>
          <w:rFonts w:ascii="Times New Roman" w:eastAsia="Times New Roman" w:hAnsi="Times New Roman"/>
          <w:sz w:val="24"/>
          <w:szCs w:val="24"/>
        </w:rPr>
        <w:t xml:space="preserve">, преподаватель </w:t>
      </w:r>
      <w:r>
        <w:rPr>
          <w:rFonts w:ascii="Times New Roman" w:eastAsia="Times New Roman" w:hAnsi="Times New Roman"/>
          <w:sz w:val="24"/>
          <w:szCs w:val="24"/>
        </w:rPr>
        <w:t>ОБЖ</w:t>
      </w: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Pr="00757DA7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333CAB" w:rsidRPr="00757DA7" w:rsidRDefault="00333CAB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757DA7">
        <w:rPr>
          <w:rFonts w:ascii="Times New Roman" w:eastAsia="Times New Roman" w:hAnsi="Times New Roman"/>
          <w:sz w:val="24"/>
          <w:szCs w:val="24"/>
        </w:rPr>
        <w:t>г. Сургут</w:t>
      </w:r>
    </w:p>
    <w:p w:rsidR="00333CAB" w:rsidRPr="007C749F" w:rsidRDefault="009F3798" w:rsidP="00333CA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20</w:t>
      </w:r>
      <w:r w:rsidRPr="003F68AF">
        <w:rPr>
          <w:rFonts w:ascii="Times New Roman" w:eastAsia="Times New Roman" w:hAnsi="Times New Roman"/>
          <w:sz w:val="24"/>
          <w:szCs w:val="24"/>
        </w:rPr>
        <w:t>2</w:t>
      </w:r>
      <w:bookmarkStart w:id="0" w:name="_GoBack"/>
      <w:bookmarkEnd w:id="0"/>
      <w:r w:rsidR="00C90F62">
        <w:rPr>
          <w:rFonts w:ascii="Times New Roman" w:eastAsia="Times New Roman" w:hAnsi="Times New Roman"/>
          <w:sz w:val="24"/>
          <w:szCs w:val="24"/>
        </w:rPr>
        <w:t>1</w:t>
      </w:r>
      <w:r w:rsidR="00333CAB" w:rsidRPr="00757DA7">
        <w:rPr>
          <w:rFonts w:ascii="Times New Roman" w:eastAsia="Times New Roman" w:hAnsi="Times New Roman"/>
          <w:sz w:val="24"/>
          <w:szCs w:val="24"/>
        </w:rPr>
        <w:t xml:space="preserve"> г.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Стр.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1.ПАСПОРТ ПРОГРАММЫ УЧЕБНОЙ ДИСЦИПЛИНЫ                                               3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2.СТРУКТУРА И СОДЕРЖАНИЕ УЧЕБНОЙ ДИСЦИПЛИНЫ                                     </w:t>
      </w:r>
      <w:r w:rsidR="004D1966">
        <w:rPr>
          <w:rFonts w:ascii="Times New Roman" w:hAnsi="Times New Roman"/>
          <w:sz w:val="24"/>
          <w:szCs w:val="24"/>
        </w:rPr>
        <w:t>4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3.УСЛОВИЯ РЕАЛИЗАЦИИ УЧЕБНОЙ ДИСЦИПЛИНЫ                                             </w:t>
      </w:r>
      <w:r w:rsidR="004D1966">
        <w:rPr>
          <w:rFonts w:ascii="Times New Roman" w:hAnsi="Times New Roman"/>
          <w:sz w:val="24"/>
          <w:szCs w:val="24"/>
        </w:rPr>
        <w:t>8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4.КОНТРОЛЬ И ОЦЕНКА РЕЗУЛЬТАТОВ ОСВОЕНИЕ 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УЧЕБНОЙ ДИСЦИПЛИНЫ                                                                                                 </w:t>
      </w:r>
      <w:r w:rsidR="004D1966">
        <w:rPr>
          <w:rFonts w:ascii="Times New Roman" w:hAnsi="Times New Roman"/>
          <w:sz w:val="24"/>
          <w:szCs w:val="24"/>
        </w:rPr>
        <w:t>8</w:t>
      </w:r>
    </w:p>
    <w:p w:rsidR="00353F3F" w:rsidRDefault="00353F3F" w:rsidP="00353F3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Default="00353F3F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D0A58" w:rsidRDefault="004D0A58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3CAB" w:rsidRDefault="00333CAB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33CAB" w:rsidRDefault="00333CAB" w:rsidP="0079041A">
      <w:pPr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46EAC" w:rsidRPr="00277E18" w:rsidRDefault="00346EAC" w:rsidP="00277E18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 xml:space="preserve">1.ПАСПОРТ ПРОГРАММЫ </w:t>
      </w:r>
    </w:p>
    <w:p w:rsidR="00AD1CC2" w:rsidRDefault="00AD1CC2" w:rsidP="00AD1CC2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«Основы безопасности жизнедеятельности»</w:t>
      </w:r>
    </w:p>
    <w:p w:rsidR="0079041A" w:rsidRPr="0079041A" w:rsidRDefault="0079041A" w:rsidP="007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ind w:left="567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sz w:val="24"/>
          <w:szCs w:val="24"/>
        </w:rPr>
        <w:t xml:space="preserve"> </w:t>
      </w:r>
      <w:r w:rsidRPr="0079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1.1. Область применения программы</w:t>
      </w:r>
    </w:p>
    <w:p w:rsidR="0079041A" w:rsidRPr="0079041A" w:rsidRDefault="00346EAC" w:rsidP="0079041A">
      <w:pPr>
        <w:shd w:val="clear" w:color="auto" w:fill="FFFFFF"/>
        <w:tabs>
          <w:tab w:val="left" w:pos="10490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«Основы безопасности жизнедеятельности» является частью основной профессиональной образовательной программы по специальности   </w:t>
      </w:r>
      <w:r w:rsidR="00C17DDF" w:rsidRPr="0079041A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творчество.</w:t>
      </w:r>
      <w:r w:rsidR="0079041A" w:rsidRPr="0079041A">
        <w:rPr>
          <w:rFonts w:ascii="Times New Roman" w:hAnsi="Times New Roman" w:cs="Times New Roman"/>
          <w:sz w:val="24"/>
          <w:szCs w:val="24"/>
        </w:rPr>
        <w:t xml:space="preserve"> Рабочая программа дисциплины «Основы безопасности жизнедеятельности» может быть использована в среднем профессиональном образовании для подготовки специалистов по специальности  51.02.01 Народное художественное творчество.</w:t>
      </w:r>
    </w:p>
    <w:p w:rsidR="0079041A" w:rsidRDefault="0079041A" w:rsidP="0079041A">
      <w:pPr>
        <w:tabs>
          <w:tab w:val="left" w:pos="10490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</w:p>
    <w:p w:rsidR="0079041A" w:rsidRPr="0079041A" w:rsidRDefault="00346EAC" w:rsidP="0079041A">
      <w:pPr>
        <w:tabs>
          <w:tab w:val="left" w:pos="10490"/>
        </w:tabs>
        <w:spacing w:after="0" w:line="240" w:lineRule="auto"/>
        <w:ind w:left="567" w:right="28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41A">
        <w:rPr>
          <w:rFonts w:ascii="Times New Roman" w:hAnsi="Times New Roman" w:cs="Times New Roman"/>
          <w:b/>
          <w:sz w:val="24"/>
          <w:szCs w:val="24"/>
        </w:rPr>
        <w:t xml:space="preserve">1.2.  Место учебной дисциплины в структуре основной профессиональной образовательной программы: </w:t>
      </w:r>
    </w:p>
    <w:p w:rsidR="00B04D1B" w:rsidRDefault="00346EAC" w:rsidP="0079041A">
      <w:pPr>
        <w:tabs>
          <w:tab w:val="left" w:pos="10490"/>
        </w:tabs>
        <w:spacing w:after="0" w:line="240" w:lineRule="auto"/>
        <w:ind w:left="567" w:right="282"/>
        <w:jc w:val="both"/>
        <w:rPr>
          <w:rFonts w:ascii="Times New Roman" w:hAnsi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учебная дисциплина «Основы безопасности жизнедеятельности»</w:t>
      </w:r>
      <w:r w:rsidR="0079041A">
        <w:rPr>
          <w:rFonts w:ascii="Times New Roman" w:hAnsi="Times New Roman" w:cs="Times New Roman"/>
          <w:sz w:val="24"/>
          <w:szCs w:val="24"/>
        </w:rPr>
        <w:t xml:space="preserve"> относится к общеобразовательному учебному циклу.</w:t>
      </w:r>
    </w:p>
    <w:p w:rsidR="0079041A" w:rsidRDefault="00B04D1B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</w:t>
      </w:r>
    </w:p>
    <w:p w:rsidR="0079041A" w:rsidRPr="0079041A" w:rsidRDefault="0079041A" w:rsidP="007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1.3. Цели и задачи учебной дисциплины – требования к результатам освоения учебной дисциплины:</w:t>
      </w:r>
    </w:p>
    <w:p w:rsidR="0079041A" w:rsidRPr="0079041A" w:rsidRDefault="0079041A" w:rsidP="007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041A" w:rsidRPr="0079041A" w:rsidRDefault="0079041A" w:rsidP="007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уметь:</w:t>
      </w:r>
    </w:p>
    <w:p w:rsidR="0079041A" w:rsidRPr="0079041A" w:rsidRDefault="0079041A" w:rsidP="007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1A">
        <w:rPr>
          <w:rFonts w:ascii="Times New Roman" w:hAnsi="Times New Roman" w:cs="Times New Roman"/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владеть способами защиты населения от чрезвычайных ситуаций природного и техногенного характера;</w:t>
      </w:r>
    </w:p>
    <w:p w:rsidR="0079041A" w:rsidRPr="0079041A" w:rsidRDefault="0079041A" w:rsidP="007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041A" w:rsidRPr="0079041A" w:rsidRDefault="0079041A" w:rsidP="0079041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490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right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041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освоения учебной дисциплины обучающийся должен знать:</w:t>
      </w:r>
    </w:p>
    <w:p w:rsidR="0079041A" w:rsidRPr="0079041A" w:rsidRDefault="0079041A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предназначение, структуру, задачи гражданской обороны;</w:t>
      </w:r>
    </w:p>
    <w:p w:rsidR="0079041A" w:rsidRDefault="0079041A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</w:pPr>
    </w:p>
    <w:p w:rsidR="0079041A" w:rsidRPr="0079041A" w:rsidRDefault="0079041A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 w:rsidRPr="0079041A">
        <w:rPr>
          <w:rFonts w:ascii="Times New Roman" w:hAnsi="Times New Roman" w:cs="Times New Roman"/>
          <w:sz w:val="24"/>
          <w:szCs w:val="24"/>
        </w:rPr>
        <w:t>ОК 10. Использовать умения и знания учебных дисциплин федерального государственного образовательного стандарта среднего общего образования в профессиональной 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041A" w:rsidRPr="0079041A" w:rsidRDefault="0079041A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53F3F" w:rsidRPr="004E19B8" w:rsidRDefault="0079041A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1.4.</w:t>
      </w:r>
      <w:r w:rsidR="00353F3F"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Рекомендуемое количество часов на освоение программы дисциплины включает часы:</w:t>
      </w:r>
    </w:p>
    <w:p w:rsidR="00353F3F" w:rsidRPr="004E19B8" w:rsidRDefault="00353F3F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-максимальной учебной нагрузки </w:t>
      </w:r>
      <w:proofErr w:type="gramStart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обучающегося</w:t>
      </w:r>
      <w:proofErr w:type="gramEnd"/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:</w:t>
      </w:r>
      <w:r w:rsidR="0079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10</w:t>
      </w:r>
      <w:r w:rsidR="00AC344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часов;</w:t>
      </w:r>
    </w:p>
    <w:p w:rsidR="00353F3F" w:rsidRPr="004E19B8" w:rsidRDefault="00353F3F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-обязательной аудиторной учебной  нагрузки обучающегося:</w:t>
      </w:r>
      <w:r w:rsidR="0079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7</w:t>
      </w:r>
      <w:r w:rsidR="00AC344D">
        <w:rPr>
          <w:rFonts w:ascii="Times New Roman" w:hAnsi="Times New Roman" w:cs="Times New Roman"/>
          <w:bCs/>
          <w:color w:val="000000"/>
          <w:sz w:val="24"/>
          <w:szCs w:val="24"/>
        </w:rPr>
        <w:t>0</w:t>
      </w:r>
      <w:r w:rsidR="0079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;</w:t>
      </w:r>
    </w:p>
    <w:p w:rsidR="00353F3F" w:rsidRPr="004E19B8" w:rsidRDefault="00353F3F" w:rsidP="0079041A">
      <w:pPr>
        <w:shd w:val="clear" w:color="auto" w:fill="FFFFFF"/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-самостоятельной работы обучающегося:</w:t>
      </w:r>
      <w:r w:rsidR="007904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AC344D">
        <w:rPr>
          <w:rFonts w:ascii="Times New Roman" w:hAnsi="Times New Roman" w:cs="Times New Roman"/>
          <w:bCs/>
          <w:color w:val="000000"/>
          <w:sz w:val="24"/>
          <w:szCs w:val="24"/>
        </w:rPr>
        <w:t>5</w:t>
      </w:r>
      <w:r w:rsidRPr="004E19B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часов.</w:t>
      </w:r>
    </w:p>
    <w:p w:rsidR="0079041A" w:rsidRDefault="00B04D1B" w:rsidP="0079041A">
      <w:pPr>
        <w:tabs>
          <w:tab w:val="left" w:pos="10490"/>
        </w:tabs>
        <w:spacing w:after="0"/>
        <w:ind w:left="567" w:right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9041A" w:rsidRDefault="00346EAC" w:rsidP="0079041A">
      <w:pPr>
        <w:tabs>
          <w:tab w:val="left" w:pos="10490"/>
        </w:tabs>
        <w:ind w:right="282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79041A" w:rsidRDefault="0079041A" w:rsidP="0079041A">
      <w:pPr>
        <w:tabs>
          <w:tab w:val="left" w:pos="10490"/>
        </w:tabs>
        <w:ind w:right="282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041A" w:rsidRDefault="0079041A" w:rsidP="00D10B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041A" w:rsidRDefault="0079041A" w:rsidP="00D10B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9041A" w:rsidRDefault="00346EAC" w:rsidP="00D10BF4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41A" w:rsidRDefault="0079041A" w:rsidP="007904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10BF4" w:rsidRPr="00277E18" w:rsidRDefault="00D10BF4" w:rsidP="0079041A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BC4534" w:rsidRDefault="00BC4534" w:rsidP="00BC45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277E18">
        <w:rPr>
          <w:rFonts w:ascii="Times New Roman" w:hAnsi="Times New Roman" w:cs="Times New Roman"/>
          <w:sz w:val="24"/>
          <w:szCs w:val="24"/>
        </w:rPr>
        <w:t>2.1. Объем учебной дисциплины и виды учебной работы</w:t>
      </w:r>
    </w:p>
    <w:p w:rsidR="0079041A" w:rsidRPr="00277E18" w:rsidRDefault="0079041A" w:rsidP="00BC4534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675" w:type="dxa"/>
        <w:tblLook w:val="04A0"/>
      </w:tblPr>
      <w:tblGrid>
        <w:gridCol w:w="5771"/>
        <w:gridCol w:w="4010"/>
      </w:tblGrid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Вид учебной работы</w:t>
            </w:r>
          </w:p>
          <w:p w:rsidR="0079041A" w:rsidRPr="00277E18" w:rsidRDefault="0079041A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904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Максимальная учебная нагрузка</w:t>
            </w:r>
          </w:p>
          <w:p w:rsidR="00BC4534" w:rsidRPr="00277E18" w:rsidRDefault="00BC4534" w:rsidP="007904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(всего)</w:t>
            </w: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AC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AC34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Обязательная аудиторная учебная нагрузка (всего)</w:t>
            </w:r>
          </w:p>
          <w:p w:rsidR="0079041A" w:rsidRPr="00277E18" w:rsidRDefault="0079041A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C344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79041A" w:rsidRPr="00277E18" w:rsidRDefault="0079041A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79041A" w:rsidRPr="00277E18" w:rsidRDefault="0079041A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Контрольные работы</w:t>
            </w:r>
          </w:p>
          <w:p w:rsidR="0079041A" w:rsidRPr="00277E18" w:rsidRDefault="0079041A" w:rsidP="007F06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Default="00C17DDF" w:rsidP="00C17D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  <w:p w:rsidR="0079041A" w:rsidRPr="00277E18" w:rsidRDefault="0079041A" w:rsidP="00C1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4534" w:rsidRPr="00277E18" w:rsidRDefault="00193963" w:rsidP="007F06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Самостоятельная работа студента (всего)</w:t>
            </w:r>
          </w:p>
          <w:p w:rsidR="0079041A" w:rsidRPr="00277E18" w:rsidRDefault="0079041A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AC344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344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C4534" w:rsidRPr="00277E18" w:rsidTr="0079041A">
        <w:tc>
          <w:tcPr>
            <w:tcW w:w="5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Default="00BC4534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аттестация по дисциплине в форме</w:t>
            </w:r>
          </w:p>
          <w:p w:rsidR="0079041A" w:rsidRPr="00277E18" w:rsidRDefault="0079041A" w:rsidP="007F065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534" w:rsidRPr="00277E18" w:rsidRDefault="00BC4534" w:rsidP="007F065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</w:tr>
    </w:tbl>
    <w:p w:rsidR="00BC4534" w:rsidRPr="00277E18" w:rsidRDefault="00BC4534" w:rsidP="00BC4534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1B2A11" w:rsidRPr="00277E18" w:rsidRDefault="001B2A11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C4534" w:rsidRPr="00277E18" w:rsidRDefault="00BC4534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79041A" w:rsidSect="0079041A">
          <w:footerReference w:type="default" r:id="rId8"/>
          <w:pgSz w:w="11906" w:h="16838"/>
          <w:pgMar w:top="567" w:right="567" w:bottom="1418" w:left="567" w:header="709" w:footer="709" w:gutter="0"/>
          <w:cols w:space="708"/>
          <w:docGrid w:linePitch="360"/>
        </w:sectPr>
      </w:pPr>
    </w:p>
    <w:p w:rsidR="00EE2CB2" w:rsidRDefault="00EE2CB2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31599" w:rsidRPr="00277E18" w:rsidRDefault="00A31599" w:rsidP="00A31599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77E18">
        <w:rPr>
          <w:rFonts w:ascii="Times New Roman" w:hAnsi="Times New Roman" w:cs="Times New Roman"/>
          <w:b/>
          <w:sz w:val="24"/>
          <w:szCs w:val="24"/>
        </w:rPr>
        <w:t>2.2. Тематический план</w:t>
      </w:r>
    </w:p>
    <w:p w:rsidR="00A31599" w:rsidRPr="00174FAF" w:rsidRDefault="00A31599" w:rsidP="00C17DD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74FAF">
        <w:rPr>
          <w:rFonts w:ascii="Times New Roman" w:hAnsi="Times New Roman" w:cs="Times New Roman"/>
          <w:sz w:val="24"/>
          <w:szCs w:val="24"/>
        </w:rPr>
        <w:t>по дисциплине «</w:t>
      </w:r>
      <w:r w:rsidR="00174FAF" w:rsidRPr="00174FAF">
        <w:rPr>
          <w:rFonts w:ascii="Times New Roman" w:hAnsi="Times New Roman" w:cs="Times New Roman"/>
          <w:sz w:val="24"/>
          <w:szCs w:val="24"/>
        </w:rPr>
        <w:t>Основы безопасности</w:t>
      </w:r>
      <w:r w:rsidRPr="00174FAF">
        <w:rPr>
          <w:rFonts w:ascii="Times New Roman" w:hAnsi="Times New Roman" w:cs="Times New Roman"/>
          <w:sz w:val="24"/>
          <w:szCs w:val="24"/>
        </w:rPr>
        <w:t xml:space="preserve"> жизнедеятельности» для специальности</w:t>
      </w:r>
    </w:p>
    <w:p w:rsidR="007F4CAC" w:rsidRDefault="00C17DDF" w:rsidP="007F4CAC">
      <w:pPr>
        <w:shd w:val="clear" w:color="auto" w:fill="FFFFFF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7DDF">
        <w:rPr>
          <w:rFonts w:ascii="Times New Roman" w:hAnsi="Times New Roman" w:cs="Times New Roman"/>
          <w:sz w:val="24"/>
          <w:szCs w:val="24"/>
        </w:rPr>
        <w:t>51.02.01 Народное художественное творчество</w:t>
      </w:r>
      <w:r w:rsidR="007F4CAC" w:rsidRPr="00277E18">
        <w:rPr>
          <w:rFonts w:ascii="Times New Roman" w:hAnsi="Times New Roman" w:cs="Times New Roman"/>
          <w:sz w:val="24"/>
          <w:szCs w:val="24"/>
        </w:rPr>
        <w:t>.</w:t>
      </w:r>
    </w:p>
    <w:p w:rsidR="00D746A1" w:rsidRDefault="00D746A1" w:rsidP="00D746A1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Style w:val="aa"/>
          <w:b w:val="0"/>
          <w:color w:val="2C2D2E"/>
          <w:sz w:val="24"/>
          <w:szCs w:val="24"/>
          <w:shd w:val="clear" w:color="auto" w:fill="FFFFFF"/>
        </w:rPr>
        <w:t>Текущий контроль и промежуточная аттестация предусматривают выполнение работ (их части) в тестовой форме, составленных на основе  задании  </w:t>
      </w:r>
      <w:r>
        <w:rPr>
          <w:rStyle w:val="aa"/>
          <w:b w:val="0"/>
          <w:color w:val="2C2D2E"/>
          <w:sz w:val="24"/>
          <w:szCs w:val="24"/>
        </w:rPr>
        <w:t>из  </w:t>
      </w:r>
      <w:r>
        <w:rPr>
          <w:rFonts w:ascii="Times New Roman" w:hAnsi="Times New Roman"/>
          <w:b/>
          <w:color w:val="2C2D2E"/>
          <w:sz w:val="24"/>
          <w:szCs w:val="24"/>
        </w:rPr>
        <w:t> </w:t>
      </w:r>
      <w:r>
        <w:rPr>
          <w:rFonts w:ascii="Times New Roman" w:hAnsi="Times New Roman"/>
          <w:color w:val="2C2D2E"/>
          <w:sz w:val="24"/>
          <w:szCs w:val="24"/>
        </w:rPr>
        <w:t>банка  ФИОКО (ВПР в СПО)</w:t>
      </w:r>
      <w:r>
        <w:rPr>
          <w:rStyle w:val="aa"/>
          <w:rFonts w:ascii="Times New Roman" w:hAnsi="Times New Roman"/>
          <w:b w:val="0"/>
          <w:color w:val="2C2D2E"/>
          <w:sz w:val="24"/>
          <w:szCs w:val="24"/>
          <w:shd w:val="clear" w:color="auto" w:fill="FFFFFF"/>
        </w:rPr>
        <w:t> и открытого банка заданий ФИПИ по подготовке к ЕГЭ.</w:t>
      </w:r>
    </w:p>
    <w:p w:rsidR="00D746A1" w:rsidRDefault="00D746A1" w:rsidP="00D746A1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884" w:type="dxa"/>
        <w:tblInd w:w="-34" w:type="dxa"/>
        <w:tblLayout w:type="fixed"/>
        <w:tblLook w:val="04A0"/>
      </w:tblPr>
      <w:tblGrid>
        <w:gridCol w:w="2694"/>
        <w:gridCol w:w="7938"/>
        <w:gridCol w:w="2126"/>
        <w:gridCol w:w="2126"/>
      </w:tblGrid>
      <w:tr w:rsidR="00F86F74" w:rsidRPr="004E19B8" w:rsidTr="00876F11">
        <w:trPr>
          <w:trHeight w:val="27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учебного материала, 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План/факт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Уровень усвоения</w:t>
            </w:r>
          </w:p>
        </w:tc>
      </w:tr>
      <w:tr w:rsidR="00F86F74" w:rsidRPr="004E19B8" w:rsidTr="00876F11">
        <w:trPr>
          <w:trHeight w:val="276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74" w:rsidRPr="004E19B8" w:rsidRDefault="00F86F74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74" w:rsidRPr="004E19B8" w:rsidRDefault="00F86F74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74" w:rsidRPr="004E19B8" w:rsidRDefault="00F86F74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6F74" w:rsidRPr="004E19B8" w:rsidRDefault="00F86F74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7DDF" w:rsidRPr="004E19B8" w:rsidTr="00876F11">
        <w:trPr>
          <w:trHeight w:val="27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DF" w:rsidRPr="004E19B8" w:rsidRDefault="00C17DDF" w:rsidP="00C0231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DF" w:rsidRPr="004E19B8" w:rsidRDefault="00C17DDF" w:rsidP="00C1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DF" w:rsidRPr="00C17DDF" w:rsidRDefault="00C17DDF" w:rsidP="00C1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DDF" w:rsidRPr="004E19B8" w:rsidRDefault="00C17DDF" w:rsidP="00C023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Безопасность и зашита человека в опасных и чрезвычайных ситуациях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4"/>
                <w:b w:val="0"/>
              </w:rPr>
              <w:t xml:space="preserve">Тема 1.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>Чрезвычайные ситуации.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 Практическая отработка при ЧС.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7"/>
              </w:rPr>
              <w:t>Тема 2.</w:t>
            </w:r>
            <w:r w:rsidRPr="00C17DDF">
              <w:rPr>
                <w:rStyle w:val="FontStyle57"/>
                <w:b/>
              </w:rPr>
              <w:t xml:space="preserve">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>Терроризм.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правила при угрозе теракта.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7"/>
              </w:rPr>
              <w:t>Тема 3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 xml:space="preserve"> Терроризм.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взрывчатых веществ. Места установки взрывных устройств.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pStyle w:val="Style34"/>
              <w:widowControl/>
              <w:ind w:firstLine="0"/>
              <w:jc w:val="left"/>
              <w:rPr>
                <w:b/>
                <w:lang w:eastAsia="en-US"/>
              </w:rPr>
            </w:pPr>
            <w:r w:rsidRPr="00C17DDF">
              <w:rPr>
                <w:rStyle w:val="FontStyle57"/>
                <w:rFonts w:eastAsiaTheme="majorEastAsia"/>
                <w:lang w:eastAsia="en-US"/>
              </w:rPr>
              <w:t>Тема 4.</w:t>
            </w:r>
            <w:r w:rsidRPr="00C17DDF">
              <w:rPr>
                <w:rStyle w:val="FontStyle56"/>
                <w:b w:val="0"/>
                <w:sz w:val="24"/>
                <w:szCs w:val="24"/>
                <w:lang w:eastAsia="en-US"/>
              </w:rPr>
              <w:t xml:space="preserve"> </w:t>
            </w:r>
            <w:r w:rsidRPr="00C17DDF">
              <w:rPr>
                <w:rStyle w:val="FontStyle53"/>
                <w:rFonts w:eastAsiaTheme="majorEastAsia"/>
                <w:b w:val="0"/>
                <w:sz w:val="24"/>
                <w:szCs w:val="24"/>
                <w:lang w:eastAsia="en-US"/>
              </w:rPr>
              <w:t>Межнациональные отношения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Народности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проживающие на территории России и СНГ, вероисповедания.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7"/>
              </w:rPr>
              <w:t>Тема 5.</w:t>
            </w:r>
            <w:r w:rsidRPr="00C17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>Криминогенные угрозы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поведения в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</w:t>
            </w:r>
            <w:proofErr w:type="gramEnd"/>
          </w:p>
          <w:p w:rsidR="00F86F74" w:rsidRDefault="00F86F74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ситуации.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Практическая отработка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криминогенной ситуации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4"/>
                <w:b w:val="0"/>
              </w:rPr>
              <w:t>Тема 6.</w:t>
            </w:r>
            <w:r w:rsidRPr="00C17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DD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 xml:space="preserve">езопасность </w:t>
            </w:r>
            <w:proofErr w:type="gramStart"/>
            <w:r w:rsidRPr="00C17DDF">
              <w:rPr>
                <w:rStyle w:val="FontStyle53"/>
                <w:b w:val="0"/>
                <w:sz w:val="24"/>
                <w:szCs w:val="24"/>
              </w:rPr>
              <w:t>при</w:t>
            </w:r>
            <w:proofErr w:type="gramEnd"/>
            <w:r w:rsidRPr="00C17DDF">
              <w:rPr>
                <w:rStyle w:val="FontStyle53"/>
                <w:b w:val="0"/>
                <w:sz w:val="24"/>
                <w:szCs w:val="24"/>
              </w:rPr>
              <w:t xml:space="preserve">  массовых мероприятий.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Понятие и виды преступлений. Ответственность за уголовные преступления.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7"/>
              </w:rPr>
              <w:t>Тема 7</w:t>
            </w:r>
            <w:r w:rsidRPr="00C17D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 xml:space="preserve">Информационная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lastRenderedPageBreak/>
              <w:t>безопасность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Понятие оповещения и содержание сообщений.</w:t>
            </w:r>
          </w:p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способы передачи сообщений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7"/>
              </w:rPr>
              <w:lastRenderedPageBreak/>
              <w:t>Тема 8.</w:t>
            </w:r>
            <w:r w:rsidRPr="00C17DDF">
              <w:rPr>
                <w:rStyle w:val="FontStyle57"/>
                <w:b/>
              </w:rPr>
              <w:t xml:space="preserve">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>Секты и безопасность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Понятия религиозных организаций, религиозные организации в России и за рубежом.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17DDF">
              <w:rPr>
                <w:rStyle w:val="FontStyle54"/>
                <w:b w:val="0"/>
              </w:rPr>
              <w:t xml:space="preserve">Тема 9. </w:t>
            </w:r>
            <w:proofErr w:type="spellStart"/>
            <w:r w:rsidRPr="00C17DDF">
              <w:rPr>
                <w:rStyle w:val="FontStyle53"/>
                <w:b w:val="0"/>
                <w:sz w:val="24"/>
                <w:szCs w:val="24"/>
              </w:rPr>
              <w:t>Играмания</w:t>
            </w:r>
            <w:proofErr w:type="spellEnd"/>
            <w:r w:rsidRPr="00C17DDF">
              <w:rPr>
                <w:rStyle w:val="FontStyle53"/>
                <w:b w:val="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Понятие игровой зависимости, источники распространения.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7DDF">
              <w:rPr>
                <w:rStyle w:val="FontStyle57"/>
              </w:rPr>
              <w:t>Тема 10.</w:t>
            </w:r>
            <w:r w:rsidRPr="00C17DDF">
              <w:rPr>
                <w:rStyle w:val="FontStyle57"/>
                <w:b/>
              </w:rPr>
              <w:t xml:space="preserve">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>Суицид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и подростковый суицид, причины.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C17DDF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F" w:rsidRPr="00C17DDF" w:rsidRDefault="00C17DDF">
            <w:pPr>
              <w:rPr>
                <w:rStyle w:val="FontStyle57"/>
                <w:b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C17DDF" w:rsidRDefault="00C17DDF" w:rsidP="00C1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F" w:rsidRDefault="00C17D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Default="00C1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C17DDF" w:rsidRDefault="00F86F74">
            <w:pPr>
              <w:rPr>
                <w:rStyle w:val="FontStyle57"/>
                <w:b/>
              </w:rPr>
            </w:pPr>
            <w:r w:rsidRPr="00C17DDF">
              <w:rPr>
                <w:rStyle w:val="FontStyle57"/>
              </w:rPr>
              <w:t>Тема 11.</w:t>
            </w:r>
            <w:r w:rsidRPr="00C17DDF">
              <w:rPr>
                <w:rStyle w:val="FontStyle57"/>
                <w:b/>
              </w:rPr>
              <w:t xml:space="preserve"> </w:t>
            </w:r>
            <w:r w:rsidRPr="00C17DDF">
              <w:rPr>
                <w:rStyle w:val="FontStyle53"/>
                <w:b w:val="0"/>
                <w:sz w:val="24"/>
                <w:szCs w:val="24"/>
              </w:rPr>
              <w:t>Массовые заболевания.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инфекционных заболеваний, их возникновение и распространение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Тема12. Первая  помощь при ранениях.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кровотечений и травм.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Тема13. Первая  помощь при переломах.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переломов, оказание первой помощи при переломах подручными средствами.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14. Инфекционные заболевания.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«инфекционная болезнь» и «эпидемия»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Условия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Механизм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передачи инфекции</w:t>
            </w:r>
          </w:p>
          <w:p w:rsidR="00F86F74" w:rsidRDefault="00F86F74">
            <w:pPr>
              <w:ind w:left="120" w:hanging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ЧС мирного времени.</w:t>
            </w:r>
          </w:p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 медицинская помощь.</w:t>
            </w:r>
          </w:p>
          <w:p w:rsidR="00F86F74" w:rsidRPr="00B3512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24">
              <w:rPr>
                <w:rStyle w:val="FontStyle53"/>
                <w:b w:val="0"/>
                <w:sz w:val="24"/>
                <w:szCs w:val="24"/>
              </w:rPr>
              <w:t>Криминогенные угрозы.</w:t>
            </w:r>
            <w:r w:rsidRPr="00B3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86F74" w:rsidRPr="00B3512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24">
              <w:rPr>
                <w:rStyle w:val="FontStyle53"/>
                <w:b w:val="0"/>
                <w:sz w:val="24"/>
                <w:szCs w:val="24"/>
              </w:rPr>
              <w:t>Терроризм в современном мире.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Санитарно-гигиенические мероприятия.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Привлечение к уголовной ответственности несовершеннолетних.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Иммунитет.</w:t>
            </w:r>
          </w:p>
          <w:p w:rsidR="00F86F74" w:rsidRDefault="00F86F74">
            <w:pPr>
              <w:ind w:left="120" w:hanging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Вакцинация.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 w:rsidP="002F59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F59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Гражданская оборона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 1. Правила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86F74" w:rsidRDefault="00F86F74">
            <w:pPr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вынужденной</w:t>
            </w:r>
          </w:p>
          <w:p w:rsidR="00F86F74" w:rsidRDefault="00F86F74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автономии.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Основные способы ориентирования.</w:t>
            </w:r>
          </w:p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отработка движения по азимуту.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3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2.Гражданская оборона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Роль и место гражданской обороны в чрезвычайных ситуациях мирного и военного времени.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 w:rsidP="00B351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3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351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Ядерное оружие.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 w:rsidP="00B35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Ядерное оружие - понятие и поражающие факторы.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Тема 4. Химическое оружие.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оружие - понятие и классификация.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B351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5.Средства индивидуальной защиты.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и состав средств индивидуальной защиты.</w:t>
            </w:r>
          </w:p>
          <w:p w:rsidR="00F86F74" w:rsidRDefault="00F86F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Противогазы.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C17DDF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F" w:rsidRDefault="00C17DDF">
            <w:pPr>
              <w:ind w:left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DDF" w:rsidRPr="00C17DDF" w:rsidRDefault="00C17DDF" w:rsidP="00C17DD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семестр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F" w:rsidRDefault="0087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DDF" w:rsidRDefault="00C17D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6.Оружие массового поражения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ind w:left="12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1.Оружие массового поражения (ОМП).</w:t>
            </w:r>
          </w:p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87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.Оповещение населения о ЧС.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Понятие оповещения и содержание сообщений. Организация и способы передачи сообщений.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Тема8.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Аварии на гидротехнических сооружениях.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сооружений, причины аварий, поражающие факторы при гидродинамических авариях.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87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Ознакомительный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tabs>
                <w:tab w:val="left" w:pos="1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9.Инженерная защита населения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Убежища.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Противорадиационные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Простейшие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укрытия.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>Репродуктивный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Аварии на химических объектах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 аварий, сильнодействующие ядовитые химические вещества (СДЯВ).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pStyle w:val="3"/>
              <w:snapToGrid w:val="0"/>
              <w:spacing w:before="0"/>
              <w:outlineLvl w:val="2"/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 11.</w:t>
            </w: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Пожары и взрывы.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Понятие. Как правильно себя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пожаре, взрыве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 xml:space="preserve">Знакомство с ФЗ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«О пожарной безопасности».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Репродуктивный </w:t>
            </w: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Ориентирование по карте и компасу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движения по азимуту.</w:t>
            </w:r>
          </w:p>
          <w:p w:rsidR="00F86F74" w:rsidRDefault="00F86F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Государственный комитет по делам гражданской обороны, чрезвычайным последствий стихийных бедствий при Президенте Российской Федерации. Создание единой государственной системы по предупреждению чрезвычайных ситуаций и действиям в случае их возникновения.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Респираторы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и простейшие средства защиты органов дыхания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Изолирующие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средства защиты кожи. Правила надевания ОЗК.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норматива по надеванию противогаза, ОЗК.</w:t>
            </w:r>
          </w:p>
          <w:p w:rsidR="00F86F74" w:rsidRDefault="00F86F74">
            <w:pP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Виды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  <w:t>химического оружия и п</w:t>
            </w:r>
            <w:r w:rsidR="008B27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ризнаки его применения. Правила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поведения в убежище. </w:t>
            </w:r>
            <w:r>
              <w:rPr>
                <w:rFonts w:ascii="Times New Roman" w:eastAsia="Tahoma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стройство и оборудование убежища.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C17D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E18">
              <w:rPr>
                <w:rFonts w:ascii="Times New Roman" w:hAnsi="Times New Roman" w:cs="Times New Roman"/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tabs>
                <w:tab w:val="left" w:pos="195"/>
                <w:tab w:val="center" w:pos="269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876F11" w:rsidP="0087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7D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за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 часов аудиторной нагрузки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87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  <w:tr w:rsidR="00F86F74" w:rsidRPr="004E19B8" w:rsidTr="00876F11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 по дисциплине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F74" w:rsidRDefault="00F86F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Pr="00876F11" w:rsidRDefault="00876F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6F74" w:rsidRDefault="00F86F74">
            <w:pPr>
              <w:rPr>
                <w:rFonts w:cs="Times New Roman"/>
              </w:rPr>
            </w:pPr>
          </w:p>
        </w:tc>
      </w:tr>
    </w:tbl>
    <w:p w:rsidR="00353F3F" w:rsidRPr="004E19B8" w:rsidRDefault="00353F3F" w:rsidP="00353F3F">
      <w:pPr>
        <w:spacing w:after="0" w:line="240" w:lineRule="auto"/>
        <w:ind w:left="-851" w:right="-14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79041A" w:rsidRDefault="0079041A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  <w:sectPr w:rsidR="0079041A" w:rsidSect="0079041A">
          <w:pgSz w:w="16838" w:h="11906" w:orient="landscape"/>
          <w:pgMar w:top="567" w:right="567" w:bottom="567" w:left="1418" w:header="709" w:footer="709" w:gutter="0"/>
          <w:cols w:space="708"/>
          <w:docGrid w:linePitch="360"/>
        </w:sectPr>
      </w:pPr>
    </w:p>
    <w:p w:rsidR="00876F11" w:rsidRDefault="00876F11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353F3F">
      <w:pPr>
        <w:spacing w:after="0" w:line="240" w:lineRule="auto"/>
        <w:ind w:left="-284" w:right="-143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 УСЛОВИЯ РЕАЛИЗАЦИИ УЧЕБНОЙ ДИСЦИПЛИНЫ.</w:t>
      </w:r>
    </w:p>
    <w:p w:rsidR="00964D77" w:rsidRPr="00964D77" w:rsidRDefault="00964D77" w:rsidP="00964D7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64D77">
        <w:rPr>
          <w:rFonts w:ascii="Times New Roman" w:hAnsi="Times New Roman" w:cs="Times New Roman"/>
          <w:sz w:val="24"/>
          <w:szCs w:val="24"/>
        </w:rPr>
        <w:t xml:space="preserve">В целях реализации </w:t>
      </w:r>
      <w:proofErr w:type="spellStart"/>
      <w:r w:rsidRPr="00964D77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964D77">
        <w:rPr>
          <w:rFonts w:ascii="Times New Roman" w:hAnsi="Times New Roman" w:cs="Times New Roman"/>
          <w:sz w:val="24"/>
          <w:szCs w:val="24"/>
        </w:rPr>
        <w:t xml:space="preserve"> подхода,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53F3F" w:rsidRDefault="00964D77" w:rsidP="00964D7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64D77">
        <w:rPr>
          <w:rFonts w:ascii="Times New Roman" w:hAnsi="Times New Roman" w:cs="Times New Roman"/>
          <w:sz w:val="24"/>
          <w:szCs w:val="24"/>
        </w:rPr>
        <w:t xml:space="preserve">В процессе выполнения </w:t>
      </w:r>
      <w:proofErr w:type="gramStart"/>
      <w:r w:rsidRPr="00964D7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964D77">
        <w:rPr>
          <w:rFonts w:ascii="Times New Roman" w:hAnsi="Times New Roman" w:cs="Times New Roman"/>
          <w:sz w:val="24"/>
          <w:szCs w:val="24"/>
        </w:rPr>
        <w:t xml:space="preserve"> лабораторных и практических занятий, включаются задания с использо</w:t>
      </w:r>
      <w:r>
        <w:rPr>
          <w:rFonts w:ascii="Times New Roman" w:hAnsi="Times New Roman" w:cs="Times New Roman"/>
          <w:sz w:val="24"/>
          <w:szCs w:val="24"/>
        </w:rPr>
        <w:t>ванием персональных компьютеров.</w:t>
      </w:r>
    </w:p>
    <w:p w:rsidR="00964D77" w:rsidRPr="00DF0A45" w:rsidRDefault="00964D77" w:rsidP="00964D7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964D77">
        <w:rPr>
          <w:rFonts w:ascii="Times New Roman" w:hAnsi="Times New Roman" w:cs="Times New Roman"/>
          <w:sz w:val="24"/>
          <w:szCs w:val="24"/>
        </w:rPr>
        <w:t>В особых случаях (карантин, актированные дни и др.), возможна организация учебного процесса в форме 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 проводится с использование технологий электронного обучения (</w:t>
      </w:r>
      <w:proofErr w:type="spellStart"/>
      <w:r w:rsidRPr="00964D77">
        <w:rPr>
          <w:rFonts w:ascii="Times New Roman" w:hAnsi="Times New Roman" w:cs="Times New Roman"/>
          <w:sz w:val="24"/>
          <w:szCs w:val="24"/>
        </w:rPr>
        <w:t>онлайн-уроки</w:t>
      </w:r>
      <w:proofErr w:type="spellEnd"/>
      <w:r w:rsidRPr="00964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D77">
        <w:rPr>
          <w:rFonts w:ascii="Times New Roman" w:hAnsi="Times New Roman" w:cs="Times New Roman"/>
          <w:sz w:val="24"/>
          <w:szCs w:val="24"/>
        </w:rPr>
        <w:t>онлайн-конференции</w:t>
      </w:r>
      <w:proofErr w:type="spellEnd"/>
      <w:r w:rsidRPr="00964D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64D77">
        <w:rPr>
          <w:rFonts w:ascii="Times New Roman" w:hAnsi="Times New Roman" w:cs="Times New Roman"/>
          <w:sz w:val="24"/>
          <w:szCs w:val="24"/>
        </w:rPr>
        <w:t>онлайн-лекции</w:t>
      </w:r>
      <w:proofErr w:type="spellEnd"/>
      <w:r w:rsidRPr="00964D77">
        <w:rPr>
          <w:rFonts w:ascii="Times New Roman" w:hAnsi="Times New Roman" w:cs="Times New Roman"/>
          <w:sz w:val="24"/>
          <w:szCs w:val="24"/>
        </w:rPr>
        <w:t xml:space="preserve">, использование </w:t>
      </w:r>
      <w:proofErr w:type="spellStart"/>
      <w:r w:rsidRPr="00964D77">
        <w:rPr>
          <w:rFonts w:ascii="Times New Roman" w:hAnsi="Times New Roman" w:cs="Times New Roman"/>
          <w:sz w:val="24"/>
          <w:szCs w:val="24"/>
        </w:rPr>
        <w:t>видеоуроков</w:t>
      </w:r>
      <w:proofErr w:type="spellEnd"/>
      <w:r w:rsidRPr="00964D77">
        <w:rPr>
          <w:rFonts w:ascii="Times New Roman" w:hAnsi="Times New Roman" w:cs="Times New Roman"/>
          <w:sz w:val="24"/>
          <w:szCs w:val="24"/>
        </w:rPr>
        <w:t xml:space="preserve">, презентаций, возможностей электронных образовательных платформ  Учи РУ, решу ОГЭ, Я.класс, РЭШ и </w:t>
      </w:r>
      <w:proofErr w:type="spellStart"/>
      <w:proofErr w:type="gramStart"/>
      <w:r w:rsidRPr="00964D77">
        <w:rPr>
          <w:rFonts w:ascii="Times New Roman" w:hAnsi="Times New Roman" w:cs="Times New Roman"/>
          <w:sz w:val="24"/>
          <w:szCs w:val="24"/>
        </w:rPr>
        <w:t>др</w:t>
      </w:r>
      <w:proofErr w:type="spellEnd"/>
      <w:proofErr w:type="gramEnd"/>
      <w:r w:rsidRPr="00964D77">
        <w:rPr>
          <w:rFonts w:ascii="Times New Roman" w:hAnsi="Times New Roman" w:cs="Times New Roman"/>
          <w:sz w:val="24"/>
          <w:szCs w:val="24"/>
        </w:rPr>
        <w:t xml:space="preserve">), а так же в альтернативных формах, предусматривающих работу обучающихся по освоению программного материал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</w:t>
      </w:r>
      <w:r w:rsidRPr="00DF0A45">
        <w:rPr>
          <w:rFonts w:ascii="Times New Roman" w:hAnsi="Times New Roman" w:cs="Times New Roman"/>
          <w:sz w:val="24"/>
          <w:szCs w:val="24"/>
        </w:rPr>
        <w:t>доступной дистанционной форме.</w:t>
      </w:r>
    </w:p>
    <w:p w:rsidR="00964D77" w:rsidRPr="00DF0A45" w:rsidRDefault="00DF0A45" w:rsidP="00964D77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DF0A45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DF0A45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обучающимися</w:t>
      </w:r>
      <w:proofErr w:type="gramEnd"/>
      <w:r w:rsidRPr="00DF0A45">
        <w:rPr>
          <w:rStyle w:val="aa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353F3F" w:rsidRPr="004E19B8" w:rsidRDefault="00353F3F" w:rsidP="00B35124">
      <w:pPr>
        <w:spacing w:after="0" w:line="240" w:lineRule="auto"/>
        <w:ind w:right="-143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3.1. Требования к материально-техническому обеспечению</w:t>
      </w:r>
    </w:p>
    <w:p w:rsidR="00353F3F" w:rsidRPr="004E19B8" w:rsidRDefault="00353F3F" w:rsidP="0079041A">
      <w:pPr>
        <w:spacing w:after="0" w:line="240" w:lineRule="auto"/>
        <w:ind w:left="567" w:right="-14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B351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Реализация учебной дисциплины требует наличия учебного кабинета социально-экономических дисциплин.</w:t>
      </w:r>
    </w:p>
    <w:p w:rsidR="00353F3F" w:rsidRPr="004E19B8" w:rsidRDefault="00353F3F" w:rsidP="00B3512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Мебель и оборудование: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Доска классная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 преподавателя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 преподавателя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Столы для студентов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Стулья для студентов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Компьютер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Проектор</w:t>
      </w:r>
    </w:p>
    <w:p w:rsidR="00353F3F" w:rsidRPr="004E19B8" w:rsidRDefault="00353F3F" w:rsidP="00B35124">
      <w:pPr>
        <w:pStyle w:val="a3"/>
        <w:numPr>
          <w:ilvl w:val="0"/>
          <w:numId w:val="1"/>
        </w:numPr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Интерактивная доска</w:t>
      </w:r>
    </w:p>
    <w:p w:rsidR="00353F3F" w:rsidRPr="004E19B8" w:rsidRDefault="00353F3F" w:rsidP="0079041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Дополнительные средства обучения:</w:t>
      </w:r>
    </w:p>
    <w:p w:rsidR="00353F3F" w:rsidRPr="004E19B8" w:rsidRDefault="00353F3F" w:rsidP="00B35124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Образцы оружия;</w:t>
      </w:r>
    </w:p>
    <w:p w:rsidR="00353F3F" w:rsidRPr="004E19B8" w:rsidRDefault="00353F3F" w:rsidP="00B35124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Атрибуты военной формы;</w:t>
      </w:r>
    </w:p>
    <w:p w:rsidR="00353F3F" w:rsidRPr="004E19B8" w:rsidRDefault="00353F3F" w:rsidP="00B35124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4E19B8">
        <w:rPr>
          <w:rFonts w:ascii="Times New Roman" w:hAnsi="Times New Roman" w:cs="Times New Roman"/>
          <w:sz w:val="24"/>
          <w:szCs w:val="24"/>
        </w:rPr>
        <w:t>Экранно-звуковые пособия.</w:t>
      </w:r>
    </w:p>
    <w:p w:rsidR="00964D77" w:rsidRPr="00964D77" w:rsidRDefault="00964D77" w:rsidP="0096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4D77">
        <w:rPr>
          <w:rFonts w:ascii="Times New Roman" w:hAnsi="Times New Roman" w:cs="Times New Roman"/>
          <w:sz w:val="24"/>
          <w:szCs w:val="24"/>
        </w:rPr>
        <w:t>При электронных формах дистанционного обучения у обучающихся и преподавателя:</w:t>
      </w:r>
      <w:proofErr w:type="gramEnd"/>
    </w:p>
    <w:p w:rsidR="00B35124" w:rsidRPr="00964D77" w:rsidRDefault="00964D77" w:rsidP="00964D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4D77">
        <w:rPr>
          <w:rFonts w:ascii="Times New Roman" w:hAnsi="Times New Roman" w:cs="Times New Roman"/>
          <w:sz w:val="24"/>
          <w:szCs w:val="24"/>
        </w:rPr>
        <w:t>персональный стационарный компьютер, планшет, ноутбук с наличием микрофона и камеры; смартфон, доступ к сети Интернет.</w:t>
      </w:r>
    </w:p>
    <w:p w:rsidR="00964D77" w:rsidRDefault="00964D77" w:rsidP="00964D7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3.2.Информационное обеспечение обучения</w:t>
      </w:r>
    </w:p>
    <w:p w:rsidR="00353F3F" w:rsidRPr="004E19B8" w:rsidRDefault="00353F3F" w:rsidP="00353F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5124" w:rsidRDefault="00B35124" w:rsidP="00B3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351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источники: </w:t>
      </w:r>
    </w:p>
    <w:p w:rsidR="003F68AF" w:rsidRDefault="003F68AF" w:rsidP="00B3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8620" w:type="dxa"/>
        <w:tblInd w:w="93" w:type="dxa"/>
        <w:tblLook w:val="04A0"/>
      </w:tblPr>
      <w:tblGrid>
        <w:gridCol w:w="8620"/>
      </w:tblGrid>
      <w:tr w:rsidR="003F68AF" w:rsidRPr="003F68AF" w:rsidTr="003F68AF">
        <w:trPr>
          <w:trHeight w:val="1290"/>
        </w:trPr>
        <w:tc>
          <w:tcPr>
            <w:tcW w:w="8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AF" w:rsidRPr="003F68AF" w:rsidRDefault="00537557" w:rsidP="003F68AF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ru-RU"/>
              </w:rPr>
            </w:pPr>
            <w:hyperlink r:id="rId9" w:history="1">
              <w:r w:rsidR="003F68AF" w:rsidRPr="003F68AF">
                <w:rPr>
                  <w:rFonts w:ascii="Calibri" w:eastAsia="Times New Roman" w:hAnsi="Calibri" w:cs="Times New Roman"/>
                  <w:sz w:val="18"/>
                  <w:lang w:eastAsia="ru-RU"/>
                </w:rPr>
                <w:t>Безопасность жизнедеятельности : учебник и практикум для среднего профессионального образования / С. В. Абрамова [и др.] ; под общей редакцией В. П. Соломина. — Москва : Издательство Юрайт, 2019. — 399 с. — (Профессиональное образование). — ISBN 978-5-534-02041-0. — Текст : электронный // ЭБС Юрайт [сайт]. — URL: https://biblio-online.ru/bcode/433376(дата обращения: 11.02.2020).Договор на оказание услуг по предоставлению доступа к ЭБС "</w:t>
              </w:r>
              <w:proofErr w:type="spellStart"/>
              <w:r w:rsidR="003F68AF" w:rsidRPr="003F68AF">
                <w:rPr>
                  <w:rFonts w:ascii="Calibri" w:eastAsia="Times New Roman" w:hAnsi="Calibri" w:cs="Times New Roman"/>
                  <w:sz w:val="18"/>
                  <w:lang w:eastAsia="ru-RU"/>
                </w:rPr>
                <w:t>Юрайт</w:t>
              </w:r>
              <w:proofErr w:type="spellEnd"/>
              <w:r w:rsidR="003F68AF" w:rsidRPr="003F68AF">
                <w:rPr>
                  <w:rFonts w:ascii="Calibri" w:eastAsia="Times New Roman" w:hAnsi="Calibri" w:cs="Times New Roman"/>
                  <w:sz w:val="18"/>
                  <w:lang w:eastAsia="ru-RU"/>
                </w:rPr>
                <w:t>" № 1128 от 04.12.19</w:t>
              </w:r>
            </w:hyperlink>
          </w:p>
        </w:tc>
      </w:tr>
      <w:tr w:rsidR="003F68AF" w:rsidRPr="003F68AF" w:rsidTr="003F68AF">
        <w:trPr>
          <w:trHeight w:val="1099"/>
        </w:trPr>
        <w:tc>
          <w:tcPr>
            <w:tcW w:w="8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68AF" w:rsidRPr="003F68AF" w:rsidRDefault="003F68AF" w:rsidP="003F68AF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F68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Косолапова, Н. В. Основы безопасности жизнедеятельности [Текст]</w:t>
            </w:r>
            <w:proofErr w:type="gramStart"/>
            <w:r w:rsidRPr="003F68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F68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учебник для студентов учреждений среднего профессионального образования / Нина Васильевна, Надежда Александровна ; Н. В. Косолапова, Н. А. Прокопенко. - 5-е издание. - Москва</w:t>
            </w:r>
            <w:proofErr w:type="gramStart"/>
            <w:r w:rsidRPr="003F68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F68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Академия, 2018. - 368 с.</w:t>
            </w:r>
            <w:proofErr w:type="gramStart"/>
            <w:r w:rsidRPr="003F68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  <w:r w:rsidRPr="003F68AF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ил. - Заказ № Е-739. - ISBN 978-5-4468-6574-1. (Накладная №30)</w:t>
            </w:r>
          </w:p>
        </w:tc>
      </w:tr>
    </w:tbl>
    <w:p w:rsidR="00B35124" w:rsidRPr="00B35124" w:rsidRDefault="00B35124" w:rsidP="00B351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53F3F" w:rsidRPr="004E19B8" w:rsidRDefault="00353F3F" w:rsidP="00B37EF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3F3F" w:rsidRPr="004E19B8" w:rsidRDefault="00353F3F" w:rsidP="00353F3F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4E19B8">
        <w:rPr>
          <w:rFonts w:ascii="Times New Roman" w:hAnsi="Times New Roman" w:cs="Times New Roman"/>
          <w:b/>
          <w:sz w:val="24"/>
          <w:szCs w:val="24"/>
        </w:rPr>
        <w:t>4. КОНТРОЛЬ И ОЦЕНКА РЕЗУЛЬТАТОВ ОСВОЕНИЯ УЧЕБНОЙ ДИСЦИПЛИНЫ</w:t>
      </w:r>
    </w:p>
    <w:p w:rsidR="00353F3F" w:rsidRPr="004E19B8" w:rsidRDefault="00353F3F" w:rsidP="00353F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331"/>
        <w:gridCol w:w="5191"/>
      </w:tblGrid>
      <w:tr w:rsidR="00B35124" w:rsidRPr="004E19B8" w:rsidTr="00884E94">
        <w:tc>
          <w:tcPr>
            <w:tcW w:w="4331" w:type="dxa"/>
          </w:tcPr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 (освоенные умения, усвоенные знания)</w:t>
            </w:r>
          </w:p>
        </w:tc>
        <w:tc>
          <w:tcPr>
            <w:tcW w:w="5191" w:type="dxa"/>
          </w:tcPr>
          <w:p w:rsidR="00B35124" w:rsidRPr="004E19B8" w:rsidRDefault="00B35124" w:rsidP="00C023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5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353F3F" w:rsidRPr="004E19B8" w:rsidTr="00884E94">
        <w:tc>
          <w:tcPr>
            <w:tcW w:w="9522" w:type="dxa"/>
            <w:gridSpan w:val="2"/>
          </w:tcPr>
          <w:p w:rsidR="00353F3F" w:rsidRPr="004E19B8" w:rsidRDefault="00B35124" w:rsidP="00C02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Уметь: </w:t>
            </w:r>
          </w:p>
        </w:tc>
      </w:tr>
      <w:tr w:rsidR="00B35124" w:rsidRPr="004E19B8" w:rsidTr="00884E94">
        <w:tc>
          <w:tcPr>
            <w:tcW w:w="4331" w:type="dxa"/>
          </w:tcPr>
          <w:p w:rsidR="00B35124" w:rsidRPr="0079041A" w:rsidRDefault="00B35124" w:rsidP="00B35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1A">
              <w:rPr>
                <w:rFonts w:ascii="Times New Roman" w:hAnsi="Times New Roman" w:cs="Times New Roman"/>
                <w:sz w:val="24"/>
                <w:szCs w:val="24"/>
              </w:rPr>
      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владеть способами защиты населения от чрезвычайных ситуаций природного и техногенного характера;</w:t>
            </w:r>
          </w:p>
          <w:p w:rsidR="00B35124" w:rsidRPr="0079041A" w:rsidRDefault="00B35124" w:rsidP="00B35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ind w:left="567" w:right="28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35124" w:rsidRPr="004E19B8" w:rsidRDefault="00B35124" w:rsidP="00C02311">
            <w:pPr>
              <w:ind w:left="862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</w:t>
            </w:r>
          </w:p>
          <w:p w:rsidR="00B35124" w:rsidRPr="004E19B8" w:rsidRDefault="00B35124" w:rsidP="00C0231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1 семестра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 задание – 3 балла;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 задание -  7 баллов;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 задание – 10 баллов;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17-20 баллов- «5»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15-16 баллов – «4»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11-15 баллов – «3»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Меньше 10 баллов – «2»</w:t>
            </w:r>
          </w:p>
        </w:tc>
      </w:tr>
      <w:tr w:rsidR="00353F3F" w:rsidRPr="004E19B8" w:rsidTr="00884E94">
        <w:tc>
          <w:tcPr>
            <w:tcW w:w="9522" w:type="dxa"/>
            <w:gridSpan w:val="2"/>
          </w:tcPr>
          <w:p w:rsidR="00353F3F" w:rsidRPr="004E19B8" w:rsidRDefault="00B35124" w:rsidP="00C023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Знать: </w:t>
            </w:r>
          </w:p>
        </w:tc>
      </w:tr>
      <w:tr w:rsidR="00B35124" w:rsidRPr="004E19B8" w:rsidTr="00884E94">
        <w:tc>
          <w:tcPr>
            <w:tcW w:w="4331" w:type="dxa"/>
          </w:tcPr>
          <w:p w:rsidR="00B35124" w:rsidRPr="0079041A" w:rsidRDefault="00B35124" w:rsidP="00B351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490"/>
                <w:tab w:val="left" w:pos="11908"/>
                <w:tab w:val="left" w:pos="12824"/>
                <w:tab w:val="left" w:pos="13740"/>
                <w:tab w:val="left" w:pos="14656"/>
              </w:tabs>
              <w:ind w:right="28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04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результате освоения учебной дисциплины обучающийся должен знать:</w:t>
            </w:r>
          </w:p>
          <w:p w:rsidR="00B35124" w:rsidRPr="0079041A" w:rsidRDefault="00B35124" w:rsidP="00B35124">
            <w:pPr>
              <w:shd w:val="clear" w:color="auto" w:fill="FFFFFF"/>
              <w:tabs>
                <w:tab w:val="left" w:pos="10490"/>
              </w:tabs>
              <w:ind w:right="2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041A">
              <w:rPr>
                <w:rFonts w:ascii="Times New Roman" w:hAnsi="Times New Roman" w:cs="Times New Roman"/>
                <w:sz w:val="24"/>
                <w:szCs w:val="24"/>
              </w:rPr>
      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предназначение, структуру, задачи гражданской обороны;</w:t>
            </w:r>
          </w:p>
          <w:p w:rsidR="00B35124" w:rsidRPr="004E19B8" w:rsidRDefault="00B35124" w:rsidP="00B35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Контрольная работа по итогам 2 семестра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Письменная контрольная </w:t>
            </w:r>
            <w:proofErr w:type="gramStart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proofErr w:type="gramEnd"/>
            <w:r w:rsidRPr="004E19B8">
              <w:rPr>
                <w:rFonts w:ascii="Times New Roman" w:hAnsi="Times New Roman" w:cs="Times New Roman"/>
                <w:sz w:val="24"/>
                <w:szCs w:val="24"/>
              </w:rPr>
              <w:t xml:space="preserve"> включающая задания: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1.На формулировку понятий.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2.На умение давать общую и сравнительную характеристику.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3.Тестовые задания.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 задание – 3 балла;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2. задание -  7 баллов;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3 задание – 10 баллов;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17-20 баллов- «5»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15-16 баллов – «4»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11-15 баллов – «3»</w:t>
            </w:r>
          </w:p>
          <w:p w:rsidR="00B35124" w:rsidRPr="004E19B8" w:rsidRDefault="00B35124" w:rsidP="00C023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19B8">
              <w:rPr>
                <w:rFonts w:ascii="Times New Roman" w:hAnsi="Times New Roman" w:cs="Times New Roman"/>
                <w:sz w:val="24"/>
                <w:szCs w:val="24"/>
              </w:rPr>
              <w:t>Меньше 10 баллов – «2»</w:t>
            </w:r>
          </w:p>
        </w:tc>
      </w:tr>
    </w:tbl>
    <w:p w:rsidR="00F452D8" w:rsidRPr="00277E18" w:rsidRDefault="00F452D8" w:rsidP="00F452D8">
      <w:pPr>
        <w:pStyle w:val="a3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sectPr w:rsidR="00F452D8" w:rsidRPr="00277E18" w:rsidSect="004D0A5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FD9" w:rsidRDefault="00365FD9" w:rsidP="0030616E">
      <w:pPr>
        <w:spacing w:after="0" w:line="240" w:lineRule="auto"/>
      </w:pPr>
      <w:r>
        <w:separator/>
      </w:r>
    </w:p>
  </w:endnote>
  <w:endnote w:type="continuationSeparator" w:id="0">
    <w:p w:rsidR="00365FD9" w:rsidRDefault="00365FD9" w:rsidP="00306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07794"/>
      <w:docPartObj>
        <w:docPartGallery w:val="Page Numbers (Bottom of Page)"/>
        <w:docPartUnique/>
      </w:docPartObj>
    </w:sdtPr>
    <w:sdtContent>
      <w:p w:rsidR="0030616E" w:rsidRDefault="00537557">
        <w:pPr>
          <w:pStyle w:val="a7"/>
          <w:jc w:val="right"/>
        </w:pPr>
        <w:r>
          <w:fldChar w:fldCharType="begin"/>
        </w:r>
        <w:r w:rsidR="001873BB">
          <w:instrText xml:space="preserve"> PAGE   \* MERGEFORMAT </w:instrText>
        </w:r>
        <w:r>
          <w:fldChar w:fldCharType="separate"/>
        </w:r>
        <w:r w:rsidR="00DF0A45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30616E" w:rsidRDefault="0030616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FD9" w:rsidRDefault="00365FD9" w:rsidP="0030616E">
      <w:pPr>
        <w:spacing w:after="0" w:line="240" w:lineRule="auto"/>
      </w:pPr>
      <w:r>
        <w:separator/>
      </w:r>
    </w:p>
  </w:footnote>
  <w:footnote w:type="continuationSeparator" w:id="0">
    <w:p w:rsidR="00365FD9" w:rsidRDefault="00365FD9" w:rsidP="003061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536C"/>
    <w:multiLevelType w:val="hybridMultilevel"/>
    <w:tmpl w:val="81A4F7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0C6EC0"/>
    <w:multiLevelType w:val="multilevel"/>
    <w:tmpl w:val="96FE16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44B50834"/>
    <w:multiLevelType w:val="singleLevel"/>
    <w:tmpl w:val="D0F83318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47C93159"/>
    <w:multiLevelType w:val="hybridMultilevel"/>
    <w:tmpl w:val="7CE85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46EAC"/>
    <w:rsid w:val="0000753F"/>
    <w:rsid w:val="00012EEB"/>
    <w:rsid w:val="000558B3"/>
    <w:rsid w:val="0008385C"/>
    <w:rsid w:val="000A4B10"/>
    <w:rsid w:val="000A5FE7"/>
    <w:rsid w:val="000B29B8"/>
    <w:rsid w:val="000C0C76"/>
    <w:rsid w:val="000D18BE"/>
    <w:rsid w:val="00116325"/>
    <w:rsid w:val="00145311"/>
    <w:rsid w:val="00147BE8"/>
    <w:rsid w:val="001740EF"/>
    <w:rsid w:val="00174FAF"/>
    <w:rsid w:val="001873BB"/>
    <w:rsid w:val="00193963"/>
    <w:rsid w:val="001953E2"/>
    <w:rsid w:val="001B270F"/>
    <w:rsid w:val="001B2A11"/>
    <w:rsid w:val="001E2AE9"/>
    <w:rsid w:val="00240169"/>
    <w:rsid w:val="00246F1C"/>
    <w:rsid w:val="00264A00"/>
    <w:rsid w:val="00277E18"/>
    <w:rsid w:val="002C131B"/>
    <w:rsid w:val="002E2E09"/>
    <w:rsid w:val="002F1F36"/>
    <w:rsid w:val="002F5954"/>
    <w:rsid w:val="0030616E"/>
    <w:rsid w:val="00333CAB"/>
    <w:rsid w:val="00336F49"/>
    <w:rsid w:val="00346EAC"/>
    <w:rsid w:val="00350914"/>
    <w:rsid w:val="00353F3F"/>
    <w:rsid w:val="00365FD9"/>
    <w:rsid w:val="00393186"/>
    <w:rsid w:val="003D134F"/>
    <w:rsid w:val="003F68AF"/>
    <w:rsid w:val="00412367"/>
    <w:rsid w:val="00437992"/>
    <w:rsid w:val="00442FA8"/>
    <w:rsid w:val="00454E3A"/>
    <w:rsid w:val="0046383B"/>
    <w:rsid w:val="004D0A58"/>
    <w:rsid w:val="004D1966"/>
    <w:rsid w:val="004F56E0"/>
    <w:rsid w:val="004F684F"/>
    <w:rsid w:val="00512B28"/>
    <w:rsid w:val="00520F34"/>
    <w:rsid w:val="0052356A"/>
    <w:rsid w:val="005374BA"/>
    <w:rsid w:val="00537557"/>
    <w:rsid w:val="005A04D8"/>
    <w:rsid w:val="005A22BA"/>
    <w:rsid w:val="005A61A5"/>
    <w:rsid w:val="005B27B4"/>
    <w:rsid w:val="005B32CC"/>
    <w:rsid w:val="005D63BF"/>
    <w:rsid w:val="00682129"/>
    <w:rsid w:val="006B0E7D"/>
    <w:rsid w:val="007170F6"/>
    <w:rsid w:val="0072443C"/>
    <w:rsid w:val="00763288"/>
    <w:rsid w:val="007649C8"/>
    <w:rsid w:val="0079041A"/>
    <w:rsid w:val="0079390B"/>
    <w:rsid w:val="007B4996"/>
    <w:rsid w:val="007F1EAB"/>
    <w:rsid w:val="007F3AB1"/>
    <w:rsid w:val="007F4CAC"/>
    <w:rsid w:val="00823387"/>
    <w:rsid w:val="00830276"/>
    <w:rsid w:val="00876F11"/>
    <w:rsid w:val="00884E94"/>
    <w:rsid w:val="00887E77"/>
    <w:rsid w:val="008B1B17"/>
    <w:rsid w:val="008B2713"/>
    <w:rsid w:val="008E2FBB"/>
    <w:rsid w:val="008F5D12"/>
    <w:rsid w:val="00904878"/>
    <w:rsid w:val="00910DAF"/>
    <w:rsid w:val="00913137"/>
    <w:rsid w:val="00932200"/>
    <w:rsid w:val="0094027C"/>
    <w:rsid w:val="00964D77"/>
    <w:rsid w:val="00974CE8"/>
    <w:rsid w:val="0097560E"/>
    <w:rsid w:val="009F3798"/>
    <w:rsid w:val="00A31599"/>
    <w:rsid w:val="00A532AD"/>
    <w:rsid w:val="00A675CB"/>
    <w:rsid w:val="00AC344D"/>
    <w:rsid w:val="00AC60E5"/>
    <w:rsid w:val="00AD1CC2"/>
    <w:rsid w:val="00B04D1B"/>
    <w:rsid w:val="00B05097"/>
    <w:rsid w:val="00B35124"/>
    <w:rsid w:val="00B37EFD"/>
    <w:rsid w:val="00B600BC"/>
    <w:rsid w:val="00BC4534"/>
    <w:rsid w:val="00BD3DD5"/>
    <w:rsid w:val="00BF3C73"/>
    <w:rsid w:val="00BF3D2B"/>
    <w:rsid w:val="00C17DDF"/>
    <w:rsid w:val="00C3066F"/>
    <w:rsid w:val="00C35F4A"/>
    <w:rsid w:val="00C679DC"/>
    <w:rsid w:val="00C743D7"/>
    <w:rsid w:val="00C90F62"/>
    <w:rsid w:val="00CB53E8"/>
    <w:rsid w:val="00CF3B40"/>
    <w:rsid w:val="00D10BF4"/>
    <w:rsid w:val="00D209CA"/>
    <w:rsid w:val="00D20D96"/>
    <w:rsid w:val="00D30572"/>
    <w:rsid w:val="00D5498C"/>
    <w:rsid w:val="00D56FF2"/>
    <w:rsid w:val="00D64380"/>
    <w:rsid w:val="00D73AA4"/>
    <w:rsid w:val="00D746A1"/>
    <w:rsid w:val="00D943C1"/>
    <w:rsid w:val="00DC630F"/>
    <w:rsid w:val="00DF0A45"/>
    <w:rsid w:val="00E21362"/>
    <w:rsid w:val="00E94FB4"/>
    <w:rsid w:val="00EA0994"/>
    <w:rsid w:val="00EC4785"/>
    <w:rsid w:val="00EE2CB2"/>
    <w:rsid w:val="00F17A8E"/>
    <w:rsid w:val="00F43E1A"/>
    <w:rsid w:val="00F452D8"/>
    <w:rsid w:val="00F53B80"/>
    <w:rsid w:val="00F86F74"/>
    <w:rsid w:val="00F90F98"/>
    <w:rsid w:val="00FB6EDF"/>
    <w:rsid w:val="00FD2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AC"/>
  </w:style>
  <w:style w:type="paragraph" w:styleId="1">
    <w:name w:val="heading 1"/>
    <w:basedOn w:val="a"/>
    <w:next w:val="a"/>
    <w:link w:val="10"/>
    <w:qFormat/>
    <w:rsid w:val="00346EAC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FD2AF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46EA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46EAC"/>
    <w:pPr>
      <w:ind w:left="720"/>
      <w:contextualSpacing/>
    </w:pPr>
  </w:style>
  <w:style w:type="table" w:styleId="a4">
    <w:name w:val="Table Grid"/>
    <w:basedOn w:val="a1"/>
    <w:uiPriority w:val="59"/>
    <w:rsid w:val="00346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F4C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D2A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53">
    <w:name w:val="Font Style53"/>
    <w:uiPriority w:val="99"/>
    <w:rsid w:val="00FD2AF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4">
    <w:name w:val="Font Style54"/>
    <w:uiPriority w:val="99"/>
    <w:rsid w:val="00FD2AFA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57">
    <w:name w:val="Font Style57"/>
    <w:uiPriority w:val="99"/>
    <w:rsid w:val="00FD2AFA"/>
    <w:rPr>
      <w:rFonts w:ascii="Times New Roman" w:hAnsi="Times New Roman" w:cs="Times New Roman" w:hint="default"/>
      <w:sz w:val="24"/>
      <w:szCs w:val="24"/>
    </w:rPr>
  </w:style>
  <w:style w:type="paragraph" w:customStyle="1" w:styleId="Style34">
    <w:name w:val="Style34"/>
    <w:basedOn w:val="a"/>
    <w:uiPriority w:val="99"/>
    <w:rsid w:val="00FD2AFA"/>
    <w:pPr>
      <w:widowControl w:val="0"/>
      <w:autoSpaceDE w:val="0"/>
      <w:autoSpaceDN w:val="0"/>
      <w:adjustRightInd w:val="0"/>
      <w:spacing w:after="0" w:line="245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FD2AFA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Default">
    <w:name w:val="Default"/>
    <w:rsid w:val="00353F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1"/>
    <w:semiHidden/>
    <w:unhideWhenUsed/>
    <w:rsid w:val="00B04D1B"/>
    <w:pPr>
      <w:autoSpaceDE w:val="0"/>
      <w:autoSpaceDN w:val="0"/>
      <w:adjustRightInd w:val="0"/>
      <w:spacing w:after="0" w:line="278" w:lineRule="auto"/>
      <w:jc w:val="both"/>
    </w:pPr>
    <w:rPr>
      <w:rFonts w:ascii="Times New Roman" w:eastAsia="Times New Roman" w:hAnsi="Times New Roman" w:cs="Times New Roman"/>
      <w:color w:val="FF0000"/>
      <w:sz w:val="24"/>
      <w:szCs w:val="20"/>
    </w:rPr>
  </w:style>
  <w:style w:type="character" w:customStyle="1" w:styleId="20">
    <w:name w:val="Основной текст 2 Знак"/>
    <w:basedOn w:val="a0"/>
    <w:uiPriority w:val="99"/>
    <w:semiHidden/>
    <w:rsid w:val="00B04D1B"/>
  </w:style>
  <w:style w:type="character" w:customStyle="1" w:styleId="21">
    <w:name w:val="Основной текст 2 Знак1"/>
    <w:basedOn w:val="a0"/>
    <w:link w:val="2"/>
    <w:semiHidden/>
    <w:locked/>
    <w:rsid w:val="00B04D1B"/>
    <w:rPr>
      <w:rFonts w:ascii="Times New Roman" w:eastAsia="Times New Roman" w:hAnsi="Times New Roman" w:cs="Times New Roman"/>
      <w:color w:val="FF0000"/>
      <w:sz w:val="24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30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16E"/>
  </w:style>
  <w:style w:type="paragraph" w:styleId="a7">
    <w:name w:val="footer"/>
    <w:basedOn w:val="a"/>
    <w:link w:val="a8"/>
    <w:uiPriority w:val="99"/>
    <w:unhideWhenUsed/>
    <w:rsid w:val="003061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16E"/>
  </w:style>
  <w:style w:type="character" w:styleId="a9">
    <w:name w:val="Hyperlink"/>
    <w:basedOn w:val="a0"/>
    <w:uiPriority w:val="99"/>
    <w:semiHidden/>
    <w:unhideWhenUsed/>
    <w:rsid w:val="003F68AF"/>
    <w:rPr>
      <w:color w:val="0563C1"/>
      <w:u w:val="single"/>
    </w:rPr>
  </w:style>
  <w:style w:type="character" w:styleId="aa">
    <w:name w:val="Strong"/>
    <w:basedOn w:val="a0"/>
    <w:uiPriority w:val="22"/>
    <w:qFormat/>
    <w:rsid w:val="00D746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2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iblio-online.ru/bcode/4333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C7B265-5A08-4ED6-98AF-20C4C000D7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10</Pages>
  <Words>2102</Words>
  <Characters>11988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65</cp:revision>
  <dcterms:created xsi:type="dcterms:W3CDTF">2014-10-18T07:06:00Z</dcterms:created>
  <dcterms:modified xsi:type="dcterms:W3CDTF">2021-11-23T05:57:00Z</dcterms:modified>
</cp:coreProperties>
</file>