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3" w:rsidRPr="001A3B9A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1A3B9A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E5FB3" w:rsidRPr="001A3B9A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1A3B9A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E5FB3" w:rsidRPr="001A3B9A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1A3B9A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E5FB3" w:rsidRPr="001A3B9A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p w:rsidR="009E5FB3" w:rsidRPr="001A3B9A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9606" w:type="dxa"/>
        <w:tblLook w:val="04A0"/>
      </w:tblPr>
      <w:tblGrid>
        <w:gridCol w:w="4077"/>
        <w:gridCol w:w="2977"/>
        <w:gridCol w:w="2552"/>
      </w:tblGrid>
      <w:tr w:rsidR="00693059" w:rsidRPr="001A3B9A" w:rsidTr="00EB6EFB">
        <w:trPr>
          <w:trHeight w:val="1124"/>
        </w:trPr>
        <w:tc>
          <w:tcPr>
            <w:tcW w:w="4077" w:type="dxa"/>
            <w:hideMark/>
          </w:tcPr>
          <w:p w:rsidR="00693059" w:rsidRPr="001A3B9A" w:rsidRDefault="00693059" w:rsidP="00EB6EFB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1A3B9A">
              <w:rPr>
                <w:sz w:val="22"/>
                <w:szCs w:val="22"/>
                <w:lang w:eastAsia="ar-SA"/>
              </w:rPr>
              <w:t xml:space="preserve">Рассмотрено на заседании предметно-цикловой комиссии </w:t>
            </w:r>
          </w:p>
          <w:p w:rsidR="00693059" w:rsidRPr="007468A1" w:rsidRDefault="00693059" w:rsidP="00EB6EF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A3B9A">
              <w:rPr>
                <w:sz w:val="22"/>
                <w:szCs w:val="22"/>
                <w:lang w:eastAsia="ar-SA"/>
              </w:rPr>
              <w:t xml:space="preserve">Музыкально-теоретических </w:t>
            </w:r>
            <w:r w:rsidRPr="007468A1">
              <w:rPr>
                <w:sz w:val="22"/>
                <w:szCs w:val="22"/>
                <w:lang w:eastAsia="ar-SA"/>
              </w:rPr>
              <w:t>дисциплин</w:t>
            </w:r>
          </w:p>
          <w:p w:rsidR="00693059" w:rsidRPr="007468A1" w:rsidRDefault="00693059" w:rsidP="00EB6EFB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7468A1">
              <w:rPr>
                <w:sz w:val="22"/>
                <w:szCs w:val="22"/>
                <w:lang w:eastAsia="ar-SA"/>
              </w:rPr>
              <w:t>и рекомендовано к утверждению</w:t>
            </w:r>
          </w:p>
          <w:p w:rsidR="00693059" w:rsidRPr="001A3B9A" w:rsidRDefault="007468A1" w:rsidP="00A33754">
            <w:r w:rsidRPr="007468A1">
              <w:rPr>
                <w:sz w:val="22"/>
                <w:szCs w:val="22"/>
                <w:lang w:eastAsia="ar-SA"/>
              </w:rPr>
              <w:t>Протокол  от  «18</w:t>
            </w:r>
            <w:r w:rsidR="009209CC" w:rsidRPr="007468A1">
              <w:rPr>
                <w:sz w:val="22"/>
                <w:szCs w:val="22"/>
                <w:lang w:eastAsia="ar-SA"/>
              </w:rPr>
              <w:t xml:space="preserve">» июня </w:t>
            </w:r>
            <w:r w:rsidRPr="007468A1">
              <w:rPr>
                <w:sz w:val="22"/>
                <w:szCs w:val="22"/>
                <w:lang w:eastAsia="ar-SA"/>
              </w:rPr>
              <w:t>202</w:t>
            </w:r>
            <w:r w:rsidR="00A33754">
              <w:rPr>
                <w:sz w:val="22"/>
                <w:szCs w:val="22"/>
                <w:lang w:eastAsia="ar-SA"/>
              </w:rPr>
              <w:t>1</w:t>
            </w:r>
            <w:r w:rsidR="009209CC" w:rsidRPr="007468A1">
              <w:rPr>
                <w:sz w:val="22"/>
                <w:szCs w:val="22"/>
                <w:lang w:eastAsia="ar-SA"/>
              </w:rPr>
              <w:t xml:space="preserve"> № </w:t>
            </w:r>
            <w:r w:rsidR="00A3375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77" w:type="dxa"/>
            <w:hideMark/>
          </w:tcPr>
          <w:p w:rsidR="00693059" w:rsidRPr="001A3B9A" w:rsidRDefault="00693059" w:rsidP="00EB6EFB">
            <w:pPr>
              <w:pStyle w:val="af7"/>
              <w:spacing w:line="276" w:lineRule="auto"/>
            </w:pPr>
            <w:r w:rsidRPr="001A3B9A">
              <w:t>Утверждено</w:t>
            </w:r>
          </w:p>
          <w:p w:rsidR="00693059" w:rsidRPr="001A3B9A" w:rsidRDefault="00693059" w:rsidP="00EB6EFB">
            <w:pPr>
              <w:pStyle w:val="af7"/>
              <w:spacing w:line="276" w:lineRule="auto"/>
            </w:pPr>
            <w:r w:rsidRPr="001A3B9A">
              <w:t xml:space="preserve"> Педагогическим советом</w:t>
            </w:r>
          </w:p>
          <w:p w:rsidR="00693059" w:rsidRPr="001A3B9A" w:rsidRDefault="00693059" w:rsidP="00EB6EFB">
            <w:pPr>
              <w:pStyle w:val="af7"/>
              <w:spacing w:line="276" w:lineRule="auto"/>
            </w:pPr>
            <w:r w:rsidRPr="001A3B9A">
              <w:t xml:space="preserve">Протокол </w:t>
            </w:r>
          </w:p>
          <w:p w:rsidR="00590083" w:rsidRDefault="00590083" w:rsidP="00590083">
            <w:r>
              <w:t>от «1</w:t>
            </w:r>
            <w:r w:rsidR="00A33754">
              <w:t>8</w:t>
            </w:r>
            <w:r>
              <w:t>» июня 202</w:t>
            </w:r>
            <w:r w:rsidR="00A33754">
              <w:t>1</w:t>
            </w:r>
            <w:r>
              <w:t xml:space="preserve"> г. </w:t>
            </w:r>
          </w:p>
          <w:p w:rsidR="00693059" w:rsidRPr="001A3B9A" w:rsidRDefault="00590083" w:rsidP="00A33754">
            <w:r>
              <w:t>№ 09/04-ППС-</w:t>
            </w:r>
            <w:r w:rsidR="00A33754">
              <w:t>3</w:t>
            </w:r>
          </w:p>
        </w:tc>
        <w:tc>
          <w:tcPr>
            <w:tcW w:w="2552" w:type="dxa"/>
          </w:tcPr>
          <w:p w:rsidR="00A33754" w:rsidRPr="00015841" w:rsidRDefault="00A33754" w:rsidP="00A33754">
            <w:pPr>
              <w:rPr>
                <w:lang w:eastAsia="ar-SA"/>
              </w:rPr>
            </w:pPr>
            <w:r w:rsidRPr="00015841">
              <w:rPr>
                <w:lang w:eastAsia="ar-SA"/>
              </w:rPr>
              <w:t xml:space="preserve">Введено в действие </w:t>
            </w:r>
          </w:p>
          <w:p w:rsidR="00A33754" w:rsidRPr="00015841" w:rsidRDefault="00A33754" w:rsidP="00A33754">
            <w:pPr>
              <w:rPr>
                <w:lang w:eastAsia="ar-SA"/>
              </w:rPr>
            </w:pPr>
            <w:r w:rsidRPr="00015841">
              <w:rPr>
                <w:lang w:eastAsia="ar-SA"/>
              </w:rPr>
              <w:t xml:space="preserve">Приказом </w:t>
            </w:r>
          </w:p>
          <w:p w:rsidR="00A33754" w:rsidRPr="008C78F6" w:rsidRDefault="00A33754" w:rsidP="00A33754">
            <w:r w:rsidRPr="008C78F6">
              <w:rPr>
                <w:lang w:eastAsia="ar-SA"/>
              </w:rPr>
              <w:t xml:space="preserve">от </w:t>
            </w:r>
            <w:r w:rsidRPr="008C78F6">
              <w:t>«2</w:t>
            </w:r>
            <w:r>
              <w:t>1</w:t>
            </w:r>
            <w:r w:rsidRPr="008C78F6">
              <w:t>» июня 202</w:t>
            </w:r>
            <w:r>
              <w:t>1</w:t>
            </w:r>
            <w:r w:rsidRPr="008C78F6">
              <w:t xml:space="preserve"> г. </w:t>
            </w:r>
          </w:p>
          <w:p w:rsidR="00693059" w:rsidRPr="001A3B9A" w:rsidRDefault="00A33754" w:rsidP="0088586C">
            <w:pPr>
              <w:rPr>
                <w:lang w:eastAsia="ar-SA"/>
              </w:rPr>
            </w:pPr>
            <w:r w:rsidRPr="008C78F6">
              <w:t>№ 09/04-ОД-21</w:t>
            </w:r>
            <w:r w:rsidR="0088586C">
              <w:t>6</w:t>
            </w:r>
          </w:p>
        </w:tc>
      </w:tr>
    </w:tbl>
    <w:p w:rsidR="009E5FB3" w:rsidRPr="001A3B9A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3B9A">
        <w:rPr>
          <w:b/>
          <w:bCs/>
          <w:sz w:val="28"/>
          <w:szCs w:val="28"/>
        </w:rPr>
        <w:t>РАБОЧАЯ ПРОГРАММА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3B9A">
        <w:rPr>
          <w:sz w:val="28"/>
          <w:szCs w:val="28"/>
        </w:rPr>
        <w:t xml:space="preserve">Дисциплины        </w:t>
      </w:r>
      <w:r w:rsidR="00AC65E2" w:rsidRPr="001A3B9A">
        <w:rPr>
          <w:sz w:val="28"/>
          <w:szCs w:val="28"/>
        </w:rPr>
        <w:t xml:space="preserve">                </w:t>
      </w:r>
      <w:r w:rsidR="00693059" w:rsidRPr="001A3B9A">
        <w:rPr>
          <w:sz w:val="28"/>
          <w:szCs w:val="28"/>
        </w:rPr>
        <w:t>ОП. 0</w:t>
      </w:r>
      <w:r w:rsidR="00A40D26" w:rsidRPr="001A3B9A">
        <w:rPr>
          <w:sz w:val="28"/>
          <w:szCs w:val="28"/>
        </w:rPr>
        <w:t>7</w:t>
      </w:r>
      <w:r w:rsidR="00693059" w:rsidRPr="001A3B9A">
        <w:rPr>
          <w:sz w:val="28"/>
          <w:szCs w:val="28"/>
        </w:rPr>
        <w:t xml:space="preserve"> </w:t>
      </w:r>
      <w:r w:rsidR="00AC65E2" w:rsidRPr="001A3B9A">
        <w:rPr>
          <w:sz w:val="28"/>
          <w:szCs w:val="28"/>
        </w:rPr>
        <w:t>М</w:t>
      </w:r>
      <w:r w:rsidRPr="001A3B9A">
        <w:rPr>
          <w:sz w:val="28"/>
          <w:szCs w:val="28"/>
        </w:rPr>
        <w:t>узыкальн</w:t>
      </w:r>
      <w:r w:rsidR="00AC65E2" w:rsidRPr="001A3B9A">
        <w:rPr>
          <w:sz w:val="28"/>
          <w:szCs w:val="28"/>
        </w:rPr>
        <w:t>ый</w:t>
      </w:r>
      <w:r w:rsidRPr="001A3B9A">
        <w:rPr>
          <w:sz w:val="28"/>
          <w:szCs w:val="28"/>
        </w:rPr>
        <w:t xml:space="preserve"> диктант 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ind w:left="2124"/>
        <w:jc w:val="both"/>
        <w:rPr>
          <w:szCs w:val="28"/>
          <w:vertAlign w:val="superscript"/>
        </w:rPr>
      </w:pPr>
      <w:r w:rsidRPr="001A3B9A">
        <w:rPr>
          <w:szCs w:val="28"/>
          <w:vertAlign w:val="superscript"/>
        </w:rPr>
        <w:t>индекс</w:t>
      </w:r>
      <w:r w:rsidRPr="001A3B9A">
        <w:rPr>
          <w:szCs w:val="28"/>
          <w:vertAlign w:val="superscript"/>
        </w:rPr>
        <w:tab/>
      </w:r>
      <w:r w:rsidRPr="001A3B9A">
        <w:rPr>
          <w:szCs w:val="28"/>
          <w:vertAlign w:val="superscript"/>
        </w:rPr>
        <w:tab/>
        <w:t>наименование учебной дисциплины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3B9A">
        <w:rPr>
          <w:sz w:val="28"/>
          <w:szCs w:val="28"/>
        </w:rPr>
        <w:t>для специальности 53.02.0</w:t>
      </w:r>
      <w:r w:rsidR="00A40D26" w:rsidRPr="001A3B9A">
        <w:rPr>
          <w:sz w:val="28"/>
          <w:szCs w:val="28"/>
        </w:rPr>
        <w:t>3</w:t>
      </w:r>
      <w:r w:rsidR="00693059" w:rsidRPr="001A3B9A">
        <w:rPr>
          <w:sz w:val="28"/>
          <w:szCs w:val="28"/>
        </w:rPr>
        <w:t xml:space="preserve"> </w:t>
      </w:r>
      <w:r w:rsidRPr="001A3B9A">
        <w:rPr>
          <w:sz w:val="28"/>
          <w:szCs w:val="28"/>
        </w:rPr>
        <w:t xml:space="preserve"> </w:t>
      </w:r>
      <w:r w:rsidR="00A40D26" w:rsidRPr="001A3B9A">
        <w:rPr>
          <w:sz w:val="28"/>
          <w:szCs w:val="28"/>
        </w:rPr>
        <w:t>Инструментальное исполнительство (</w:t>
      </w:r>
      <w:r w:rsidR="009209CC" w:rsidRPr="001A3B9A">
        <w:rPr>
          <w:sz w:val="28"/>
          <w:szCs w:val="28"/>
        </w:rPr>
        <w:t>по видам инструментов</w:t>
      </w:r>
      <w:r w:rsidR="00A40D26" w:rsidRPr="001A3B9A">
        <w:rPr>
          <w:sz w:val="28"/>
          <w:szCs w:val="28"/>
        </w:rPr>
        <w:t>)</w:t>
      </w:r>
    </w:p>
    <w:p w:rsidR="009E5FB3" w:rsidRPr="001A3B9A" w:rsidRDefault="009E5FB3" w:rsidP="009E5FB3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1A3B9A">
        <w:rPr>
          <w:szCs w:val="28"/>
          <w:vertAlign w:val="superscript"/>
        </w:rPr>
        <w:t>код</w:t>
      </w:r>
      <w:r w:rsidRPr="001A3B9A">
        <w:rPr>
          <w:szCs w:val="28"/>
          <w:vertAlign w:val="superscript"/>
        </w:rPr>
        <w:tab/>
        <w:t xml:space="preserve">           наименование</w:t>
      </w:r>
    </w:p>
    <w:p w:rsidR="009E5FB3" w:rsidRPr="001A3B9A" w:rsidRDefault="009E5FB3" w:rsidP="009E5FB3">
      <w:pPr>
        <w:jc w:val="both"/>
        <w:rPr>
          <w:sz w:val="28"/>
        </w:rPr>
      </w:pPr>
      <w:r w:rsidRPr="001A3B9A">
        <w:rPr>
          <w:sz w:val="28"/>
        </w:rPr>
        <w:t xml:space="preserve">наименование цикла             </w:t>
      </w:r>
      <w:r w:rsidR="00AC65E2" w:rsidRPr="001A3B9A">
        <w:rPr>
          <w:sz w:val="28"/>
        </w:rPr>
        <w:t xml:space="preserve">         </w:t>
      </w:r>
      <w:r w:rsidR="00693059" w:rsidRPr="001A3B9A">
        <w:rPr>
          <w:sz w:val="28"/>
        </w:rPr>
        <w:t>Профессиональный учебный цикл</w:t>
      </w:r>
    </w:p>
    <w:p w:rsidR="00693059" w:rsidRPr="001A3B9A" w:rsidRDefault="00693059" w:rsidP="009E5FB3">
      <w:pPr>
        <w:jc w:val="both"/>
        <w:rPr>
          <w:sz w:val="28"/>
        </w:rPr>
      </w:pPr>
      <w:r w:rsidRPr="001A3B9A">
        <w:rPr>
          <w:sz w:val="28"/>
        </w:rPr>
        <w:t xml:space="preserve">                                                      </w:t>
      </w:r>
      <w:proofErr w:type="spellStart"/>
      <w:r w:rsidRPr="001A3B9A">
        <w:rPr>
          <w:sz w:val="28"/>
        </w:rPr>
        <w:t>Общепрофессиональные</w:t>
      </w:r>
      <w:proofErr w:type="spellEnd"/>
      <w:r w:rsidRPr="001A3B9A">
        <w:rPr>
          <w:sz w:val="28"/>
        </w:rPr>
        <w:t xml:space="preserve"> дисциплины</w:t>
      </w:r>
    </w:p>
    <w:p w:rsidR="009E5FB3" w:rsidRPr="001A3B9A" w:rsidRDefault="009E5FB3" w:rsidP="009E5FB3">
      <w:pPr>
        <w:ind w:left="3540" w:firstLine="708"/>
        <w:jc w:val="both"/>
        <w:rPr>
          <w:vertAlign w:val="superscript"/>
        </w:rPr>
      </w:pPr>
    </w:p>
    <w:p w:rsidR="00B7793D" w:rsidRPr="001A3B9A" w:rsidRDefault="00B7793D" w:rsidP="00B7793D">
      <w:pPr>
        <w:jc w:val="both"/>
        <w:rPr>
          <w:sz w:val="28"/>
          <w:szCs w:val="28"/>
        </w:rPr>
      </w:pPr>
      <w:r w:rsidRPr="001A3B9A">
        <w:rPr>
          <w:sz w:val="28"/>
          <w:szCs w:val="28"/>
        </w:rPr>
        <w:t xml:space="preserve">Класс (курс): 6-9, </w:t>
      </w:r>
      <w:r w:rsidRPr="001A3B9A">
        <w:rPr>
          <w:sz w:val="28"/>
          <w:szCs w:val="28"/>
          <w:lang w:val="en-US"/>
        </w:rPr>
        <w:t>I</w:t>
      </w:r>
      <w:r w:rsidRPr="001A3B9A">
        <w:rPr>
          <w:sz w:val="28"/>
          <w:szCs w:val="28"/>
        </w:rPr>
        <w:t xml:space="preserve">, </w:t>
      </w:r>
      <w:r w:rsidRPr="001A3B9A">
        <w:rPr>
          <w:sz w:val="28"/>
          <w:szCs w:val="28"/>
          <w:lang w:val="en-US"/>
        </w:rPr>
        <w:t>II</w:t>
      </w:r>
      <w:r w:rsidRPr="001A3B9A">
        <w:rPr>
          <w:sz w:val="28"/>
          <w:szCs w:val="28"/>
        </w:rPr>
        <w:t xml:space="preserve"> курс</w:t>
      </w:r>
    </w:p>
    <w:p w:rsidR="00B7793D" w:rsidRPr="001A3B9A" w:rsidRDefault="00B7793D" w:rsidP="00B77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3" w:type="dxa"/>
        <w:tblLook w:val="04A0"/>
      </w:tblPr>
      <w:tblGrid>
        <w:gridCol w:w="5778"/>
        <w:gridCol w:w="4275"/>
      </w:tblGrid>
      <w:tr w:rsidR="00B7793D" w:rsidRPr="001A3B9A" w:rsidTr="0048628A">
        <w:tc>
          <w:tcPr>
            <w:tcW w:w="5778" w:type="dxa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A3B9A">
              <w:rPr>
                <w:szCs w:val="28"/>
              </w:rPr>
              <w:t>Максимальная учебная нагрузка обучающихся 178 ч.</w:t>
            </w:r>
          </w:p>
        </w:tc>
        <w:tc>
          <w:tcPr>
            <w:tcW w:w="4275" w:type="dxa"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7793D" w:rsidRPr="001A3B9A" w:rsidTr="0048628A">
        <w:tc>
          <w:tcPr>
            <w:tcW w:w="5778" w:type="dxa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B9A">
              <w:rPr>
                <w:szCs w:val="28"/>
              </w:rPr>
              <w:t>Самостоятельная работа 30</w:t>
            </w:r>
          </w:p>
        </w:tc>
        <w:tc>
          <w:tcPr>
            <w:tcW w:w="4275" w:type="dxa"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7793D" w:rsidRPr="001A3B9A" w:rsidTr="0048628A">
        <w:tc>
          <w:tcPr>
            <w:tcW w:w="5778" w:type="dxa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B9A">
              <w:rPr>
                <w:szCs w:val="28"/>
              </w:rPr>
              <w:t>Обязательная учебная нагрузка (всего) 148</w:t>
            </w:r>
          </w:p>
        </w:tc>
        <w:tc>
          <w:tcPr>
            <w:tcW w:w="4275" w:type="dxa"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7793D" w:rsidRPr="001A3B9A" w:rsidTr="0048628A">
        <w:trPr>
          <w:trHeight w:val="655"/>
        </w:trPr>
        <w:tc>
          <w:tcPr>
            <w:tcW w:w="10053" w:type="dxa"/>
            <w:gridSpan w:val="2"/>
            <w:hideMark/>
          </w:tcPr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</w:pPr>
          </w:p>
          <w:p w:rsidR="00B7793D" w:rsidRPr="001A3B9A" w:rsidRDefault="00B7793D" w:rsidP="0048628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A3B9A">
              <w:t xml:space="preserve">Форма промежуточной аттестации –    дифференцированный зачет в </w:t>
            </w:r>
            <w:r w:rsidRPr="001A3B9A">
              <w:rPr>
                <w:lang w:val="en-US"/>
              </w:rPr>
              <w:t>III</w:t>
            </w:r>
            <w:r w:rsidRPr="001A3B9A">
              <w:t xml:space="preserve"> семестре</w:t>
            </w:r>
          </w:p>
        </w:tc>
      </w:tr>
    </w:tbl>
    <w:p w:rsidR="00B7793D" w:rsidRPr="001A3B9A" w:rsidRDefault="00B7793D" w:rsidP="00B77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93D" w:rsidRPr="001A3B9A" w:rsidRDefault="00B7793D" w:rsidP="00B77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93D" w:rsidRPr="001A3B9A" w:rsidRDefault="00B7793D" w:rsidP="00B7793D">
      <w:r w:rsidRPr="001A3B9A">
        <w:t>Разработчик (составитель): Цветкова О.Ю.</w:t>
      </w:r>
    </w:p>
    <w:p w:rsidR="00B7793D" w:rsidRPr="001A3B9A" w:rsidRDefault="00B7793D" w:rsidP="00B7793D"/>
    <w:p w:rsidR="00B7793D" w:rsidRPr="001A3B9A" w:rsidRDefault="00B7793D" w:rsidP="00B7793D">
      <w:pPr>
        <w:jc w:val="center"/>
      </w:pPr>
    </w:p>
    <w:p w:rsidR="009209CC" w:rsidRPr="001A3B9A" w:rsidRDefault="009209CC" w:rsidP="00B7793D">
      <w:pPr>
        <w:jc w:val="center"/>
      </w:pPr>
    </w:p>
    <w:p w:rsidR="009209CC" w:rsidRPr="001A3B9A" w:rsidRDefault="009209CC" w:rsidP="00B7793D">
      <w:pPr>
        <w:jc w:val="center"/>
      </w:pPr>
    </w:p>
    <w:p w:rsidR="009209CC" w:rsidRPr="001A3B9A" w:rsidRDefault="009209CC" w:rsidP="00B7793D">
      <w:pPr>
        <w:jc w:val="center"/>
      </w:pPr>
    </w:p>
    <w:p w:rsidR="00B7793D" w:rsidRPr="001A3B9A" w:rsidRDefault="00B7793D" w:rsidP="00B7793D">
      <w:pPr>
        <w:jc w:val="center"/>
      </w:pPr>
      <w:r w:rsidRPr="001A3B9A">
        <w:t>г. Сургут</w:t>
      </w:r>
    </w:p>
    <w:p w:rsidR="00B7793D" w:rsidRPr="001A3B9A" w:rsidRDefault="007468A1" w:rsidP="00B7793D">
      <w:pPr>
        <w:jc w:val="center"/>
      </w:pPr>
      <w:r>
        <w:t>202</w:t>
      </w:r>
      <w:bookmarkStart w:id="0" w:name="_GoBack"/>
      <w:bookmarkEnd w:id="0"/>
      <w:r w:rsidR="00A33754">
        <w:t>1</w:t>
      </w:r>
    </w:p>
    <w:p w:rsidR="009E5FB3" w:rsidRPr="001A3B9A" w:rsidRDefault="009E5FB3">
      <w:pPr>
        <w:rPr>
          <w:b/>
          <w:sz w:val="28"/>
          <w:szCs w:val="28"/>
        </w:rPr>
      </w:pPr>
      <w:r w:rsidRPr="001A3B9A">
        <w:rPr>
          <w:b/>
          <w:sz w:val="28"/>
          <w:szCs w:val="28"/>
        </w:rPr>
        <w:br w:type="page"/>
      </w:r>
    </w:p>
    <w:p w:rsidR="00CC4EC8" w:rsidRPr="001A3B9A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1A3B9A">
        <w:rPr>
          <w:b/>
          <w:sz w:val="28"/>
          <w:szCs w:val="28"/>
        </w:rPr>
        <w:lastRenderedPageBreak/>
        <w:t>СОДЕРЖАНИЕ</w:t>
      </w:r>
      <w:r w:rsidRPr="001A3B9A">
        <w:rPr>
          <w:b/>
        </w:rPr>
        <w:t xml:space="preserve">: </w:t>
      </w:r>
    </w:p>
    <w:tbl>
      <w:tblPr>
        <w:tblW w:w="9807" w:type="dxa"/>
        <w:tblLook w:val="01E0"/>
      </w:tblPr>
      <w:tblGrid>
        <w:gridCol w:w="9007"/>
        <w:gridCol w:w="800"/>
      </w:tblGrid>
      <w:tr w:rsidR="00CC4EC8" w:rsidRPr="001A3B9A" w:rsidTr="00006B30">
        <w:trPr>
          <w:trHeight w:val="931"/>
        </w:trPr>
        <w:tc>
          <w:tcPr>
            <w:tcW w:w="9007" w:type="dxa"/>
          </w:tcPr>
          <w:p w:rsidR="00CC4EC8" w:rsidRPr="001A3B9A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4EC8" w:rsidRPr="001A3B9A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A3B9A">
              <w:rPr>
                <w:b/>
                <w:caps/>
              </w:rPr>
              <w:t xml:space="preserve">1. ПАСПОРТ ПРОГРАММЫ </w:t>
            </w:r>
          </w:p>
          <w:p w:rsidR="00CC4EC8" w:rsidRPr="001A3B9A" w:rsidRDefault="00CC4EC8" w:rsidP="00006B30">
            <w:pPr>
              <w:spacing w:line="360" w:lineRule="auto"/>
            </w:pPr>
          </w:p>
        </w:tc>
        <w:tc>
          <w:tcPr>
            <w:tcW w:w="800" w:type="dxa"/>
          </w:tcPr>
          <w:p w:rsidR="00CC4EC8" w:rsidRPr="001A3B9A" w:rsidRDefault="00CC4EC8" w:rsidP="00006B30">
            <w:pPr>
              <w:jc w:val="center"/>
              <w:rPr>
                <w:sz w:val="28"/>
                <w:szCs w:val="28"/>
              </w:rPr>
            </w:pPr>
          </w:p>
          <w:p w:rsidR="00CC4EC8" w:rsidRPr="001A3B9A" w:rsidRDefault="00D710A1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3</w:t>
            </w:r>
          </w:p>
        </w:tc>
      </w:tr>
      <w:tr w:rsidR="00CC4EC8" w:rsidRPr="001A3B9A" w:rsidTr="00006B30">
        <w:trPr>
          <w:trHeight w:val="594"/>
        </w:trPr>
        <w:tc>
          <w:tcPr>
            <w:tcW w:w="9007" w:type="dxa"/>
          </w:tcPr>
          <w:p w:rsidR="00CC4EC8" w:rsidRPr="001A3B9A" w:rsidRDefault="00693059" w:rsidP="00006B30">
            <w:pPr>
              <w:pStyle w:val="1"/>
              <w:ind w:firstLine="0"/>
              <w:rPr>
                <w:b/>
                <w:caps/>
              </w:rPr>
            </w:pPr>
            <w:r w:rsidRPr="001A3B9A">
              <w:rPr>
                <w:b/>
                <w:caps/>
              </w:rPr>
              <w:t>2</w:t>
            </w:r>
            <w:r w:rsidR="00CC4EC8" w:rsidRPr="001A3B9A">
              <w:rPr>
                <w:b/>
                <w:caps/>
              </w:rPr>
              <w:t>. СТРУКТУРА и содержание ПРОГРАММЫ</w:t>
            </w:r>
          </w:p>
          <w:p w:rsidR="00CC4EC8" w:rsidRPr="001A3B9A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1A3B9A" w:rsidRDefault="00476E55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6</w:t>
            </w:r>
          </w:p>
        </w:tc>
      </w:tr>
      <w:tr w:rsidR="00CC4EC8" w:rsidRPr="001A3B9A" w:rsidTr="00006B30">
        <w:trPr>
          <w:trHeight w:val="692"/>
        </w:trPr>
        <w:tc>
          <w:tcPr>
            <w:tcW w:w="9007" w:type="dxa"/>
          </w:tcPr>
          <w:p w:rsidR="00CC4EC8" w:rsidRPr="001A3B9A" w:rsidRDefault="00693059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A3B9A">
              <w:rPr>
                <w:b/>
                <w:caps/>
              </w:rPr>
              <w:t>3.</w:t>
            </w:r>
            <w:r w:rsidR="00CC4EC8" w:rsidRPr="001A3B9A">
              <w:rPr>
                <w:b/>
                <w:caps/>
              </w:rPr>
              <w:t xml:space="preserve"> условия реализации программы </w:t>
            </w:r>
          </w:p>
          <w:p w:rsidR="00CC4EC8" w:rsidRPr="001A3B9A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1A3B9A" w:rsidRDefault="00476E55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10</w:t>
            </w:r>
          </w:p>
        </w:tc>
      </w:tr>
      <w:tr w:rsidR="00CC4EC8" w:rsidRPr="001A3B9A" w:rsidTr="00006B30">
        <w:trPr>
          <w:trHeight w:val="692"/>
        </w:trPr>
        <w:tc>
          <w:tcPr>
            <w:tcW w:w="9007" w:type="dxa"/>
          </w:tcPr>
          <w:p w:rsidR="00CC4EC8" w:rsidRPr="001A3B9A" w:rsidRDefault="00693059" w:rsidP="00006B30">
            <w:pPr>
              <w:spacing w:line="360" w:lineRule="auto"/>
              <w:rPr>
                <w:b/>
                <w:bCs/>
                <w:i/>
              </w:rPr>
            </w:pPr>
            <w:r w:rsidRPr="001A3B9A">
              <w:rPr>
                <w:b/>
                <w:caps/>
              </w:rPr>
              <w:t>4</w:t>
            </w:r>
            <w:r w:rsidR="00CC4EC8" w:rsidRPr="001A3B9A">
              <w:rPr>
                <w:b/>
                <w:caps/>
              </w:rPr>
              <w:t>. Контроль и оценка результатов освоения ПРОГРАММЫ</w:t>
            </w:r>
            <w:r w:rsidR="00CC4EC8" w:rsidRPr="001A3B9A">
              <w:rPr>
                <w:b/>
                <w:bCs/>
                <w:i/>
              </w:rPr>
              <w:t xml:space="preserve"> </w:t>
            </w:r>
          </w:p>
          <w:p w:rsidR="00CC4EC8" w:rsidRPr="001A3B9A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1A3B9A" w:rsidRDefault="00D710A1" w:rsidP="00006B30">
            <w:pPr>
              <w:jc w:val="center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1</w:t>
            </w:r>
            <w:r w:rsidR="00476E55" w:rsidRPr="001A3B9A">
              <w:rPr>
                <w:sz w:val="28"/>
                <w:szCs w:val="28"/>
              </w:rPr>
              <w:t>3</w:t>
            </w:r>
          </w:p>
        </w:tc>
      </w:tr>
    </w:tbl>
    <w:p w:rsidR="00CC4EC8" w:rsidRPr="001A3B9A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68" w:rsidRPr="001A3B9A" w:rsidRDefault="00370768" w:rsidP="00370768">
      <w:pPr>
        <w:rPr>
          <w:sz w:val="28"/>
          <w:szCs w:val="28"/>
        </w:rPr>
        <w:sectPr w:rsidR="00370768" w:rsidRPr="001A3B9A" w:rsidSect="00A9179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B6FA7" w:rsidRPr="001A3B9A" w:rsidRDefault="00AB6FA7" w:rsidP="00AB6FA7">
      <w:pPr>
        <w:pStyle w:val="1"/>
        <w:ind w:firstLine="0"/>
        <w:jc w:val="center"/>
        <w:rPr>
          <w:b/>
          <w:bCs/>
          <w:caps/>
        </w:rPr>
      </w:pPr>
      <w:bookmarkStart w:id="1" w:name="_Toc283884237"/>
      <w:bookmarkStart w:id="2" w:name="_Toc283886687"/>
      <w:r w:rsidRPr="001A3B9A">
        <w:rPr>
          <w:b/>
          <w:bCs/>
          <w:caps/>
        </w:rPr>
        <w:lastRenderedPageBreak/>
        <w:t>1. паспорт РАБОЧЕЙ  ПРОГРАММЫ</w:t>
      </w:r>
      <w:bookmarkEnd w:id="1"/>
      <w:bookmarkEnd w:id="2"/>
      <w:r w:rsidRPr="001A3B9A">
        <w:rPr>
          <w:b/>
          <w:bCs/>
          <w:caps/>
        </w:rPr>
        <w:t xml:space="preserve"> </w:t>
      </w:r>
    </w:p>
    <w:p w:rsidR="00AB6FA7" w:rsidRPr="001A3B9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148C1" w:rsidRPr="001A3B9A" w:rsidRDefault="004F710A" w:rsidP="00C1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A3B9A">
        <w:rPr>
          <w:b/>
        </w:rPr>
        <w:t>Музыкальный диктант</w:t>
      </w:r>
    </w:p>
    <w:p w:rsidR="00AB6FA7" w:rsidRPr="001A3B9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83884239"/>
      <w:bookmarkStart w:id="4" w:name="_Toc283886689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1.1. Область применения </w:t>
      </w:r>
      <w:r w:rsidR="00AB406D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рабочей 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программы</w:t>
      </w:r>
      <w:bookmarkEnd w:id="3"/>
      <w:bookmarkEnd w:id="4"/>
    </w:p>
    <w:p w:rsidR="004F710A" w:rsidRPr="001A3B9A" w:rsidRDefault="00AB6FA7" w:rsidP="004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3B9A">
        <w:t xml:space="preserve">Рабочая  программа </w:t>
      </w:r>
      <w:r w:rsidR="00507CF0" w:rsidRPr="001A3B9A">
        <w:t>по дисциплине</w:t>
      </w:r>
      <w:r w:rsidR="00677588" w:rsidRPr="001A3B9A">
        <w:t xml:space="preserve"> ОП. 0</w:t>
      </w:r>
      <w:r w:rsidR="001877D6" w:rsidRPr="001A3B9A">
        <w:t>7</w:t>
      </w:r>
      <w:r w:rsidR="00677588" w:rsidRPr="001A3B9A">
        <w:t xml:space="preserve"> </w:t>
      </w:r>
      <w:r w:rsidR="00507CF0" w:rsidRPr="001A3B9A">
        <w:t xml:space="preserve"> </w:t>
      </w:r>
      <w:r w:rsidR="00B749E9" w:rsidRPr="001A3B9A">
        <w:t>«</w:t>
      </w:r>
      <w:r w:rsidR="004F710A" w:rsidRPr="001A3B9A">
        <w:t>Музыкальный диктант»</w:t>
      </w:r>
    </w:p>
    <w:p w:rsidR="004D0334" w:rsidRPr="001A3B9A" w:rsidRDefault="00B749E9" w:rsidP="00693059">
      <w:pPr>
        <w:jc w:val="both"/>
      </w:pPr>
      <w:r w:rsidRPr="001A3B9A">
        <w:t xml:space="preserve"> </w:t>
      </w:r>
      <w:r w:rsidR="00AB6FA7" w:rsidRPr="001A3B9A"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507CF0" w:rsidRPr="001A3B9A">
        <w:t xml:space="preserve"> </w:t>
      </w:r>
      <w:r w:rsidR="004F710A" w:rsidRPr="001A3B9A">
        <w:t>53</w:t>
      </w:r>
      <w:r w:rsidR="00693836" w:rsidRPr="001A3B9A">
        <w:t>.02.0</w:t>
      </w:r>
      <w:r w:rsidR="001877D6" w:rsidRPr="001A3B9A">
        <w:t>3 «Инструментальное исполнительство» (</w:t>
      </w:r>
      <w:r w:rsidR="009209CC" w:rsidRPr="001A3B9A">
        <w:t>по видам инструментов</w:t>
      </w:r>
      <w:r w:rsidR="001877D6" w:rsidRPr="001A3B9A">
        <w:t>)</w:t>
      </w:r>
      <w:r w:rsidR="00677588" w:rsidRPr="001A3B9A">
        <w:t>.</w:t>
      </w:r>
    </w:p>
    <w:p w:rsidR="004D0334" w:rsidRPr="001A3B9A" w:rsidRDefault="004D0334" w:rsidP="00693059">
      <w:pPr>
        <w:jc w:val="both"/>
      </w:pPr>
      <w:r w:rsidRPr="001A3B9A">
        <w:t xml:space="preserve"> </w:t>
      </w:r>
    </w:p>
    <w:p w:rsidR="004D0334" w:rsidRPr="001A3B9A" w:rsidRDefault="004D0334" w:rsidP="00693059">
      <w:pPr>
        <w:jc w:val="both"/>
        <w:rPr>
          <w:b/>
        </w:rPr>
      </w:pPr>
      <w:r w:rsidRPr="001A3B9A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4D0334" w:rsidRPr="001A3B9A" w:rsidRDefault="004D0334" w:rsidP="00693059">
      <w:pPr>
        <w:jc w:val="both"/>
      </w:pPr>
      <w:r w:rsidRPr="001A3B9A">
        <w:t>Дисциплина ОП. 0</w:t>
      </w:r>
      <w:r w:rsidR="001877D6" w:rsidRPr="001A3B9A">
        <w:t>7</w:t>
      </w:r>
      <w:r w:rsidRPr="001A3B9A">
        <w:t xml:space="preserve"> </w:t>
      </w:r>
      <w:r w:rsidR="00677588" w:rsidRPr="001A3B9A">
        <w:t>«</w:t>
      </w:r>
      <w:r w:rsidRPr="001A3B9A">
        <w:t>Музыкальный диктант</w:t>
      </w:r>
      <w:r w:rsidR="00677588" w:rsidRPr="001A3B9A">
        <w:t xml:space="preserve">» </w:t>
      </w:r>
      <w:r w:rsidR="00C31B1A" w:rsidRPr="001A3B9A">
        <w:t xml:space="preserve">введена за счет часов вариативной части и  </w:t>
      </w:r>
      <w:r w:rsidR="00677588" w:rsidRPr="001A3B9A">
        <w:t xml:space="preserve">относится </w:t>
      </w:r>
      <w:r w:rsidRPr="001A3B9A">
        <w:t xml:space="preserve"> к </w:t>
      </w:r>
      <w:proofErr w:type="spellStart"/>
      <w:r w:rsidRPr="001A3B9A">
        <w:t>общепрофессиональным</w:t>
      </w:r>
      <w:proofErr w:type="spellEnd"/>
      <w:r w:rsidRPr="001A3B9A">
        <w:t xml:space="preserve"> дисциплинам профессионального учебного цикла.</w:t>
      </w:r>
    </w:p>
    <w:p w:rsidR="00AB6FA7" w:rsidRPr="001A3B9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884240"/>
      <w:bookmarkStart w:id="6" w:name="_Toc283886690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. Цел</w:t>
      </w:r>
      <w:r w:rsidR="00017F38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ь 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 задачи </w:t>
      </w:r>
      <w:bookmarkEnd w:id="5"/>
      <w:bookmarkEnd w:id="6"/>
      <w:r w:rsidR="00AC65E2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учебной </w:t>
      </w:r>
      <w:r w:rsidR="00F77181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D0334" w:rsidRPr="001A3B9A" w:rsidRDefault="004D0334" w:rsidP="004D0334">
      <w:pPr>
        <w:contextualSpacing/>
        <w:jc w:val="both"/>
      </w:pPr>
      <w:r w:rsidRPr="001A3B9A">
        <w:t>В результате освоения обучающиеся должны:</w:t>
      </w:r>
    </w:p>
    <w:p w:rsidR="00770725" w:rsidRPr="001A3B9A" w:rsidRDefault="00770725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rPr>
          <w:b/>
        </w:rPr>
        <w:t>Уметь</w:t>
      </w:r>
      <w:r w:rsidRPr="001A3B9A">
        <w:t xml:space="preserve"> создавать и закреплять связи видимого и слышимого, т.е. уметь </w:t>
      </w:r>
      <w:proofErr w:type="gramStart"/>
      <w:r w:rsidRPr="001A3B9A">
        <w:t>слышимое</w:t>
      </w:r>
      <w:proofErr w:type="gramEnd"/>
      <w:r w:rsidRPr="001A3B9A">
        <w:t xml:space="preserve"> делать видимым; развить музыкальную память и внутренний слух, применять и закреплять на практике знания, полученные в курсах теории, гармонии, анализа, а также занятий по специальности.</w:t>
      </w:r>
    </w:p>
    <w:p w:rsidR="00677588" w:rsidRPr="001A3B9A" w:rsidRDefault="00677588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>Указанные умения направлены на освоение компетенции:</w:t>
      </w:r>
    </w:p>
    <w:p w:rsidR="00677588" w:rsidRPr="001A3B9A" w:rsidRDefault="00770725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>ПК1.11</w:t>
      </w:r>
      <w:proofErr w:type="gramStart"/>
      <w:r w:rsidRPr="001A3B9A">
        <w:t xml:space="preserve"> И</w:t>
      </w:r>
      <w:proofErr w:type="gramEnd"/>
      <w:r w:rsidRPr="001A3B9A">
        <w:t>спользовать углубленные знания из области сольфеджио  для развития навыков композиции и импровизации с целью их применения в исполнительской деятельности</w:t>
      </w:r>
    </w:p>
    <w:p w:rsidR="00017F38" w:rsidRPr="001A3B9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884241"/>
      <w:bookmarkStart w:id="8" w:name="_Toc283886691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>. Рекомендуемое количество часов</w:t>
      </w:r>
      <w:bookmarkEnd w:id="7"/>
      <w:bookmarkEnd w:id="8"/>
      <w:r w:rsidRPr="001A3B9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82738" w:rsidRPr="001A3B9A" w:rsidRDefault="00017F38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Рекомендуемое количество часов на освоение </w:t>
      </w:r>
      <w:r w:rsidR="00682738" w:rsidRPr="001A3B9A">
        <w:t>учебной дисциплины</w:t>
      </w:r>
    </w:p>
    <w:p w:rsidR="00AB6FA7" w:rsidRPr="001A3B9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максимальной учебной нагрузки </w:t>
      </w:r>
      <w:proofErr w:type="gramStart"/>
      <w:r w:rsidRPr="001A3B9A">
        <w:t>обучающегося</w:t>
      </w:r>
      <w:proofErr w:type="gramEnd"/>
      <w:r w:rsidRPr="001A3B9A">
        <w:t xml:space="preserve"> –</w:t>
      </w:r>
      <w:r w:rsidR="00B97798" w:rsidRPr="001A3B9A">
        <w:t xml:space="preserve"> </w:t>
      </w:r>
      <w:r w:rsidR="003332E6" w:rsidRPr="001A3B9A">
        <w:t>1</w:t>
      </w:r>
      <w:r w:rsidR="009209CC" w:rsidRPr="001A3B9A">
        <w:t>78</w:t>
      </w:r>
      <w:r w:rsidR="009149E5" w:rsidRPr="001A3B9A">
        <w:t xml:space="preserve"> </w:t>
      </w:r>
      <w:r w:rsidR="00B97798" w:rsidRPr="001A3B9A">
        <w:t>часов</w:t>
      </w:r>
      <w:r w:rsidRPr="001A3B9A">
        <w:t>, включая:</w:t>
      </w:r>
    </w:p>
    <w:p w:rsidR="00AB6FA7" w:rsidRPr="001A3B9A" w:rsidRDefault="00AB6FA7" w:rsidP="0068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обязательной аудиторной учебной нагрузки </w:t>
      </w:r>
      <w:proofErr w:type="gramStart"/>
      <w:r w:rsidRPr="001A3B9A">
        <w:t>обучающегося</w:t>
      </w:r>
      <w:proofErr w:type="gramEnd"/>
      <w:r w:rsidRPr="001A3B9A">
        <w:t xml:space="preserve"> –</w:t>
      </w:r>
      <w:r w:rsidR="00B97798" w:rsidRPr="001A3B9A">
        <w:t xml:space="preserve"> </w:t>
      </w:r>
      <w:r w:rsidR="009209CC" w:rsidRPr="001A3B9A">
        <w:t>148</w:t>
      </w:r>
      <w:r w:rsidR="00AB406D" w:rsidRPr="001A3B9A">
        <w:t xml:space="preserve"> </w:t>
      </w:r>
      <w:r w:rsidRPr="001A3B9A">
        <w:t>час</w:t>
      </w:r>
      <w:r w:rsidR="00583AFF">
        <w:t>ов</w:t>
      </w:r>
      <w:r w:rsidRPr="001A3B9A">
        <w:t>;</w:t>
      </w:r>
    </w:p>
    <w:p w:rsidR="0030054C" w:rsidRPr="001A3B9A" w:rsidRDefault="00AB6FA7" w:rsidP="0016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t xml:space="preserve">самостоятельной работы </w:t>
      </w:r>
      <w:proofErr w:type="gramStart"/>
      <w:r w:rsidRPr="001A3B9A">
        <w:t>обучающегося</w:t>
      </w:r>
      <w:proofErr w:type="gramEnd"/>
      <w:r w:rsidRPr="001A3B9A">
        <w:t xml:space="preserve"> – </w:t>
      </w:r>
      <w:r w:rsidR="009209CC" w:rsidRPr="001A3B9A">
        <w:t>30</w:t>
      </w:r>
      <w:r w:rsidR="001A658A" w:rsidRPr="001A3B9A">
        <w:t xml:space="preserve"> час</w:t>
      </w:r>
      <w:r w:rsidR="00583AFF">
        <w:t>ов</w:t>
      </w:r>
      <w:r w:rsidR="009149E5" w:rsidRPr="001A3B9A">
        <w:t>.</w:t>
      </w:r>
    </w:p>
    <w:p w:rsidR="00AB6FA7" w:rsidRPr="001A3B9A" w:rsidRDefault="00F75D3B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3B9A">
        <w:br w:type="page"/>
      </w:r>
    </w:p>
    <w:p w:rsidR="006D3761" w:rsidRPr="001A3B9A" w:rsidRDefault="006D3761" w:rsidP="006D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bookmarkStart w:id="9" w:name="_Toc283886693"/>
      <w:bookmarkStart w:id="10" w:name="_Toc283884243"/>
    </w:p>
    <w:bookmarkEnd w:id="9"/>
    <w:bookmarkEnd w:id="10"/>
    <w:p w:rsidR="002E5A59" w:rsidRPr="001A3B9A" w:rsidRDefault="002E5A59" w:rsidP="002E5A59">
      <w:pPr>
        <w:widowControl w:val="0"/>
        <w:numPr>
          <w:ilvl w:val="0"/>
          <w:numId w:val="6"/>
        </w:numPr>
        <w:tabs>
          <w:tab w:val="left" w:pos="1472"/>
        </w:tabs>
        <w:ind w:left="1080" w:right="140" w:firstLine="709"/>
        <w:jc w:val="center"/>
        <w:rPr>
          <w:b/>
          <w:bCs/>
          <w:sz w:val="28"/>
          <w:szCs w:val="28"/>
        </w:rPr>
      </w:pPr>
      <w:r w:rsidRPr="001A3B9A">
        <w:rPr>
          <w:b/>
          <w:bCs/>
          <w:sz w:val="28"/>
          <w:szCs w:val="28"/>
        </w:rPr>
        <w:t>СТРУКТУРА И СОДЕРЖАНИЕ УЧЕБНОЙ ДИСЦИПЛИНЫ</w:t>
      </w:r>
    </w:p>
    <w:p w:rsidR="002E5A59" w:rsidRPr="001A3B9A" w:rsidRDefault="002E5A59" w:rsidP="002E5A59">
      <w:pPr>
        <w:widowControl w:val="0"/>
        <w:numPr>
          <w:ilvl w:val="1"/>
          <w:numId w:val="7"/>
        </w:numPr>
        <w:tabs>
          <w:tab w:val="left" w:pos="598"/>
        </w:tabs>
        <w:jc w:val="both"/>
        <w:rPr>
          <w:b/>
          <w:bCs/>
          <w:sz w:val="28"/>
          <w:szCs w:val="28"/>
        </w:rPr>
      </w:pPr>
      <w:r w:rsidRPr="001A3B9A"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9" w:rsidRPr="001A3B9A" w:rsidRDefault="002E5A59" w:rsidP="002E5A59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9" w:rsidRPr="001A3B9A" w:rsidRDefault="002E5A59" w:rsidP="002E5A59">
            <w:pPr>
              <w:widowControl w:val="0"/>
              <w:ind w:left="180" w:hanging="5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Объем часов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B7793D">
            <w:pPr>
              <w:widowControl w:val="0"/>
              <w:ind w:hanging="5"/>
              <w:rPr>
                <w:sz w:val="28"/>
                <w:szCs w:val="28"/>
              </w:rPr>
            </w:pPr>
            <w:r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  <w:r w:rsidR="00B7793D"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78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B7793D" w:rsidP="002E5A59">
            <w:pPr>
              <w:widowControl w:val="0"/>
              <w:ind w:hanging="5"/>
              <w:rPr>
                <w:sz w:val="28"/>
                <w:szCs w:val="28"/>
              </w:rPr>
            </w:pPr>
            <w:r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148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59" w:rsidRPr="001A3B9A" w:rsidRDefault="002E5A59" w:rsidP="002E5A59">
            <w:pPr>
              <w:ind w:hanging="5"/>
              <w:rPr>
                <w:sz w:val="28"/>
                <w:szCs w:val="28"/>
              </w:rPr>
            </w:pP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ind w:left="46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59" w:rsidRPr="001A3B9A" w:rsidRDefault="002E5A59" w:rsidP="002E5A59">
            <w:pPr>
              <w:widowControl w:val="0"/>
              <w:ind w:hanging="5"/>
              <w:rPr>
                <w:sz w:val="28"/>
                <w:szCs w:val="28"/>
              </w:rPr>
            </w:pP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ind w:left="46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59" w:rsidRPr="001A3B9A" w:rsidRDefault="002E5A59" w:rsidP="002E5A59">
            <w:pPr>
              <w:widowControl w:val="0"/>
              <w:ind w:hanging="5"/>
              <w:rPr>
                <w:sz w:val="28"/>
                <w:szCs w:val="28"/>
              </w:rPr>
            </w:pP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B7793D" w:rsidP="002E5A59">
            <w:pPr>
              <w:widowControl w:val="0"/>
              <w:ind w:hanging="5"/>
              <w:rPr>
                <w:sz w:val="28"/>
                <w:szCs w:val="28"/>
              </w:rPr>
            </w:pPr>
            <w:r w:rsidRPr="001A3B9A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30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в том числе:</w:t>
            </w:r>
          </w:p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>выполнение письменных упражнений,</w:t>
            </w:r>
          </w:p>
          <w:p w:rsidR="002E5A59" w:rsidRPr="001A3B9A" w:rsidRDefault="002E5A59" w:rsidP="002E5A59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sz w:val="28"/>
                <w:szCs w:val="28"/>
              </w:rPr>
              <w:t xml:space="preserve">игра на фортепиано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B7793D" w:rsidP="002E5A59">
            <w:pPr>
              <w:widowControl w:val="0"/>
              <w:ind w:hanging="5"/>
              <w:rPr>
                <w:i/>
                <w:sz w:val="28"/>
                <w:szCs w:val="28"/>
              </w:rPr>
            </w:pPr>
            <w:r w:rsidRPr="001A3B9A">
              <w:rPr>
                <w:i/>
                <w:sz w:val="28"/>
                <w:szCs w:val="28"/>
              </w:rPr>
              <w:t>15</w:t>
            </w:r>
          </w:p>
          <w:p w:rsidR="002E5A59" w:rsidRPr="001A3B9A" w:rsidRDefault="002E5A59" w:rsidP="00B7793D">
            <w:pPr>
              <w:widowControl w:val="0"/>
              <w:ind w:hanging="5"/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A3B9A">
              <w:rPr>
                <w:i/>
                <w:sz w:val="28"/>
                <w:szCs w:val="28"/>
              </w:rPr>
              <w:t>1</w:t>
            </w:r>
            <w:r w:rsidR="00B7793D" w:rsidRPr="001A3B9A">
              <w:rPr>
                <w:i/>
                <w:sz w:val="28"/>
                <w:szCs w:val="28"/>
              </w:rPr>
              <w:t>5</w:t>
            </w:r>
          </w:p>
        </w:tc>
      </w:tr>
      <w:tr w:rsidR="002E5A59" w:rsidRPr="001A3B9A" w:rsidTr="002E5A5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A59" w:rsidRPr="001A3B9A" w:rsidRDefault="002E5A59" w:rsidP="00B7793D">
            <w:pPr>
              <w:widowControl w:val="0"/>
              <w:jc w:val="both"/>
              <w:rPr>
                <w:sz w:val="28"/>
                <w:szCs w:val="28"/>
              </w:rPr>
            </w:pPr>
            <w:r w:rsidRPr="001A3B9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Итоговая аттестация </w:t>
            </w:r>
            <w:r w:rsidRPr="001A3B9A">
              <w:rPr>
                <w:sz w:val="28"/>
                <w:szCs w:val="28"/>
              </w:rPr>
              <w:t xml:space="preserve">в форме дифференцированного зачета  в </w:t>
            </w:r>
            <w:r w:rsidRPr="001A3B9A">
              <w:rPr>
                <w:sz w:val="28"/>
                <w:szCs w:val="28"/>
                <w:lang w:val="en-US"/>
              </w:rPr>
              <w:t>I</w:t>
            </w:r>
            <w:r w:rsidR="00B7793D" w:rsidRPr="001A3B9A">
              <w:rPr>
                <w:sz w:val="28"/>
                <w:szCs w:val="28"/>
                <w:lang w:val="en-US"/>
              </w:rPr>
              <w:t>II</w:t>
            </w:r>
            <w:r w:rsidRPr="001A3B9A">
              <w:rPr>
                <w:sz w:val="28"/>
                <w:szCs w:val="28"/>
              </w:rPr>
              <w:t xml:space="preserve"> семестре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59" w:rsidRPr="001A3B9A" w:rsidRDefault="002E5A59" w:rsidP="002E5A59">
            <w:pPr>
              <w:widowControl w:val="0"/>
              <w:ind w:firstLine="709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</w:tbl>
    <w:p w:rsidR="002E5A59" w:rsidRPr="001A3B9A" w:rsidRDefault="002E5A59" w:rsidP="002E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aps/>
          <w:sz w:val="28"/>
          <w:szCs w:val="28"/>
        </w:rPr>
      </w:pPr>
    </w:p>
    <w:p w:rsidR="009773E8" w:rsidRPr="00C81D6B" w:rsidRDefault="00B7793D" w:rsidP="009773E8">
      <w:pPr>
        <w:pStyle w:val="af"/>
        <w:numPr>
          <w:ilvl w:val="1"/>
          <w:numId w:val="7"/>
        </w:numPr>
        <w:jc w:val="both"/>
        <w:rPr>
          <w:b/>
          <w:bCs/>
          <w:color w:val="2C2D2E"/>
        </w:rPr>
      </w:pPr>
      <w:r w:rsidRPr="00C81D6B">
        <w:rPr>
          <w:b/>
          <w:sz w:val="28"/>
          <w:szCs w:val="28"/>
        </w:rPr>
        <w:t>Примерный тематический план и содержание учебной дисциплины</w:t>
      </w:r>
    </w:p>
    <w:p w:rsidR="00B7793D" w:rsidRPr="001A3B9A" w:rsidRDefault="00B7793D" w:rsidP="00B7793D">
      <w:pPr>
        <w:jc w:val="center"/>
        <w:rPr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2"/>
        <w:gridCol w:w="5532"/>
        <w:gridCol w:w="704"/>
        <w:gridCol w:w="1032"/>
      </w:tblGrid>
      <w:tr w:rsidR="00B7793D" w:rsidRPr="001A3B9A" w:rsidTr="0048628A">
        <w:trPr>
          <w:cantSplit/>
          <w:trHeight w:val="1229"/>
        </w:trPr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A3B9A">
              <w:rPr>
                <w:rStyle w:val="210pt"/>
                <w:sz w:val="24"/>
                <w:szCs w:val="24"/>
              </w:rPr>
              <w:t>обучающихся</w:t>
            </w:r>
            <w:proofErr w:type="gramEnd"/>
            <w:r w:rsidRPr="001A3B9A">
              <w:rPr>
                <w:rStyle w:val="210pt"/>
                <w:sz w:val="24"/>
                <w:szCs w:val="24"/>
              </w:rPr>
              <w:t xml:space="preserve">, курсовая работа (проект) </w:t>
            </w:r>
            <w:r w:rsidRPr="001A3B9A">
              <w:rPr>
                <w:rStyle w:val="295pt"/>
                <w:sz w:val="24"/>
                <w:szCs w:val="24"/>
              </w:rPr>
              <w:t>(если предусмотрены)</w:t>
            </w:r>
          </w:p>
        </w:tc>
        <w:tc>
          <w:tcPr>
            <w:tcW w:w="704" w:type="dxa"/>
            <w:textDirection w:val="btLr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Объем часов</w:t>
            </w:r>
          </w:p>
        </w:tc>
        <w:tc>
          <w:tcPr>
            <w:tcW w:w="1032" w:type="dxa"/>
            <w:textDirection w:val="btLr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b/>
                <w:sz w:val="24"/>
                <w:szCs w:val="24"/>
              </w:rPr>
            </w:pPr>
            <w:r w:rsidRPr="001A3B9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6 класс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B7793D" w:rsidRPr="001A3B9A" w:rsidTr="0048628A">
        <w:tc>
          <w:tcPr>
            <w:tcW w:w="2235" w:type="dxa"/>
          </w:tcPr>
          <w:p w:rsidR="00502CD9" w:rsidRDefault="00B7793D" w:rsidP="00502CD9">
            <w:pPr>
              <w:jc w:val="both"/>
              <w:rPr>
                <w:color w:val="000000"/>
              </w:rPr>
            </w:pPr>
            <w:r w:rsidRPr="001A3B9A">
              <w:rPr>
                <w:color w:val="000000"/>
              </w:rPr>
              <w:t>Тема 1.</w:t>
            </w:r>
          </w:p>
          <w:p w:rsidR="00B7793D" w:rsidRPr="001A3B9A" w:rsidRDefault="00B7793D" w:rsidP="00502CD9">
            <w:pPr>
              <w:jc w:val="both"/>
              <w:rPr>
                <w:lang w:eastAsia="en-US"/>
              </w:rPr>
            </w:pPr>
            <w:r w:rsidRPr="001A3B9A">
              <w:rPr>
                <w:color w:val="000000"/>
              </w:rPr>
              <w:t>Оформление диктанта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Грамотность оформления диктанта. Структура музыкального построения -  фразировка. Формообразующие элементы – повторность, контраст, каденции. 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Сочинение </w:t>
            </w:r>
            <w:proofErr w:type="gramStart"/>
            <w:r w:rsidRPr="001A3B9A">
              <w:t>ритмического</w:t>
            </w:r>
            <w:proofErr w:type="gramEnd"/>
            <w:r w:rsidRPr="001A3B9A">
              <w:t xml:space="preserve"> </w:t>
            </w:r>
            <w:proofErr w:type="spellStart"/>
            <w:r w:rsidRPr="001A3B9A">
              <w:t>остинато</w:t>
            </w:r>
            <w:proofErr w:type="spellEnd"/>
            <w:r w:rsidRPr="001A3B9A">
              <w:t xml:space="preserve"> к записанным в классе диктантам. Сочинение ритмического диктанта.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spacing w:line="220" w:lineRule="exact"/>
            </w:pPr>
            <w:r w:rsidRPr="001A3B9A">
              <w:t>Тема 2</w:t>
            </w:r>
            <w:r w:rsidR="00502CD9">
              <w:t>.</w:t>
            </w:r>
            <w:r w:rsidRPr="001A3B9A">
              <w:t xml:space="preserve"> </w:t>
            </w:r>
          </w:p>
          <w:p w:rsidR="00B7793D" w:rsidRPr="001A3B9A" w:rsidRDefault="00B7793D" w:rsidP="0048628A">
            <w:pPr>
              <w:spacing w:line="220" w:lineRule="exact"/>
            </w:pPr>
            <w:r w:rsidRPr="001A3B9A">
              <w:t>Квинтовый круг бемольных тональностей.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</w:rPr>
              <w:t>Самостоятельная работа:</w:t>
            </w:r>
            <w:r w:rsidRPr="001A3B9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FD2694" w:rsidRDefault="00B7793D" w:rsidP="0048628A">
            <w:pPr>
              <w:spacing w:line="220" w:lineRule="exact"/>
            </w:pPr>
            <w:r w:rsidRPr="001A3B9A">
              <w:t>Тема 3</w:t>
            </w:r>
            <w:r w:rsidR="00502CD9">
              <w:t>.</w:t>
            </w:r>
          </w:p>
          <w:p w:rsidR="00B7793D" w:rsidRPr="001A3B9A" w:rsidRDefault="00B7793D" w:rsidP="0048628A">
            <w:pPr>
              <w:spacing w:line="220" w:lineRule="exact"/>
            </w:pPr>
            <w:r w:rsidRPr="001A3B9A">
              <w:t>Квинтовый круг диезных тональностей. Четверть с точкой и две шестнадцатые.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</w:rPr>
              <w:t>Самостоятельная работа:</w:t>
            </w:r>
            <w:r w:rsidRPr="001A3B9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502CD9" w:rsidRDefault="00B7793D" w:rsidP="0048628A">
            <w:pPr>
              <w:spacing w:line="220" w:lineRule="exact"/>
            </w:pPr>
            <w:r w:rsidRPr="001A3B9A">
              <w:t>Тема 4</w:t>
            </w:r>
            <w:r w:rsidR="00502CD9">
              <w:t>.</w:t>
            </w:r>
          </w:p>
          <w:p w:rsidR="00B7793D" w:rsidRPr="001A3B9A" w:rsidRDefault="00B7793D" w:rsidP="0048628A">
            <w:pPr>
              <w:spacing w:line="220" w:lineRule="exact"/>
            </w:pPr>
            <w:r w:rsidRPr="001A3B9A">
              <w:t>Размер 6/8. Группировки.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t>Мелодические, аккордовые, интервальные диктанты. Ритмические диктанты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</w:rPr>
              <w:t>Самостоятельная работа:</w:t>
            </w:r>
            <w:r w:rsidRPr="001A3B9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502CD9">
              <w:rPr>
                <w:rStyle w:val="210pt"/>
                <w:b w:val="0"/>
                <w:sz w:val="24"/>
                <w:szCs w:val="24"/>
              </w:rPr>
              <w:t>5</w:t>
            </w:r>
            <w:r w:rsidRPr="001A3B9A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lastRenderedPageBreak/>
              <w:t>Смешанные размеры 5/4 5/8 , 7/4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  <w:r w:rsidRPr="001A3B9A">
              <w:rPr>
                <w:spacing w:val="-1"/>
              </w:rPr>
              <w:lastRenderedPageBreak/>
              <w:t xml:space="preserve">Ритмические диктанты, ритмическая партитура. </w:t>
            </w:r>
            <w:r w:rsidRPr="001A3B9A">
              <w:rPr>
                <w:spacing w:val="-1"/>
              </w:rPr>
              <w:lastRenderedPageBreak/>
              <w:t>Мелодический диктант, содержащий новые размеры.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1A3B9A">
              <w:rPr>
                <w:b/>
                <w:spacing w:val="-1"/>
                <w:sz w:val="24"/>
                <w:szCs w:val="24"/>
              </w:rPr>
              <w:t>Самостоятельная работа:</w:t>
            </w:r>
            <w:r w:rsidRPr="001A3B9A">
              <w:rPr>
                <w:spacing w:val="-1"/>
                <w:sz w:val="24"/>
                <w:szCs w:val="24"/>
              </w:rPr>
              <w:t xml:space="preserve"> Сочинение </w:t>
            </w:r>
            <w:proofErr w:type="gramStart"/>
            <w:r w:rsidRPr="001A3B9A">
              <w:rPr>
                <w:spacing w:val="-1"/>
                <w:sz w:val="24"/>
                <w:szCs w:val="24"/>
              </w:rPr>
              <w:t>ритмического</w:t>
            </w:r>
            <w:proofErr w:type="gramEnd"/>
            <w:r w:rsidRPr="001A3B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3B9A">
              <w:rPr>
                <w:spacing w:val="-1"/>
                <w:sz w:val="24"/>
                <w:szCs w:val="24"/>
              </w:rPr>
              <w:t>остинато</w:t>
            </w:r>
            <w:proofErr w:type="spellEnd"/>
            <w:r w:rsidRPr="001A3B9A">
              <w:rPr>
                <w:spacing w:val="-1"/>
                <w:sz w:val="24"/>
                <w:szCs w:val="24"/>
              </w:rPr>
              <w:t xml:space="preserve"> к записанным в классе диктантам. Сочинение ритмического диктанта.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lastRenderedPageBreak/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lastRenderedPageBreak/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502CD9" w:rsidRDefault="00502CD9" w:rsidP="0048628A">
            <w:pPr>
              <w:shd w:val="clear" w:color="auto" w:fill="FFFFFF"/>
              <w:jc w:val="both"/>
            </w:pPr>
            <w:r>
              <w:lastRenderedPageBreak/>
              <w:t>Тема 6</w:t>
            </w:r>
            <w:r w:rsidR="00B7793D" w:rsidRPr="001A3B9A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Прерванный оборот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rPr>
                <w:spacing w:val="-1"/>
              </w:rPr>
              <w:t>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502CD9">
              <w:rPr>
                <w:rStyle w:val="210pt"/>
                <w:b w:val="0"/>
                <w:sz w:val="24"/>
                <w:szCs w:val="24"/>
              </w:rPr>
              <w:t>7</w:t>
            </w:r>
            <w:r w:rsidRPr="001A3B9A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MVII7 и ум. VII7 в мажоре, миноре и от звука с разрешением 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Мелодические, аккордовые, интервальные диктанты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Самостоятельная работа: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1A3B9A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4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502CD9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Тема </w:t>
            </w:r>
            <w:r w:rsidR="00502CD9">
              <w:rPr>
                <w:sz w:val="24"/>
                <w:szCs w:val="24"/>
              </w:rPr>
              <w:t>8</w:t>
            </w:r>
            <w:r w:rsidRPr="001A3B9A">
              <w:rPr>
                <w:sz w:val="24"/>
                <w:szCs w:val="24"/>
              </w:rPr>
              <w:t>. Трезвучия побочных ступеней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>сочинение мелодии на основе аккордовой последовательности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3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3B9A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5674" w:type="dxa"/>
            <w:gridSpan w:val="2"/>
          </w:tcPr>
          <w:p w:rsidR="00B7793D" w:rsidRPr="00DD1D21" w:rsidRDefault="00DD1D21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DD1D21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16/4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7793D" w:rsidRPr="001A3B9A" w:rsidTr="0048628A">
        <w:tc>
          <w:tcPr>
            <w:tcW w:w="2235" w:type="dxa"/>
          </w:tcPr>
          <w:p w:rsidR="00FD2694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Тема 1.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Мажорные диатонические лады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Мелодический диктант.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1A3B9A">
              <w:rPr>
                <w:b/>
                <w:spacing w:val="-1"/>
              </w:rPr>
              <w:t xml:space="preserve">Самостоятельная работа: </w:t>
            </w:r>
          </w:p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rPr>
                <w:spacing w:val="-1"/>
              </w:rPr>
              <w:t xml:space="preserve">Импровизация мелодии в лидийском и миксолидийском ладу на </w:t>
            </w:r>
            <w:proofErr w:type="spellStart"/>
            <w:r w:rsidRPr="001A3B9A">
              <w:rPr>
                <w:spacing w:val="-1"/>
              </w:rPr>
              <w:t>минусовку</w:t>
            </w:r>
            <w:proofErr w:type="spellEnd"/>
            <w:r w:rsidRPr="001A3B9A">
              <w:rPr>
                <w:spacing w:val="-1"/>
              </w:rPr>
              <w:t xml:space="preserve"> А. Наумовой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2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FD2694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Тема 2. 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Минорные диатонические лады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Мелодический диктант.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1A3B9A">
              <w:rPr>
                <w:b/>
                <w:spacing w:val="-1"/>
              </w:rPr>
              <w:t xml:space="preserve">Самостоятельная работа: </w:t>
            </w:r>
          </w:p>
          <w:p w:rsidR="00B7793D" w:rsidRPr="001A3B9A" w:rsidRDefault="00B7793D" w:rsidP="0048628A">
            <w:r w:rsidRPr="001A3B9A">
              <w:rPr>
                <w:spacing w:val="-1"/>
              </w:rPr>
              <w:t xml:space="preserve">Импровизация мелодии в </w:t>
            </w:r>
            <w:proofErr w:type="spellStart"/>
            <w:r w:rsidRPr="001A3B9A">
              <w:rPr>
                <w:spacing w:val="-1"/>
              </w:rPr>
              <w:t>дорийском</w:t>
            </w:r>
            <w:proofErr w:type="spellEnd"/>
            <w:r w:rsidRPr="001A3B9A">
              <w:rPr>
                <w:spacing w:val="-1"/>
              </w:rPr>
              <w:t xml:space="preserve"> и фригийском ладу на </w:t>
            </w:r>
            <w:proofErr w:type="spellStart"/>
            <w:r w:rsidRPr="001A3B9A">
              <w:rPr>
                <w:spacing w:val="-1"/>
              </w:rPr>
              <w:t>минусовку</w:t>
            </w:r>
            <w:proofErr w:type="spellEnd"/>
            <w:r w:rsidRPr="001A3B9A">
              <w:rPr>
                <w:spacing w:val="-1"/>
              </w:rPr>
              <w:t xml:space="preserve"> А. Наумовой (</w:t>
            </w:r>
            <w:proofErr w:type="spellStart"/>
            <w:r w:rsidRPr="001A3B9A">
              <w:rPr>
                <w:spacing w:val="-1"/>
                <w:lang w:val="en-US"/>
              </w:rPr>
              <w:t>youtube</w:t>
            </w:r>
            <w:proofErr w:type="spellEnd"/>
            <w:r w:rsidRPr="001A3B9A">
              <w:rPr>
                <w:spacing w:val="-1"/>
              </w:rPr>
              <w:t>)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FD2694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 xml:space="preserve">Тема 3. 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II7 с разрешением в тонику через Д43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B7793D" w:rsidRPr="001A3B9A" w:rsidRDefault="00B7793D" w:rsidP="0048628A">
            <w:r w:rsidRPr="001A3B9A">
              <w:rPr>
                <w:b/>
              </w:rPr>
              <w:t xml:space="preserve">Самостоятельная работа: </w:t>
            </w:r>
            <w:r w:rsidRPr="001A3B9A">
              <w:t>сочинение мелодии на основе аккордовой последовательности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10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235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4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3</w:t>
            </w:r>
          </w:p>
        </w:tc>
      </w:tr>
      <w:tr w:rsidR="00B7793D" w:rsidRPr="001A3B9A" w:rsidTr="0048628A">
        <w:tc>
          <w:tcPr>
            <w:tcW w:w="7909" w:type="dxa"/>
            <w:gridSpan w:val="3"/>
          </w:tcPr>
          <w:p w:rsidR="00B7793D" w:rsidRPr="001A3B9A" w:rsidRDefault="00B7793D" w:rsidP="0048628A">
            <w:r w:rsidRPr="001A3B9A">
              <w:rPr>
                <w:b/>
              </w:rPr>
              <w:t>7 класс</w:t>
            </w:r>
            <w:r w:rsidR="00DD1D21">
              <w:rPr>
                <w:b/>
              </w:rPr>
              <w:t xml:space="preserve"> 2 полугодие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FD2694">
              <w:rPr>
                <w:rStyle w:val="210pt"/>
                <w:b w:val="0"/>
                <w:sz w:val="24"/>
                <w:szCs w:val="24"/>
              </w:rPr>
              <w:t>1.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Навыки написания двухголосного диктанта (интервальные)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Двухголосный диктант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1A3B9A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1A3B9A">
              <w:rPr>
                <w:rStyle w:val="210pt"/>
                <w:sz w:val="24"/>
                <w:szCs w:val="24"/>
              </w:rPr>
              <w:t>10</w:t>
            </w: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1A3B9A"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FD2694" w:rsidRPr="00F11381">
              <w:rPr>
                <w:rStyle w:val="210pt"/>
                <w:b w:val="0"/>
                <w:sz w:val="24"/>
                <w:szCs w:val="24"/>
              </w:rPr>
              <w:t>2.</w:t>
            </w: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>Навыки написания двухголосного диктанта (гомофонно-гармонические)</w:t>
            </w:r>
          </w:p>
        </w:tc>
        <w:tc>
          <w:tcPr>
            <w:tcW w:w="5532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>двухголосный диктант</w:t>
            </w: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F11381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704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F11381">
              <w:rPr>
                <w:rStyle w:val="210pt"/>
                <w:sz w:val="24"/>
                <w:szCs w:val="24"/>
              </w:rPr>
              <w:t>8</w:t>
            </w: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532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F11381">
              <w:rPr>
                <w:sz w:val="24"/>
                <w:szCs w:val="24"/>
              </w:rPr>
              <w:t xml:space="preserve">Контрольный двухголосный диктант. </w:t>
            </w:r>
          </w:p>
        </w:tc>
        <w:tc>
          <w:tcPr>
            <w:tcW w:w="704" w:type="dxa"/>
          </w:tcPr>
          <w:p w:rsidR="00B7793D" w:rsidRPr="00F11381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F11381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A3B9A">
              <w:rPr>
                <w:sz w:val="24"/>
                <w:szCs w:val="24"/>
              </w:rPr>
              <w:t>3</w:t>
            </w:r>
          </w:p>
        </w:tc>
      </w:tr>
      <w:tr w:rsidR="00B7793D" w:rsidRPr="001A3B9A" w:rsidTr="0048628A"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r w:rsidRPr="001A3B9A">
              <w:rPr>
                <w:b/>
              </w:rPr>
              <w:t>8 класс</w:t>
            </w:r>
            <w:r w:rsidR="00640C70">
              <w:rPr>
                <w:b/>
              </w:rPr>
              <w:t xml:space="preserve"> 1 полугодие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widowControl w:val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b/>
                <w:bCs/>
                <w:color w:val="000000"/>
                <w:shd w:val="clear" w:color="auto" w:fill="FFFFFF"/>
                <w:lang w:bidi="ru-RU"/>
              </w:rPr>
              <w:t>16/4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widowControl w:val="0"/>
              <w:rPr>
                <w:sz w:val="28"/>
                <w:szCs w:val="28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FD2694" w:rsidP="0048628A">
            <w:pPr>
              <w:jc w:val="both"/>
            </w:pPr>
            <w:r>
              <w:t>Тема 1.</w:t>
            </w:r>
          </w:p>
          <w:p w:rsidR="00B7793D" w:rsidRPr="001A3B9A" w:rsidRDefault="00B7793D" w:rsidP="0048628A">
            <w:pPr>
              <w:jc w:val="both"/>
            </w:pPr>
            <w:r w:rsidRPr="001A3B9A">
              <w:t>Диатоника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Классико-романтическая тональность. Три вида мажора. Диатонические лады.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jc w:val="both"/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94" w:rsidRDefault="00B7793D" w:rsidP="0048628A">
            <w:pPr>
              <w:jc w:val="both"/>
            </w:pPr>
            <w:r w:rsidRPr="001A3B9A">
              <w:t>Тема 2</w:t>
            </w:r>
            <w:r w:rsidR="00FD2694">
              <w:t>.</w:t>
            </w:r>
          </w:p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t>Внутритональный хроматизм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Проходящие и вспомогательные хроматические звуки. Хроматическая гамма. Альтерация ступеней. </w:t>
            </w:r>
            <w:proofErr w:type="spellStart"/>
            <w:r w:rsidRPr="001A3B9A">
              <w:t>Хроматика</w:t>
            </w:r>
            <w:proofErr w:type="spellEnd"/>
            <w:r w:rsidRPr="001A3B9A">
              <w:t xml:space="preserve"> внутритональная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lastRenderedPageBreak/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lastRenderedPageBreak/>
              <w:t>6</w:t>
            </w: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lastRenderedPageBreak/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lastRenderedPageBreak/>
              <w:t>Контрольный урок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 xml:space="preserve">Контрольный диктант.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rPr>
                <w:b/>
              </w:rPr>
              <w:t>8 класс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640C70" w:rsidP="0048628A">
            <w:pPr>
              <w:widowControl w:val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2 полугодие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widowControl w:val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1A3B9A">
              <w:rPr>
                <w:b/>
                <w:bCs/>
                <w:color w:val="000000"/>
                <w:shd w:val="clear" w:color="auto" w:fill="FFFFFF"/>
                <w:lang w:bidi="ru-RU"/>
              </w:rPr>
              <w:t>20/4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FD2694" w:rsidP="0048628A">
            <w:pPr>
              <w:jc w:val="both"/>
            </w:pPr>
            <w:r>
              <w:t>Тема 1.</w:t>
            </w:r>
          </w:p>
          <w:p w:rsidR="00B7793D" w:rsidRPr="001A3B9A" w:rsidRDefault="00B7793D" w:rsidP="0048628A">
            <w:pPr>
              <w:jc w:val="both"/>
            </w:pPr>
            <w:r w:rsidRPr="001A3B9A">
              <w:t>Диатоника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Классико-романтическая тональность. Три вида мажора. Диатонические лады.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4" w:rsidRDefault="00B7793D" w:rsidP="0048628A">
            <w:pPr>
              <w:jc w:val="both"/>
            </w:pPr>
            <w:r w:rsidRPr="001A3B9A">
              <w:t>Тема 2</w:t>
            </w:r>
            <w:r w:rsidR="00FD2694">
              <w:t>.</w:t>
            </w:r>
          </w:p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t>Внутритональный хроматизм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Проходящие и вспомогательные хроматические звуки. Хроматическая гамма. Альтерация ступеней. </w:t>
            </w:r>
            <w:proofErr w:type="spellStart"/>
            <w:r w:rsidRPr="001A3B9A">
              <w:t>Хроматика</w:t>
            </w:r>
            <w:proofErr w:type="spellEnd"/>
            <w:r w:rsidRPr="001A3B9A">
              <w:t xml:space="preserve"> внутритональная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6</w:t>
            </w: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FD2694" w:rsidRDefault="00B7793D" w:rsidP="0048628A">
            <w:pPr>
              <w:shd w:val="clear" w:color="auto" w:fill="FFFFFF"/>
              <w:jc w:val="both"/>
            </w:pPr>
            <w:r w:rsidRPr="001A3B9A">
              <w:t>Тема 3</w:t>
            </w:r>
            <w:r w:rsidR="00FD2694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Модуляционный хроматизм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t xml:space="preserve">Модуляционная </w:t>
            </w:r>
            <w:proofErr w:type="spellStart"/>
            <w:r w:rsidRPr="001A3B9A">
              <w:t>хроматика</w:t>
            </w:r>
            <w:proofErr w:type="spellEnd"/>
          </w:p>
          <w:p w:rsidR="00B7793D" w:rsidRPr="001A3B9A" w:rsidRDefault="00B7793D" w:rsidP="0048628A">
            <w:pPr>
              <w:shd w:val="clear" w:color="auto" w:fill="FFFFFF"/>
              <w:ind w:left="10" w:right="10"/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4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1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урок</w:t>
            </w:r>
            <w:r w:rsidR="00FD2694"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 xml:space="preserve">Контрольный диктант.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</w:rPr>
            </w:pPr>
            <w:r w:rsidRPr="001A3B9A">
              <w:rPr>
                <w:b/>
              </w:rPr>
              <w:t xml:space="preserve">9 класс 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Тема 1.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 xml:space="preserve">Основные </w:t>
            </w:r>
            <w:proofErr w:type="spellStart"/>
            <w:r w:rsidRPr="001A3B9A">
              <w:t>кадансовые</w:t>
            </w:r>
            <w:proofErr w:type="spellEnd"/>
            <w:r w:rsidRPr="001A3B9A">
              <w:t xml:space="preserve"> средства в двухголосных диктантах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  <w:r w:rsidRPr="001A3B9A">
              <w:t>Двухголосные диктанты. Каденции.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  <w:p w:rsidR="00B7793D" w:rsidRPr="001A3B9A" w:rsidRDefault="00B7793D" w:rsidP="0048628A">
            <w:pPr>
              <w:jc w:val="both"/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Тема 2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Аккорды в четырехголосной фактуре</w:t>
            </w:r>
            <w:r w:rsidR="00CB1276">
              <w:t>.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  <w:r w:rsidRPr="001A3B9A">
              <w:t>Аккордовые последовательности трехголосно и четырехголосно. Двухголосные диктанты.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 xml:space="preserve">Самостоятельная работа: </w:t>
            </w:r>
            <w:r w:rsidRPr="001A3B9A">
              <w:rPr>
                <w:b/>
              </w:rPr>
              <w:tab/>
            </w:r>
            <w:r w:rsidRPr="001A3B9A"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10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  <w:r w:rsidRPr="001A3B9A"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Контрольный урок</w:t>
            </w:r>
            <w:r w:rsidRPr="001A3B9A">
              <w:tab/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  <w:r w:rsidRPr="001A3B9A">
              <w:t xml:space="preserve">Контрольный диктант. </w:t>
            </w:r>
            <w:r w:rsidRPr="001A3B9A">
              <w:tab/>
            </w: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  <w:r w:rsidRPr="001A3B9A">
              <w:t>1,2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  <w:rPr>
                <w:b/>
              </w:rPr>
            </w:pPr>
            <w:r w:rsidRPr="001A3B9A">
              <w:rPr>
                <w:b/>
                <w:lang w:val="en-US"/>
              </w:rPr>
              <w:t xml:space="preserve">I </w:t>
            </w:r>
            <w:r w:rsidRPr="001A3B9A">
              <w:rPr>
                <w:b/>
              </w:rPr>
              <w:t>курс (</w:t>
            </w:r>
            <w:r w:rsidRPr="001A3B9A">
              <w:rPr>
                <w:b/>
                <w:lang w:val="en-US"/>
              </w:rPr>
              <w:t>II</w:t>
            </w:r>
            <w:r w:rsidRPr="001A3B9A">
              <w:rPr>
                <w:b/>
              </w:rPr>
              <w:t xml:space="preserve"> семестр)</w:t>
            </w: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20/4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Тема 1</w:t>
            </w:r>
            <w:r w:rsidR="00640C70">
              <w:rPr>
                <w:lang w:eastAsia="en-US"/>
              </w:rPr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Альтерация аккордов в каденциях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 xml:space="preserve">Альтерация. </w:t>
            </w:r>
            <w:proofErr w:type="spellStart"/>
            <w:r w:rsidRPr="001A3B9A">
              <w:t>Альтерированные</w:t>
            </w:r>
            <w:proofErr w:type="spellEnd"/>
            <w:r w:rsidRPr="001A3B9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  <w:lang w:eastAsia="en-US"/>
              </w:rPr>
            </w:pPr>
            <w:r w:rsidRPr="001A3B9A">
              <w:rPr>
                <w:b/>
                <w:lang w:eastAsia="en-US"/>
              </w:rPr>
              <w:t>6</w:t>
            </w: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  <w:p w:rsidR="00B7793D" w:rsidRPr="001A3B9A" w:rsidRDefault="00B7793D" w:rsidP="0048628A">
            <w:pPr>
              <w:jc w:val="both"/>
              <w:rPr>
                <w:lang w:eastAsia="en-US"/>
              </w:rPr>
            </w:pPr>
            <w:r w:rsidRPr="001A3B9A">
              <w:rPr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lang w:eastAsia="en-US"/>
              </w:rPr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pPr>
              <w:shd w:val="clear" w:color="auto" w:fill="FFFFFF"/>
              <w:jc w:val="both"/>
            </w:pPr>
            <w:r w:rsidRPr="001A3B9A">
              <w:t>Тема 2</w:t>
            </w:r>
            <w:r w:rsidR="00640C70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Альтерация аккордов вне лада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 xml:space="preserve">Альтерация. </w:t>
            </w:r>
            <w:proofErr w:type="spellStart"/>
            <w:r w:rsidRPr="001A3B9A">
              <w:t>Альтерированные</w:t>
            </w:r>
            <w:proofErr w:type="spellEnd"/>
            <w:r w:rsidRPr="001A3B9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4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pPr>
              <w:shd w:val="clear" w:color="auto" w:fill="FFFFFF"/>
              <w:jc w:val="both"/>
            </w:pPr>
            <w:r w:rsidRPr="001A3B9A">
              <w:t>Тема 3</w:t>
            </w:r>
            <w:r w:rsidR="00640C70">
              <w:t>.</w:t>
            </w:r>
          </w:p>
          <w:p w:rsidR="00B7793D" w:rsidRPr="001A3B9A" w:rsidRDefault="00B7793D" w:rsidP="0048628A">
            <w:pPr>
              <w:shd w:val="clear" w:color="auto" w:fill="FFFFFF"/>
              <w:jc w:val="both"/>
            </w:pPr>
            <w:r w:rsidRPr="001A3B9A">
              <w:t>Отклонения в тональности 1 степени родства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  <w:r w:rsidRPr="001A3B9A">
              <w:t>Первая степень родства. Отклонения. Модуляции.</w:t>
            </w:r>
          </w:p>
          <w:p w:rsidR="00B7793D" w:rsidRPr="001A3B9A" w:rsidRDefault="00B7793D" w:rsidP="0048628A">
            <w:pPr>
              <w:jc w:val="both"/>
            </w:pPr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8</w:t>
            </w: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</w:p>
          <w:p w:rsidR="00B7793D" w:rsidRPr="001A3B9A" w:rsidRDefault="00B7793D" w:rsidP="0048628A">
            <w:pPr>
              <w:jc w:val="both"/>
            </w:pPr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jc w:val="both"/>
            </w:pP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урок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диктант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  <w:lang w:val="en-US"/>
              </w:rPr>
              <w:t>II</w:t>
            </w:r>
            <w:r w:rsidRPr="001A3B9A">
              <w:rPr>
                <w:b/>
              </w:rPr>
              <w:t xml:space="preserve"> курс </w:t>
            </w:r>
            <w:r w:rsidRPr="001A3B9A">
              <w:rPr>
                <w:b/>
                <w:lang w:val="en-US"/>
              </w:rPr>
              <w:t>(III</w:t>
            </w:r>
            <w:r w:rsidRPr="001A3B9A">
              <w:rPr>
                <w:b/>
              </w:rPr>
              <w:t xml:space="preserve"> семестр)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16/2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/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r w:rsidRPr="001A3B9A">
              <w:t>Тема 1</w:t>
            </w:r>
            <w:r w:rsidR="00640C70">
              <w:t>.</w:t>
            </w:r>
          </w:p>
          <w:p w:rsidR="00B7793D" w:rsidRPr="001A3B9A" w:rsidRDefault="00B7793D" w:rsidP="0048628A">
            <w:r w:rsidRPr="001A3B9A">
              <w:lastRenderedPageBreak/>
              <w:t>Модуляции в тональности 1 степени родства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lastRenderedPageBreak/>
              <w:t>Первая степень родства. Отклонения. Модуляции.</w:t>
            </w:r>
          </w:p>
          <w:p w:rsidR="00B7793D" w:rsidRPr="001A3B9A" w:rsidRDefault="00B7793D" w:rsidP="0048628A">
            <w:r w:rsidRPr="001A3B9A">
              <w:rPr>
                <w:b/>
              </w:rPr>
              <w:lastRenderedPageBreak/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lastRenderedPageBreak/>
              <w:t>10</w:t>
            </w:r>
          </w:p>
          <w:p w:rsidR="00B7793D" w:rsidRPr="001A3B9A" w:rsidRDefault="00B7793D" w:rsidP="0048628A"/>
          <w:p w:rsidR="00B7793D" w:rsidRPr="001A3B9A" w:rsidRDefault="00B7793D" w:rsidP="0048628A"/>
          <w:p w:rsidR="00B7793D" w:rsidRPr="001A3B9A" w:rsidRDefault="00B7793D" w:rsidP="0048628A"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lastRenderedPageBreak/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0" w:rsidRDefault="00B7793D" w:rsidP="0048628A">
            <w:r w:rsidRPr="001A3B9A">
              <w:lastRenderedPageBreak/>
              <w:t>Тема 2</w:t>
            </w:r>
            <w:r w:rsidR="00640C70">
              <w:t>.</w:t>
            </w:r>
          </w:p>
          <w:p w:rsidR="00B7793D" w:rsidRPr="001A3B9A" w:rsidRDefault="00B7793D" w:rsidP="0048628A">
            <w:r w:rsidRPr="001A3B9A">
              <w:t>Модуляции в далекие тональности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Далекие тональности. Отклонения. Модуляции.</w:t>
            </w:r>
          </w:p>
          <w:p w:rsidR="00B7793D" w:rsidRPr="001A3B9A" w:rsidRDefault="00B7793D" w:rsidP="0048628A">
            <w:r w:rsidRPr="001A3B9A">
              <w:rPr>
                <w:b/>
              </w:rPr>
              <w:t>Самостоятельная работа:</w:t>
            </w:r>
            <w:r w:rsidRPr="001A3B9A">
              <w:t xml:space="preserve"> </w:t>
            </w:r>
            <w:r w:rsidRPr="001A3B9A">
              <w:tab/>
              <w:t>Музыкальные двухголосные диктанты. Игра. Пение. Транспонирование.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pPr>
              <w:rPr>
                <w:b/>
              </w:rPr>
            </w:pPr>
            <w:r w:rsidRPr="001A3B9A">
              <w:rPr>
                <w:b/>
              </w:rPr>
              <w:t>4</w:t>
            </w:r>
          </w:p>
          <w:p w:rsidR="00B7793D" w:rsidRPr="001A3B9A" w:rsidRDefault="00B7793D" w:rsidP="0048628A"/>
          <w:p w:rsidR="00B7793D" w:rsidRPr="001A3B9A" w:rsidRDefault="00B7793D" w:rsidP="0048628A"/>
          <w:p w:rsidR="00B7793D" w:rsidRPr="001A3B9A" w:rsidRDefault="00B7793D" w:rsidP="0048628A">
            <w:r w:rsidRPr="001A3B9A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1, 2</w:t>
            </w:r>
          </w:p>
        </w:tc>
      </w:tr>
      <w:tr w:rsidR="00B7793D" w:rsidRPr="001A3B9A" w:rsidTr="0048628A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 xml:space="preserve">Зачет </w:t>
            </w:r>
            <w:r w:rsidRPr="001A3B9A">
              <w:tab/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Контрольный диктант</w:t>
            </w:r>
            <w:r w:rsidRPr="001A3B9A">
              <w:tab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3D" w:rsidRPr="001A3B9A" w:rsidRDefault="00B7793D" w:rsidP="0048628A">
            <w:r w:rsidRPr="001A3B9A">
              <w:t>3</w:t>
            </w:r>
          </w:p>
        </w:tc>
      </w:tr>
      <w:tr w:rsidR="00B7793D" w:rsidRPr="001A3B9A" w:rsidTr="0048628A">
        <w:tc>
          <w:tcPr>
            <w:tcW w:w="2377" w:type="dxa"/>
            <w:gridSpan w:val="2"/>
          </w:tcPr>
          <w:p w:rsidR="00B7793D" w:rsidRPr="001A3B9A" w:rsidRDefault="00B7793D" w:rsidP="0048628A">
            <w:pPr>
              <w:shd w:val="clear" w:color="auto" w:fill="FFFFFF"/>
              <w:jc w:val="both"/>
            </w:pPr>
          </w:p>
        </w:tc>
        <w:tc>
          <w:tcPr>
            <w:tcW w:w="5532" w:type="dxa"/>
          </w:tcPr>
          <w:p w:rsidR="00B7793D" w:rsidRPr="001A3B9A" w:rsidRDefault="00B7793D" w:rsidP="0048628A">
            <w:pPr>
              <w:jc w:val="both"/>
            </w:pPr>
          </w:p>
        </w:tc>
        <w:tc>
          <w:tcPr>
            <w:tcW w:w="704" w:type="dxa"/>
          </w:tcPr>
          <w:p w:rsidR="00B7793D" w:rsidRPr="001A3B9A" w:rsidRDefault="00B7793D" w:rsidP="0048628A">
            <w:pPr>
              <w:jc w:val="both"/>
              <w:rPr>
                <w:b/>
              </w:rPr>
            </w:pPr>
            <w:r w:rsidRPr="001A3B9A">
              <w:rPr>
                <w:b/>
              </w:rPr>
              <w:t>148/30</w:t>
            </w:r>
          </w:p>
        </w:tc>
        <w:tc>
          <w:tcPr>
            <w:tcW w:w="1032" w:type="dxa"/>
          </w:tcPr>
          <w:p w:rsidR="00B7793D" w:rsidRPr="001A3B9A" w:rsidRDefault="00B7793D" w:rsidP="0048628A">
            <w:pPr>
              <w:jc w:val="both"/>
            </w:pPr>
          </w:p>
        </w:tc>
      </w:tr>
    </w:tbl>
    <w:p w:rsidR="002E5A59" w:rsidRPr="001A3B9A" w:rsidRDefault="002E5A59" w:rsidP="002E5A59">
      <w:pPr>
        <w:jc w:val="center"/>
        <w:rPr>
          <w:b/>
          <w:sz w:val="28"/>
          <w:szCs w:val="28"/>
        </w:rPr>
      </w:pP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A3B9A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A3B9A">
        <w:rPr>
          <w:sz w:val="20"/>
          <w:szCs w:val="20"/>
        </w:rPr>
        <w:t xml:space="preserve">1 – </w:t>
      </w:r>
      <w:proofErr w:type="gramStart"/>
      <w:r w:rsidRPr="001A3B9A">
        <w:rPr>
          <w:b/>
          <w:sz w:val="20"/>
          <w:szCs w:val="20"/>
        </w:rPr>
        <w:t>ознакомительный</w:t>
      </w:r>
      <w:proofErr w:type="gramEnd"/>
      <w:r w:rsidRPr="001A3B9A">
        <w:rPr>
          <w:sz w:val="20"/>
          <w:szCs w:val="20"/>
        </w:rPr>
        <w:t xml:space="preserve"> (узнавание ранее изученных объектов, свойств); </w:t>
      </w: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A3B9A">
        <w:rPr>
          <w:sz w:val="20"/>
          <w:szCs w:val="20"/>
        </w:rPr>
        <w:t>2 – </w:t>
      </w:r>
      <w:proofErr w:type="gramStart"/>
      <w:r w:rsidRPr="001A3B9A">
        <w:rPr>
          <w:b/>
          <w:sz w:val="20"/>
          <w:szCs w:val="20"/>
        </w:rPr>
        <w:t>репродуктивный</w:t>
      </w:r>
      <w:proofErr w:type="gramEnd"/>
      <w:r w:rsidRPr="001A3B9A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A177C9" w:rsidRPr="001A3B9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 w:rsidRPr="001A3B9A">
        <w:rPr>
          <w:sz w:val="20"/>
          <w:szCs w:val="20"/>
        </w:rPr>
        <w:t xml:space="preserve">3 – </w:t>
      </w:r>
      <w:proofErr w:type="gramStart"/>
      <w:r w:rsidRPr="001A3B9A">
        <w:rPr>
          <w:b/>
          <w:sz w:val="20"/>
          <w:szCs w:val="20"/>
        </w:rPr>
        <w:t>продуктивный</w:t>
      </w:r>
      <w:proofErr w:type="gramEnd"/>
      <w:r w:rsidRPr="001A3B9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AA0E62" w:rsidRPr="001A3B9A" w:rsidRDefault="00AA0E62" w:rsidP="00AB6FA7">
      <w:pPr>
        <w:spacing w:line="220" w:lineRule="exact"/>
        <w:jc w:val="both"/>
        <w:rPr>
          <w:i/>
          <w:sz w:val="28"/>
          <w:szCs w:val="28"/>
        </w:rPr>
      </w:pPr>
    </w:p>
    <w:p w:rsidR="00F40755" w:rsidRPr="001A3B9A" w:rsidRDefault="00F40755" w:rsidP="00F40755">
      <w:pPr>
        <w:tabs>
          <w:tab w:val="num" w:pos="900"/>
        </w:tabs>
        <w:jc w:val="both"/>
        <w:rPr>
          <w:b/>
          <w:bCs/>
          <w:caps/>
          <w:kern w:val="32"/>
        </w:rPr>
      </w:pPr>
      <w:bookmarkStart w:id="11" w:name="_Toc283886702"/>
      <w:bookmarkStart w:id="12" w:name="_Toc283884251"/>
      <w:bookmarkEnd w:id="11"/>
      <w:bookmarkEnd w:id="12"/>
      <w:r w:rsidRPr="001A3B9A">
        <w:rPr>
          <w:b/>
          <w:bCs/>
          <w:caps/>
          <w:kern w:val="32"/>
        </w:rPr>
        <w:t xml:space="preserve">3. условия реализации программы </w:t>
      </w:r>
    </w:p>
    <w:p w:rsidR="00F40755" w:rsidRDefault="00F931AC" w:rsidP="00F40755">
      <w:pPr>
        <w:tabs>
          <w:tab w:val="num" w:pos="900"/>
        </w:tabs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945F4" w:rsidRPr="001A3B9A" w:rsidRDefault="00B945F4" w:rsidP="00F40755">
      <w:pPr>
        <w:tabs>
          <w:tab w:val="num" w:pos="900"/>
        </w:tabs>
        <w:jc w:val="both"/>
      </w:pPr>
      <w:r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>
        <w:rPr>
          <w:bCs/>
          <w:color w:val="2C2D2E"/>
        </w:rPr>
        <w:t>обучающимися</w:t>
      </w:r>
      <w:proofErr w:type="gramEnd"/>
      <w:r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caps/>
          <w:kern w:val="32"/>
        </w:rPr>
      </w:pPr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kern w:val="32"/>
        </w:rPr>
      </w:pPr>
      <w:r w:rsidRPr="001A3B9A">
        <w:rPr>
          <w:b/>
          <w:bCs/>
          <w:kern w:val="32"/>
        </w:rPr>
        <w:t>3.1. М</w:t>
      </w:r>
      <w:r w:rsidRPr="001A3B9A">
        <w:rPr>
          <w:b/>
          <w:kern w:val="32"/>
        </w:rPr>
        <w:t>атериально-техническое обеспечение дисциплины</w:t>
      </w:r>
    </w:p>
    <w:p w:rsidR="00F40755" w:rsidRPr="001A3B9A" w:rsidRDefault="00F40755" w:rsidP="00F40755">
      <w:pPr>
        <w:numPr>
          <w:ilvl w:val="0"/>
          <w:numId w:val="3"/>
        </w:numPr>
        <w:tabs>
          <w:tab w:val="num" w:pos="900"/>
        </w:tabs>
        <w:ind w:left="0" w:firstLine="709"/>
        <w:jc w:val="both"/>
      </w:pPr>
      <w:r w:rsidRPr="001A3B9A">
        <w:t>Кабинет для мелкогрупповых занятий;</w:t>
      </w:r>
    </w:p>
    <w:p w:rsidR="00F40755" w:rsidRPr="001A3B9A" w:rsidRDefault="00F40755" w:rsidP="00F40755">
      <w:pPr>
        <w:numPr>
          <w:ilvl w:val="0"/>
          <w:numId w:val="3"/>
        </w:numPr>
        <w:tabs>
          <w:tab w:val="num" w:pos="900"/>
        </w:tabs>
        <w:ind w:left="0" w:firstLine="709"/>
        <w:jc w:val="both"/>
      </w:pPr>
      <w:proofErr w:type="gramStart"/>
      <w:r w:rsidRPr="001A3B9A">
        <w:t>Рояль или фортепиано, ученическая доска с нанесенным на неё нотоносцем (возможно); технические средства для воспроизведения аудио записей (возможно); столы-парты, стулья, стол учителя, тумбочка, кресло, телевизор, акустические колонки;</w:t>
      </w:r>
      <w:proofErr w:type="gramEnd"/>
    </w:p>
    <w:tbl>
      <w:tblPr>
        <w:tblpPr w:leftFromText="180" w:rightFromText="180" w:vertAnchor="text" w:horzAnchor="margin" w:tblpY="223"/>
        <w:tblW w:w="9220" w:type="dxa"/>
        <w:tblLook w:val="04A0"/>
      </w:tblPr>
      <w:tblGrid>
        <w:gridCol w:w="9220"/>
      </w:tblGrid>
      <w:tr w:rsidR="00CD7979" w:rsidRPr="00CD7979" w:rsidTr="00CD7979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79" w:rsidRPr="00CD7979" w:rsidRDefault="00CD7979" w:rsidP="00CD7979">
            <w:r w:rsidRPr="00CD7979">
              <w:t xml:space="preserve">Сольфеджио. Часть 1. </w:t>
            </w:r>
            <w:proofErr w:type="spellStart"/>
            <w:r w:rsidRPr="00CD7979">
              <w:t>Одноголосие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2018. - 176 с. - Заказ № К-4858. - ISBN ISMN 979-0-706359-37-3. (Накладная №5, 15)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t xml:space="preserve">Сольфеджио. Часть 1. </w:t>
            </w:r>
            <w:proofErr w:type="spellStart"/>
            <w:r w:rsidRPr="00CD7979">
              <w:t>Одноголосие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2020. - 176 с. - ISBN ISMN 979-0-706359-37-3. </w:t>
            </w:r>
            <w:r w:rsidRPr="00CD7979">
              <w:lastRenderedPageBreak/>
              <w:t>(Накладная №8-2020)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lastRenderedPageBreak/>
              <w:t xml:space="preserve">Сольфеджио. Часть 2. </w:t>
            </w:r>
            <w:proofErr w:type="spellStart"/>
            <w:r w:rsidRPr="00CD7979">
              <w:t>Двухголосие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2018. - 112 с. - Заказ № К-4859. - ISBN ISMN 979-0-706359-45-8. (Накладная №15)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t xml:space="preserve">Сольфеджио. Часть 2. </w:t>
            </w:r>
            <w:proofErr w:type="spellStart"/>
            <w:r w:rsidRPr="00CD7979">
              <w:t>Двухголосие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2019. - 112 с. - Заказ № К-4859. - ISBN ISMN 979-0-706359-45-8. (Накладная №77)</w:t>
            </w:r>
          </w:p>
        </w:tc>
      </w:tr>
      <w:tr w:rsidR="00CD7979" w:rsidRPr="00CD7979" w:rsidTr="00CD7979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979" w:rsidRPr="00CD7979" w:rsidRDefault="00CD7979" w:rsidP="00CD7979">
            <w:r w:rsidRPr="00CD7979">
              <w:t xml:space="preserve">Сольфеджио. Часть 2. </w:t>
            </w:r>
            <w:proofErr w:type="spellStart"/>
            <w:r w:rsidRPr="00CD7979">
              <w:t>Двухголосие</w:t>
            </w:r>
            <w:proofErr w:type="spellEnd"/>
            <w:r w:rsidRPr="00CD7979">
              <w:t xml:space="preserve"> [Ноты]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Б. Калмыков, Г. </w:t>
            </w:r>
            <w:proofErr w:type="spellStart"/>
            <w:r w:rsidRPr="00CD7979">
              <w:t>Фридкин</w:t>
            </w:r>
            <w:proofErr w:type="spellEnd"/>
            <w:r w:rsidRPr="00CD7979">
              <w:t>. - Москва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Музыка, 2020. - 112 с. - ISMN 979-0-706359-45-8. (Накладная №8-2020)</w:t>
            </w:r>
          </w:p>
        </w:tc>
      </w:tr>
      <w:tr w:rsidR="00CD7979" w:rsidRPr="00CD7979" w:rsidTr="00CD7979">
        <w:trPr>
          <w:trHeight w:val="10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79" w:rsidRPr="00CD7979" w:rsidRDefault="00CD7979" w:rsidP="00CD7979">
            <w:proofErr w:type="spellStart"/>
            <w:r w:rsidRPr="00CD7979">
              <w:t>Агажанов</w:t>
            </w:r>
            <w:proofErr w:type="spellEnd"/>
            <w:r w:rsidRPr="00CD7979">
              <w:t>, А.П. Четырехголосные диктанты [Электронный ресурс]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А.П. </w:t>
            </w:r>
            <w:proofErr w:type="spellStart"/>
            <w:r w:rsidRPr="00CD7979">
              <w:t>Агажанов</w:t>
            </w:r>
            <w:proofErr w:type="spellEnd"/>
            <w:r w:rsidRPr="00CD7979">
              <w:t>. — Электрон</w:t>
            </w:r>
            <w:proofErr w:type="gramStart"/>
            <w:r w:rsidRPr="00CD7979">
              <w:t>.</w:t>
            </w:r>
            <w:proofErr w:type="gramEnd"/>
            <w:r w:rsidRPr="00CD7979">
              <w:t xml:space="preserve"> </w:t>
            </w:r>
            <w:proofErr w:type="gramStart"/>
            <w:r w:rsidRPr="00CD7979">
              <w:t>д</w:t>
            </w:r>
            <w:proofErr w:type="gramEnd"/>
            <w:r w:rsidRPr="00CD7979">
              <w:t>ан. — Санкт-Петербург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Лань, Планета музыки, 2019. — 88 с. — Режим доступа: https://e.lanbook.com/book/111808. — </w:t>
            </w:r>
            <w:proofErr w:type="spellStart"/>
            <w:r w:rsidRPr="00CD7979">
              <w:t>Загл</w:t>
            </w:r>
            <w:proofErr w:type="spellEnd"/>
            <w:r w:rsidRPr="00CD7979">
              <w:t>. с экрана</w:t>
            </w:r>
            <w:proofErr w:type="gramStart"/>
            <w:r w:rsidRPr="00CD7979">
              <w:t>.(</w:t>
            </w:r>
            <w:proofErr w:type="gramEnd"/>
            <w:r w:rsidRPr="00CD7979">
              <w:t>Договор на оказание услуг по доступу к ЭБС "Лань"№ 0419.106 от 04.12.2019).</w:t>
            </w:r>
          </w:p>
        </w:tc>
      </w:tr>
      <w:tr w:rsidR="00CD7979" w:rsidRPr="00CD7979" w:rsidTr="00CD7979">
        <w:trPr>
          <w:trHeight w:val="10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979" w:rsidRPr="00CD7979" w:rsidRDefault="00CD7979" w:rsidP="00CD7979">
            <w:proofErr w:type="spellStart"/>
            <w:r w:rsidRPr="00CD7979">
              <w:t>Агажанов</w:t>
            </w:r>
            <w:proofErr w:type="spellEnd"/>
            <w:r w:rsidRPr="00CD7979">
              <w:t>, А.П. Сборник двухголосных диктантов [Электронный ресурс]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учебное пособие / А.П. </w:t>
            </w:r>
            <w:proofErr w:type="spellStart"/>
            <w:r w:rsidRPr="00CD7979">
              <w:t>Агажанов</w:t>
            </w:r>
            <w:proofErr w:type="spellEnd"/>
            <w:r w:rsidRPr="00CD7979">
              <w:t>. — Электрон</w:t>
            </w:r>
            <w:proofErr w:type="gramStart"/>
            <w:r w:rsidRPr="00CD7979">
              <w:t>.</w:t>
            </w:r>
            <w:proofErr w:type="gramEnd"/>
            <w:r w:rsidRPr="00CD7979">
              <w:t xml:space="preserve"> </w:t>
            </w:r>
            <w:proofErr w:type="gramStart"/>
            <w:r w:rsidRPr="00CD7979">
              <w:t>д</w:t>
            </w:r>
            <w:proofErr w:type="gramEnd"/>
            <w:r w:rsidRPr="00CD7979">
              <w:t>ан. — Санкт-Петербург</w:t>
            </w:r>
            <w:proofErr w:type="gramStart"/>
            <w:r w:rsidRPr="00CD7979">
              <w:t xml:space="preserve"> :</w:t>
            </w:r>
            <w:proofErr w:type="gramEnd"/>
            <w:r w:rsidRPr="00CD7979">
              <w:t xml:space="preserve"> Лань, Планета музыки, 2019. — 76 с. — Режим доступа: https://e.lanbook.com/book/111807. — </w:t>
            </w:r>
            <w:proofErr w:type="spellStart"/>
            <w:r w:rsidRPr="00CD7979">
              <w:t>Загл</w:t>
            </w:r>
            <w:proofErr w:type="spellEnd"/>
            <w:r w:rsidRPr="00CD7979">
              <w:t>. с экрана</w:t>
            </w:r>
            <w:proofErr w:type="gramStart"/>
            <w:r w:rsidRPr="00CD7979">
              <w:t>.(</w:t>
            </w:r>
            <w:proofErr w:type="gramEnd"/>
            <w:r w:rsidRPr="00CD7979">
              <w:t>Договор на оказание услуг по доступу к ЭБС "Лань"№ 0419.106 от 04.12.2019).</w:t>
            </w:r>
          </w:p>
        </w:tc>
      </w:tr>
    </w:tbl>
    <w:p w:rsidR="00F40755" w:rsidRPr="001A3B9A" w:rsidRDefault="00F40755" w:rsidP="00F40755">
      <w:pPr>
        <w:numPr>
          <w:ilvl w:val="0"/>
          <w:numId w:val="3"/>
        </w:numPr>
        <w:tabs>
          <w:tab w:val="num" w:pos="900"/>
        </w:tabs>
        <w:ind w:left="0" w:firstLine="709"/>
        <w:jc w:val="both"/>
      </w:pPr>
      <w:r w:rsidRPr="001A3B9A">
        <w:t>Раздаточный материал (тесты, задания для самостоятельной работы, проверочные задания и т.д.).</w:t>
      </w:r>
    </w:p>
    <w:p w:rsidR="00F40755" w:rsidRDefault="00F40755" w:rsidP="00F40755">
      <w:pPr>
        <w:numPr>
          <w:ilvl w:val="0"/>
          <w:numId w:val="3"/>
        </w:numPr>
        <w:tabs>
          <w:tab w:val="num" w:pos="900"/>
        </w:tabs>
        <w:ind w:left="900"/>
        <w:jc w:val="both"/>
      </w:pPr>
      <w:r w:rsidRPr="001A3B9A">
        <w:t xml:space="preserve">Технические средства обучения: </w:t>
      </w:r>
      <w:proofErr w:type="spellStart"/>
      <w:r w:rsidRPr="001A3B9A">
        <w:t>мультимедийный</w:t>
      </w:r>
      <w:proofErr w:type="spellEnd"/>
      <w:r w:rsidRPr="001A3B9A">
        <w:t xml:space="preserve"> проектор, компьютер.</w:t>
      </w:r>
    </w:p>
    <w:p w:rsidR="00F931AC" w:rsidRPr="001A3B9A" w:rsidRDefault="00F931AC" w:rsidP="00F931AC">
      <w:pPr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F40755" w:rsidRPr="001A3B9A" w:rsidRDefault="00F40755" w:rsidP="00F40755">
      <w:pPr>
        <w:keepNext/>
        <w:spacing w:before="240" w:after="60"/>
        <w:outlineLvl w:val="1"/>
        <w:rPr>
          <w:b/>
          <w:bCs/>
        </w:rPr>
      </w:pPr>
      <w:r w:rsidRPr="001A3B9A">
        <w:rPr>
          <w:b/>
          <w:bCs/>
        </w:rPr>
        <w:t>3.2. Информационное обеспечение обучения</w:t>
      </w:r>
    </w:p>
    <w:p w:rsidR="00F40755" w:rsidRPr="001A3B9A" w:rsidRDefault="00F40755" w:rsidP="00F4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3B9A">
        <w:rPr>
          <w:bCs/>
        </w:rPr>
        <w:t>Перечень рекомендуемых учебных изданий, Интернет-ресурсов, дополнительной литературы</w:t>
      </w:r>
    </w:p>
    <w:p w:rsidR="003251DB" w:rsidRDefault="003251DB" w:rsidP="0032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A3B9A">
        <w:rPr>
          <w:b/>
          <w:bCs/>
        </w:rPr>
        <w:t>Обязательная литература:</w:t>
      </w:r>
    </w:p>
    <w:p w:rsidR="00CD7979" w:rsidRDefault="00CD7979" w:rsidP="0032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251DB" w:rsidRPr="001A3B9A" w:rsidRDefault="003251DB" w:rsidP="003251D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Cs/>
        </w:rPr>
      </w:pPr>
    </w:p>
    <w:p w:rsidR="00F40755" w:rsidRPr="001A3B9A" w:rsidRDefault="00F40755" w:rsidP="00F4075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/>
        </w:rPr>
      </w:pPr>
      <w:r w:rsidRPr="001A3B9A">
        <w:rPr>
          <w:b/>
        </w:rPr>
        <w:t>Интернет-ресурсы</w:t>
      </w:r>
    </w:p>
    <w:p w:rsidR="00F40755" w:rsidRPr="001A3B9A" w:rsidRDefault="00F40755" w:rsidP="00F40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A3B9A">
        <w:rPr>
          <w:b/>
        </w:rPr>
        <w:t xml:space="preserve"> </w:t>
      </w:r>
      <w:hyperlink r:id="rId10" w:history="1">
        <w:r w:rsidRPr="001A3B9A">
          <w:rPr>
            <w:color w:val="0000FF"/>
            <w:u w:val="single"/>
          </w:rPr>
          <w:t>http://solfa.ru/</w:t>
        </w:r>
      </w:hyperlink>
    </w:p>
    <w:p w:rsidR="00F40755" w:rsidRPr="001A3B9A" w:rsidRDefault="00E14448" w:rsidP="00F40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1" w:history="1">
        <w:r w:rsidR="00F40755" w:rsidRPr="001A3B9A">
          <w:rPr>
            <w:color w:val="0000FF"/>
            <w:u w:val="single"/>
          </w:rPr>
          <w:t>https://vk.com/page-50830314_44383186</w:t>
        </w:r>
      </w:hyperlink>
    </w:p>
    <w:p w:rsidR="00F40755" w:rsidRPr="001A3B9A" w:rsidRDefault="00E14448" w:rsidP="00F40755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2" w:history="1">
        <w:r w:rsidR="00F40755" w:rsidRPr="001A3B9A">
          <w:rPr>
            <w:color w:val="0000FF"/>
            <w:u w:val="single"/>
          </w:rPr>
          <w:t>http://www.lafamire.ru/index.php?id=11&amp;layout=blog&amp;option=com_content&amp;view=section</w:t>
        </w:r>
      </w:hyperlink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</w:p>
    <w:p w:rsidR="00F40755" w:rsidRPr="001A3B9A" w:rsidRDefault="00F40755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1A3B9A">
        <w:rPr>
          <w:b/>
        </w:rPr>
        <w:t>4</w:t>
      </w:r>
      <w:r w:rsidRPr="001A3B9A">
        <w:rPr>
          <w:b/>
          <w:caps/>
        </w:rPr>
        <w:t>. Контроль и оценка результатов освоения Дисциплины</w:t>
      </w:r>
    </w:p>
    <w:p w:rsidR="00F40755" w:rsidRPr="001A3B9A" w:rsidRDefault="00F40755" w:rsidP="00F40755">
      <w:pPr>
        <w:rPr>
          <w:b/>
        </w:rPr>
      </w:pPr>
    </w:p>
    <w:p w:rsidR="00F40755" w:rsidRPr="001A3B9A" w:rsidRDefault="00F40755" w:rsidP="00F40755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1A3B9A">
        <w:rPr>
          <w:color w:val="000000"/>
          <w:lang w:eastAsia="en-US"/>
        </w:rPr>
        <w:t>4.1. Сроки и формы аттестационных мероприятий</w:t>
      </w:r>
    </w:p>
    <w:p w:rsidR="00F40755" w:rsidRPr="001A3B9A" w:rsidRDefault="00F40755" w:rsidP="00F40755">
      <w:pPr>
        <w:tabs>
          <w:tab w:val="left" w:pos="9356"/>
        </w:tabs>
        <w:jc w:val="both"/>
        <w:rPr>
          <w:color w:val="000000"/>
          <w:lang w:eastAsia="en-US"/>
        </w:rPr>
      </w:pPr>
      <w:r w:rsidRPr="001A3B9A">
        <w:rPr>
          <w:color w:val="000000"/>
          <w:lang w:eastAsia="en-US"/>
        </w:rPr>
        <w:t xml:space="preserve">Согласно учебному плану, по дисциплине предусмотрен зачет </w:t>
      </w:r>
      <w:r w:rsidR="00987C13" w:rsidRPr="001A3B9A">
        <w:t xml:space="preserve">в  </w:t>
      </w:r>
      <w:r w:rsidR="00987C13" w:rsidRPr="001A3B9A">
        <w:rPr>
          <w:lang w:val="en-US"/>
        </w:rPr>
        <w:t>I</w:t>
      </w:r>
      <w:r w:rsidR="00B7793D" w:rsidRPr="001A3B9A">
        <w:rPr>
          <w:lang w:val="en-US"/>
        </w:rPr>
        <w:t>II</w:t>
      </w:r>
      <w:r w:rsidR="00987C13" w:rsidRPr="001A3B9A">
        <w:t xml:space="preserve"> семестре</w:t>
      </w:r>
      <w:r w:rsidRPr="001A3B9A">
        <w:rPr>
          <w:color w:val="000000"/>
          <w:lang w:eastAsia="en-US"/>
        </w:rPr>
        <w:t>.</w:t>
      </w:r>
    </w:p>
    <w:p w:rsidR="00F40755" w:rsidRPr="001A3B9A" w:rsidRDefault="00F40755" w:rsidP="00F40755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1A3B9A">
        <w:rPr>
          <w:color w:val="000000"/>
          <w:lang w:eastAsia="en-US"/>
        </w:rPr>
        <w:t>4.2. Формы и методы текущего контроля</w:t>
      </w:r>
    </w:p>
    <w:p w:rsidR="00F40755" w:rsidRPr="001A3B9A" w:rsidRDefault="00F40755" w:rsidP="00F40755">
      <w:pPr>
        <w:ind w:firstLine="720"/>
        <w:jc w:val="both"/>
      </w:pPr>
      <w:r w:rsidRPr="001A3B9A">
        <w:rPr>
          <w:spacing w:val="-5"/>
        </w:rPr>
        <w:t xml:space="preserve">Для оценки полноты и прочности знаний учащихся, их умения </w:t>
      </w:r>
      <w:r w:rsidRPr="001A3B9A">
        <w:rPr>
          <w:spacing w:val="-9"/>
        </w:rPr>
        <w:t xml:space="preserve">применять полученные знания на практике осуществляются следующие </w:t>
      </w:r>
      <w:r w:rsidRPr="001A3B9A">
        <w:t>формы контроля:</w:t>
      </w:r>
    </w:p>
    <w:p w:rsidR="00F40755" w:rsidRPr="001A3B9A" w:rsidRDefault="00F40755" w:rsidP="00F4075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  <w:jc w:val="both"/>
        <w:rPr>
          <w:spacing w:val="-13"/>
        </w:rPr>
      </w:pPr>
      <w:proofErr w:type="gramStart"/>
      <w:r w:rsidRPr="001A3B9A">
        <w:rPr>
          <w:b/>
          <w:i/>
          <w:iCs/>
          <w:spacing w:val="-1"/>
        </w:rPr>
        <w:t>Текущий</w:t>
      </w:r>
      <w:proofErr w:type="gramEnd"/>
      <w:r w:rsidRPr="001A3B9A">
        <w:rPr>
          <w:i/>
          <w:iCs/>
          <w:spacing w:val="-1"/>
        </w:rPr>
        <w:t xml:space="preserve"> – </w:t>
      </w:r>
      <w:r w:rsidRPr="001A3B9A">
        <w:rPr>
          <w:spacing w:val="-1"/>
        </w:rPr>
        <w:t xml:space="preserve">предполагает </w:t>
      </w:r>
      <w:r w:rsidRPr="001A3B9A">
        <w:t>контрольные диктанты.</w:t>
      </w:r>
    </w:p>
    <w:p w:rsidR="00F40755" w:rsidRPr="001A3B9A" w:rsidRDefault="00F40755" w:rsidP="00F4075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</w:pPr>
      <w:r w:rsidRPr="001A3B9A">
        <w:rPr>
          <w:b/>
          <w:i/>
        </w:rPr>
        <w:t>Промежуточный</w:t>
      </w:r>
      <w:r w:rsidRPr="001A3B9A">
        <w:rPr>
          <w:i/>
        </w:rPr>
        <w:t xml:space="preserve"> –  зачет </w:t>
      </w:r>
      <w:r w:rsidRPr="001A3B9A">
        <w:t xml:space="preserve">в </w:t>
      </w:r>
      <w:r w:rsidR="00D03A88" w:rsidRPr="001A3B9A">
        <w:t xml:space="preserve"> </w:t>
      </w:r>
      <w:r w:rsidR="00D03A88" w:rsidRPr="001A3B9A">
        <w:rPr>
          <w:lang w:val="en-US"/>
        </w:rPr>
        <w:t>I</w:t>
      </w:r>
      <w:r w:rsidR="00B7793D" w:rsidRPr="001A3B9A">
        <w:rPr>
          <w:lang w:val="en-US"/>
        </w:rPr>
        <w:t>II</w:t>
      </w:r>
      <w:r w:rsidRPr="001A3B9A">
        <w:t xml:space="preserve"> </w:t>
      </w:r>
      <w:r w:rsidR="00D03A88" w:rsidRPr="001A3B9A">
        <w:t>семестре</w:t>
      </w:r>
      <w:r w:rsidRPr="001A3B9A">
        <w:t xml:space="preserve"> – написание двухголосного музыкального диктанта</w:t>
      </w:r>
    </w:p>
    <w:p w:rsidR="00F40755" w:rsidRPr="001A3B9A" w:rsidRDefault="00F40755" w:rsidP="00F40755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070"/>
        <w:gridCol w:w="4262"/>
      </w:tblGrid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ind w:left="426"/>
              <w:jc w:val="center"/>
            </w:pPr>
            <w:r w:rsidRPr="001A3B9A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755" w:rsidRPr="001A3B9A" w:rsidRDefault="00F40755" w:rsidP="00F40755">
            <w:pPr>
              <w:ind w:left="426"/>
              <w:jc w:val="center"/>
            </w:pPr>
            <w:r w:rsidRPr="001A3B9A">
              <w:t>Формы и методы контроля и оценки результатов обучения</w:t>
            </w:r>
          </w:p>
        </w:tc>
      </w:tr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widowControl w:val="0"/>
              <w:autoSpaceDE w:val="0"/>
              <w:ind w:left="426"/>
              <w:rPr>
                <w:color w:val="000000"/>
              </w:rPr>
            </w:pPr>
            <w:r w:rsidRPr="001A3B9A">
              <w:rPr>
                <w:b/>
                <w:color w:val="000000"/>
              </w:rPr>
              <w:t>Уметь: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55" w:rsidRPr="001A3B9A" w:rsidRDefault="00F40755" w:rsidP="00F40755">
            <w:pPr>
              <w:snapToGrid w:val="0"/>
              <w:ind w:left="426"/>
              <w:jc w:val="center"/>
              <w:rPr>
                <w:color w:val="000000"/>
              </w:rPr>
            </w:pPr>
          </w:p>
        </w:tc>
      </w:tr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3B9A">
              <w:rPr>
                <w:bCs/>
              </w:rPr>
              <w:lastRenderedPageBreak/>
              <w:t xml:space="preserve">создавать и закреплять связи </w:t>
            </w:r>
            <w:proofErr w:type="gramStart"/>
            <w:r w:rsidRPr="001A3B9A">
              <w:rPr>
                <w:bCs/>
              </w:rPr>
              <w:t>видимого</w:t>
            </w:r>
            <w:proofErr w:type="gramEnd"/>
            <w:r w:rsidRPr="001A3B9A">
              <w:rPr>
                <w:bCs/>
              </w:rPr>
              <w:t xml:space="preserve"> и слышимого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55" w:rsidRPr="001A3B9A" w:rsidRDefault="00F40755" w:rsidP="00F40755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</w:pPr>
            <w:r w:rsidRPr="001A3B9A">
              <w:t>пение одноголосных и двухголосных номеров, выученных заранее;</w:t>
            </w:r>
          </w:p>
          <w:p w:rsidR="00F40755" w:rsidRPr="001A3B9A" w:rsidRDefault="00F40755" w:rsidP="00F40755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</w:rPr>
            </w:pPr>
            <w:r w:rsidRPr="001A3B9A">
              <w:t>чтение с листа одноголосных мелодий.</w:t>
            </w:r>
          </w:p>
        </w:tc>
      </w:tr>
      <w:tr w:rsidR="00F40755" w:rsidRPr="001A3B9A" w:rsidTr="00F4075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755" w:rsidRPr="001A3B9A" w:rsidRDefault="00F40755" w:rsidP="00F4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A3B9A">
              <w:rPr>
                <w:bCs/>
              </w:rPr>
              <w:t>развивать музыкальную память и внутренний слух</w:t>
            </w:r>
            <w:r w:rsidRPr="001A3B9A">
              <w:rPr>
                <w:color w:val="000000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55" w:rsidRPr="001A3B9A" w:rsidRDefault="00F40755" w:rsidP="00F40755">
            <w:pPr>
              <w:ind w:left="426"/>
              <w:jc w:val="both"/>
              <w:rPr>
                <w:color w:val="000000"/>
              </w:rPr>
            </w:pPr>
            <w:r w:rsidRPr="001A3B9A">
              <w:rPr>
                <w:color w:val="000000"/>
              </w:rPr>
              <w:t>Запись музыкальных построений</w:t>
            </w:r>
          </w:p>
        </w:tc>
      </w:tr>
      <w:tr w:rsidR="00F40755" w:rsidRPr="00F40755" w:rsidTr="00F40755">
        <w:trPr>
          <w:trHeight w:val="115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755" w:rsidRPr="001A3B9A" w:rsidRDefault="00F40755" w:rsidP="00D03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3B9A">
              <w:rPr>
                <w:bCs/>
              </w:rPr>
              <w:t>применять и закреплять на практике знания, полученные в курсах теории, гармонии, анализа</w:t>
            </w:r>
            <w:proofErr w:type="gramStart"/>
            <w:r w:rsidRPr="001A3B9A">
              <w:rPr>
                <w:color w:val="000000"/>
              </w:rPr>
              <w:t xml:space="preserve"> </w:t>
            </w:r>
            <w:r w:rsidR="00C50D19" w:rsidRPr="001A3B9A">
              <w:t>,</w:t>
            </w:r>
            <w:proofErr w:type="gramEnd"/>
            <w:r w:rsidR="00C50D19" w:rsidRPr="001A3B9A">
              <w:t xml:space="preserve"> а также занятий по специальности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55" w:rsidRPr="00F40755" w:rsidRDefault="00F40755" w:rsidP="00F40755">
            <w:pPr>
              <w:jc w:val="both"/>
              <w:rPr>
                <w:color w:val="000000"/>
              </w:rPr>
            </w:pPr>
            <w:r w:rsidRPr="001A3B9A">
              <w:rPr>
                <w:color w:val="000000"/>
              </w:rPr>
              <w:t>Запись музыкальных построений</w:t>
            </w:r>
          </w:p>
        </w:tc>
      </w:tr>
    </w:tbl>
    <w:p w:rsidR="00F40755" w:rsidRPr="00F40755" w:rsidRDefault="00F40755" w:rsidP="00F4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03A88" w:rsidRDefault="00D03A88" w:rsidP="00F407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</w:pPr>
    </w:p>
    <w:p w:rsidR="00D03A88" w:rsidRDefault="00D03A88" w:rsidP="00D03A88"/>
    <w:sectPr w:rsidR="00D03A88" w:rsidSect="00A94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95" w:rsidRDefault="006B3995">
      <w:r>
        <w:separator/>
      </w:r>
    </w:p>
  </w:endnote>
  <w:endnote w:type="continuationSeparator" w:id="0">
    <w:p w:rsidR="006B3995" w:rsidRDefault="006B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E2" w:rsidRDefault="00E14448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65E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65E2" w:rsidRDefault="00AC65E2" w:rsidP="00A9179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E2" w:rsidRDefault="00E14448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65E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8586C">
      <w:rPr>
        <w:rStyle w:val="ae"/>
        <w:noProof/>
      </w:rPr>
      <w:t>9</w:t>
    </w:r>
    <w:r>
      <w:rPr>
        <w:rStyle w:val="ae"/>
      </w:rPr>
      <w:fldChar w:fldCharType="end"/>
    </w:r>
  </w:p>
  <w:p w:rsidR="00AC65E2" w:rsidRDefault="00AC65E2" w:rsidP="00A9179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95" w:rsidRDefault="006B3995">
      <w:r>
        <w:separator/>
      </w:r>
    </w:p>
  </w:footnote>
  <w:footnote w:type="continuationSeparator" w:id="0">
    <w:p w:rsidR="006B3995" w:rsidRDefault="006B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46"/>
    <w:multiLevelType w:val="multilevel"/>
    <w:tmpl w:val="A978F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8A0350"/>
    <w:multiLevelType w:val="multilevel"/>
    <w:tmpl w:val="F5D207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0"/>
        </w:tabs>
        <w:ind w:left="2690" w:hanging="2160"/>
      </w:pPr>
      <w:rPr>
        <w:rFonts w:cs="Times New Roman" w:hint="default"/>
      </w:rPr>
    </w:lvl>
  </w:abstractNum>
  <w:abstractNum w:abstractNumId="2">
    <w:nsid w:val="610E3040"/>
    <w:multiLevelType w:val="multilevel"/>
    <w:tmpl w:val="97422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9480A"/>
    <w:multiLevelType w:val="hybridMultilevel"/>
    <w:tmpl w:val="B336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2F63"/>
    <w:multiLevelType w:val="hybridMultilevel"/>
    <w:tmpl w:val="2A2E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A7"/>
    <w:rsid w:val="00001CFA"/>
    <w:rsid w:val="000029F8"/>
    <w:rsid w:val="00006B30"/>
    <w:rsid w:val="00017F38"/>
    <w:rsid w:val="00026291"/>
    <w:rsid w:val="00033FCC"/>
    <w:rsid w:val="00037716"/>
    <w:rsid w:val="00046E82"/>
    <w:rsid w:val="000538C7"/>
    <w:rsid w:val="000652B8"/>
    <w:rsid w:val="00073DA7"/>
    <w:rsid w:val="00080602"/>
    <w:rsid w:val="00082529"/>
    <w:rsid w:val="00086978"/>
    <w:rsid w:val="000A5149"/>
    <w:rsid w:val="000A65CD"/>
    <w:rsid w:val="000C4E28"/>
    <w:rsid w:val="000C5179"/>
    <w:rsid w:val="000E4CAA"/>
    <w:rsid w:val="00105F89"/>
    <w:rsid w:val="00107AA8"/>
    <w:rsid w:val="001104E8"/>
    <w:rsid w:val="0011211B"/>
    <w:rsid w:val="00112750"/>
    <w:rsid w:val="0011476A"/>
    <w:rsid w:val="00121875"/>
    <w:rsid w:val="001314C5"/>
    <w:rsid w:val="001317AB"/>
    <w:rsid w:val="00136FD5"/>
    <w:rsid w:val="00150ACC"/>
    <w:rsid w:val="00154CF6"/>
    <w:rsid w:val="00161059"/>
    <w:rsid w:val="00161C43"/>
    <w:rsid w:val="001655E3"/>
    <w:rsid w:val="00165B12"/>
    <w:rsid w:val="0017029A"/>
    <w:rsid w:val="001720D8"/>
    <w:rsid w:val="00172177"/>
    <w:rsid w:val="00173AFF"/>
    <w:rsid w:val="001877D6"/>
    <w:rsid w:val="00197228"/>
    <w:rsid w:val="001A3B9A"/>
    <w:rsid w:val="001A658A"/>
    <w:rsid w:val="001B0EFC"/>
    <w:rsid w:val="001D798F"/>
    <w:rsid w:val="001F5210"/>
    <w:rsid w:val="00200C6F"/>
    <w:rsid w:val="00204CA3"/>
    <w:rsid w:val="00220A72"/>
    <w:rsid w:val="002249EC"/>
    <w:rsid w:val="0022708A"/>
    <w:rsid w:val="002273E3"/>
    <w:rsid w:val="0025188B"/>
    <w:rsid w:val="002539E9"/>
    <w:rsid w:val="0025616F"/>
    <w:rsid w:val="002619C6"/>
    <w:rsid w:val="00261EEA"/>
    <w:rsid w:val="00272ABE"/>
    <w:rsid w:val="00290C0A"/>
    <w:rsid w:val="002C4C67"/>
    <w:rsid w:val="002C4D39"/>
    <w:rsid w:val="002C6B3F"/>
    <w:rsid w:val="002D61AB"/>
    <w:rsid w:val="002E5A59"/>
    <w:rsid w:val="002F5906"/>
    <w:rsid w:val="002F6EA6"/>
    <w:rsid w:val="002F7132"/>
    <w:rsid w:val="0030054C"/>
    <w:rsid w:val="00301630"/>
    <w:rsid w:val="00304832"/>
    <w:rsid w:val="003054E2"/>
    <w:rsid w:val="0030712D"/>
    <w:rsid w:val="00323BB2"/>
    <w:rsid w:val="003251DB"/>
    <w:rsid w:val="00327956"/>
    <w:rsid w:val="00327ED2"/>
    <w:rsid w:val="00332535"/>
    <w:rsid w:val="003332E6"/>
    <w:rsid w:val="00336590"/>
    <w:rsid w:val="00341674"/>
    <w:rsid w:val="00346725"/>
    <w:rsid w:val="003521F3"/>
    <w:rsid w:val="00352517"/>
    <w:rsid w:val="003563F4"/>
    <w:rsid w:val="003565C1"/>
    <w:rsid w:val="00361C84"/>
    <w:rsid w:val="0036632E"/>
    <w:rsid w:val="00370768"/>
    <w:rsid w:val="0038160A"/>
    <w:rsid w:val="003918AB"/>
    <w:rsid w:val="003A2871"/>
    <w:rsid w:val="003A3358"/>
    <w:rsid w:val="003A5E50"/>
    <w:rsid w:val="003B1944"/>
    <w:rsid w:val="003B26FC"/>
    <w:rsid w:val="003B6EB7"/>
    <w:rsid w:val="003C2900"/>
    <w:rsid w:val="003C6C3B"/>
    <w:rsid w:val="003E1787"/>
    <w:rsid w:val="003F35F3"/>
    <w:rsid w:val="003F5F3D"/>
    <w:rsid w:val="00410C19"/>
    <w:rsid w:val="004122CE"/>
    <w:rsid w:val="004122E4"/>
    <w:rsid w:val="0041370E"/>
    <w:rsid w:val="00417F48"/>
    <w:rsid w:val="00423516"/>
    <w:rsid w:val="004274AF"/>
    <w:rsid w:val="0043636A"/>
    <w:rsid w:val="004503D0"/>
    <w:rsid w:val="00451671"/>
    <w:rsid w:val="00451EC6"/>
    <w:rsid w:val="0046344C"/>
    <w:rsid w:val="0047006D"/>
    <w:rsid w:val="00473D36"/>
    <w:rsid w:val="00476E55"/>
    <w:rsid w:val="00477A9B"/>
    <w:rsid w:val="0049352D"/>
    <w:rsid w:val="004960F7"/>
    <w:rsid w:val="004A02F3"/>
    <w:rsid w:val="004A104F"/>
    <w:rsid w:val="004A3FBB"/>
    <w:rsid w:val="004A41A5"/>
    <w:rsid w:val="004B03AB"/>
    <w:rsid w:val="004B170A"/>
    <w:rsid w:val="004B1C3D"/>
    <w:rsid w:val="004B4223"/>
    <w:rsid w:val="004D0334"/>
    <w:rsid w:val="004D52FE"/>
    <w:rsid w:val="004D6FD6"/>
    <w:rsid w:val="004F1485"/>
    <w:rsid w:val="004F5FE7"/>
    <w:rsid w:val="004F710A"/>
    <w:rsid w:val="00502CD9"/>
    <w:rsid w:val="00504A54"/>
    <w:rsid w:val="0050526F"/>
    <w:rsid w:val="00507CF0"/>
    <w:rsid w:val="00507E57"/>
    <w:rsid w:val="00514B26"/>
    <w:rsid w:val="00527DA5"/>
    <w:rsid w:val="00535FBD"/>
    <w:rsid w:val="005369D7"/>
    <w:rsid w:val="00547F09"/>
    <w:rsid w:val="0055059C"/>
    <w:rsid w:val="00555199"/>
    <w:rsid w:val="00555A7D"/>
    <w:rsid w:val="00562A23"/>
    <w:rsid w:val="005705D6"/>
    <w:rsid w:val="005767C1"/>
    <w:rsid w:val="00583AFF"/>
    <w:rsid w:val="00585F7B"/>
    <w:rsid w:val="00590083"/>
    <w:rsid w:val="00597E21"/>
    <w:rsid w:val="00597FBB"/>
    <w:rsid w:val="005A0EA6"/>
    <w:rsid w:val="005A18BC"/>
    <w:rsid w:val="005A27EB"/>
    <w:rsid w:val="005A3754"/>
    <w:rsid w:val="005A51D1"/>
    <w:rsid w:val="005B518A"/>
    <w:rsid w:val="005C6733"/>
    <w:rsid w:val="005C7AA2"/>
    <w:rsid w:val="005C7D5D"/>
    <w:rsid w:val="005D4F9B"/>
    <w:rsid w:val="005F5F44"/>
    <w:rsid w:val="00600126"/>
    <w:rsid w:val="00613137"/>
    <w:rsid w:val="00614698"/>
    <w:rsid w:val="006207BE"/>
    <w:rsid w:val="00625BE9"/>
    <w:rsid w:val="00626C0F"/>
    <w:rsid w:val="00635666"/>
    <w:rsid w:val="00635D31"/>
    <w:rsid w:val="00640C70"/>
    <w:rsid w:val="00653A30"/>
    <w:rsid w:val="00653D33"/>
    <w:rsid w:val="00677588"/>
    <w:rsid w:val="006819CE"/>
    <w:rsid w:val="00682738"/>
    <w:rsid w:val="00686845"/>
    <w:rsid w:val="006913C0"/>
    <w:rsid w:val="00693059"/>
    <w:rsid w:val="00693836"/>
    <w:rsid w:val="00697A85"/>
    <w:rsid w:val="006A78BE"/>
    <w:rsid w:val="006B072E"/>
    <w:rsid w:val="006B382F"/>
    <w:rsid w:val="006B3995"/>
    <w:rsid w:val="006C0C29"/>
    <w:rsid w:val="006D02D7"/>
    <w:rsid w:val="006D3761"/>
    <w:rsid w:val="006D37EA"/>
    <w:rsid w:val="006E0009"/>
    <w:rsid w:val="006F1E88"/>
    <w:rsid w:val="00704CE5"/>
    <w:rsid w:val="00711E7B"/>
    <w:rsid w:val="007127F2"/>
    <w:rsid w:val="00720B83"/>
    <w:rsid w:val="00723BC3"/>
    <w:rsid w:val="00741B0A"/>
    <w:rsid w:val="007468A1"/>
    <w:rsid w:val="007515E8"/>
    <w:rsid w:val="0075304F"/>
    <w:rsid w:val="0075333A"/>
    <w:rsid w:val="0076401A"/>
    <w:rsid w:val="0076504C"/>
    <w:rsid w:val="00770725"/>
    <w:rsid w:val="0077452A"/>
    <w:rsid w:val="0077487B"/>
    <w:rsid w:val="00781770"/>
    <w:rsid w:val="00781A0E"/>
    <w:rsid w:val="0078551B"/>
    <w:rsid w:val="00790239"/>
    <w:rsid w:val="00790F3B"/>
    <w:rsid w:val="007924BF"/>
    <w:rsid w:val="007A17F6"/>
    <w:rsid w:val="007A2D29"/>
    <w:rsid w:val="007C1366"/>
    <w:rsid w:val="007C4513"/>
    <w:rsid w:val="007D5971"/>
    <w:rsid w:val="007D5B99"/>
    <w:rsid w:val="007D71CD"/>
    <w:rsid w:val="007E0F75"/>
    <w:rsid w:val="007F36C6"/>
    <w:rsid w:val="00803084"/>
    <w:rsid w:val="0081159E"/>
    <w:rsid w:val="00812A29"/>
    <w:rsid w:val="0083258C"/>
    <w:rsid w:val="00835A0A"/>
    <w:rsid w:val="008363BD"/>
    <w:rsid w:val="00851C73"/>
    <w:rsid w:val="0086552B"/>
    <w:rsid w:val="00865D47"/>
    <w:rsid w:val="00867A2D"/>
    <w:rsid w:val="0087016D"/>
    <w:rsid w:val="00875570"/>
    <w:rsid w:val="0087566F"/>
    <w:rsid w:val="008810F8"/>
    <w:rsid w:val="0088142A"/>
    <w:rsid w:val="00883A04"/>
    <w:rsid w:val="0088586C"/>
    <w:rsid w:val="00890535"/>
    <w:rsid w:val="00896220"/>
    <w:rsid w:val="008A7150"/>
    <w:rsid w:val="008B2AB4"/>
    <w:rsid w:val="008B2B36"/>
    <w:rsid w:val="008B52ED"/>
    <w:rsid w:val="008C5D6C"/>
    <w:rsid w:val="008D5A3D"/>
    <w:rsid w:val="008E5AFC"/>
    <w:rsid w:val="00911466"/>
    <w:rsid w:val="009149E5"/>
    <w:rsid w:val="009209CC"/>
    <w:rsid w:val="009236FF"/>
    <w:rsid w:val="0093558B"/>
    <w:rsid w:val="0093581A"/>
    <w:rsid w:val="0094752F"/>
    <w:rsid w:val="0095037F"/>
    <w:rsid w:val="009510B5"/>
    <w:rsid w:val="00956534"/>
    <w:rsid w:val="009573EE"/>
    <w:rsid w:val="00962D84"/>
    <w:rsid w:val="00970980"/>
    <w:rsid w:val="00974482"/>
    <w:rsid w:val="009773E8"/>
    <w:rsid w:val="00985F8F"/>
    <w:rsid w:val="00987524"/>
    <w:rsid w:val="00987C13"/>
    <w:rsid w:val="009902E2"/>
    <w:rsid w:val="00994CA2"/>
    <w:rsid w:val="009B34A5"/>
    <w:rsid w:val="009C3AF1"/>
    <w:rsid w:val="009C50F1"/>
    <w:rsid w:val="009C7E83"/>
    <w:rsid w:val="009D06B6"/>
    <w:rsid w:val="009E2C0C"/>
    <w:rsid w:val="009E2C5B"/>
    <w:rsid w:val="009E5FB3"/>
    <w:rsid w:val="009F4EF7"/>
    <w:rsid w:val="00A02AC7"/>
    <w:rsid w:val="00A06986"/>
    <w:rsid w:val="00A177C9"/>
    <w:rsid w:val="00A21585"/>
    <w:rsid w:val="00A33754"/>
    <w:rsid w:val="00A40D26"/>
    <w:rsid w:val="00A46ABB"/>
    <w:rsid w:val="00A472C8"/>
    <w:rsid w:val="00A4744F"/>
    <w:rsid w:val="00A565C2"/>
    <w:rsid w:val="00A60D27"/>
    <w:rsid w:val="00A85006"/>
    <w:rsid w:val="00A91796"/>
    <w:rsid w:val="00A94A7B"/>
    <w:rsid w:val="00AA0427"/>
    <w:rsid w:val="00AA0E62"/>
    <w:rsid w:val="00AA69CA"/>
    <w:rsid w:val="00AB406D"/>
    <w:rsid w:val="00AB6FA7"/>
    <w:rsid w:val="00AC1341"/>
    <w:rsid w:val="00AC65E2"/>
    <w:rsid w:val="00AC7B1F"/>
    <w:rsid w:val="00AD225C"/>
    <w:rsid w:val="00AD58A4"/>
    <w:rsid w:val="00AD6F1A"/>
    <w:rsid w:val="00AE1897"/>
    <w:rsid w:val="00AE63D7"/>
    <w:rsid w:val="00AF0BE3"/>
    <w:rsid w:val="00AF6E50"/>
    <w:rsid w:val="00B00B67"/>
    <w:rsid w:val="00B07414"/>
    <w:rsid w:val="00B1058E"/>
    <w:rsid w:val="00B16811"/>
    <w:rsid w:val="00B32614"/>
    <w:rsid w:val="00B35076"/>
    <w:rsid w:val="00B35F93"/>
    <w:rsid w:val="00B36F41"/>
    <w:rsid w:val="00B46D00"/>
    <w:rsid w:val="00B56BE7"/>
    <w:rsid w:val="00B749E9"/>
    <w:rsid w:val="00B775FF"/>
    <w:rsid w:val="00B7793D"/>
    <w:rsid w:val="00B868A4"/>
    <w:rsid w:val="00B8716B"/>
    <w:rsid w:val="00B945F4"/>
    <w:rsid w:val="00B96983"/>
    <w:rsid w:val="00B97798"/>
    <w:rsid w:val="00BA6B97"/>
    <w:rsid w:val="00BA6C90"/>
    <w:rsid w:val="00BB0CF2"/>
    <w:rsid w:val="00BC7AF2"/>
    <w:rsid w:val="00BD0FDF"/>
    <w:rsid w:val="00BD38DB"/>
    <w:rsid w:val="00BD71C2"/>
    <w:rsid w:val="00BE2E30"/>
    <w:rsid w:val="00BF140C"/>
    <w:rsid w:val="00C0257A"/>
    <w:rsid w:val="00C06B0A"/>
    <w:rsid w:val="00C118D2"/>
    <w:rsid w:val="00C148C1"/>
    <w:rsid w:val="00C20AB0"/>
    <w:rsid w:val="00C21082"/>
    <w:rsid w:val="00C244BA"/>
    <w:rsid w:val="00C24898"/>
    <w:rsid w:val="00C31B1A"/>
    <w:rsid w:val="00C323D5"/>
    <w:rsid w:val="00C431D8"/>
    <w:rsid w:val="00C50D19"/>
    <w:rsid w:val="00C54AEB"/>
    <w:rsid w:val="00C60F58"/>
    <w:rsid w:val="00C81D6B"/>
    <w:rsid w:val="00C82E16"/>
    <w:rsid w:val="00C95771"/>
    <w:rsid w:val="00CB0C73"/>
    <w:rsid w:val="00CB1276"/>
    <w:rsid w:val="00CB542F"/>
    <w:rsid w:val="00CB657B"/>
    <w:rsid w:val="00CC32A5"/>
    <w:rsid w:val="00CC4EC8"/>
    <w:rsid w:val="00CD372C"/>
    <w:rsid w:val="00CD6D53"/>
    <w:rsid w:val="00CD70DB"/>
    <w:rsid w:val="00CD7979"/>
    <w:rsid w:val="00CE23D9"/>
    <w:rsid w:val="00CE3631"/>
    <w:rsid w:val="00CF4EE1"/>
    <w:rsid w:val="00CF57C6"/>
    <w:rsid w:val="00CF7DB2"/>
    <w:rsid w:val="00D031D8"/>
    <w:rsid w:val="00D03A88"/>
    <w:rsid w:val="00D04DDF"/>
    <w:rsid w:val="00D27571"/>
    <w:rsid w:val="00D32E2D"/>
    <w:rsid w:val="00D32E6A"/>
    <w:rsid w:val="00D40136"/>
    <w:rsid w:val="00D40E5C"/>
    <w:rsid w:val="00D4398A"/>
    <w:rsid w:val="00D450F4"/>
    <w:rsid w:val="00D568DD"/>
    <w:rsid w:val="00D66F4F"/>
    <w:rsid w:val="00D710A1"/>
    <w:rsid w:val="00D72D2F"/>
    <w:rsid w:val="00D7391A"/>
    <w:rsid w:val="00D73D90"/>
    <w:rsid w:val="00D82216"/>
    <w:rsid w:val="00D82CCB"/>
    <w:rsid w:val="00D85A17"/>
    <w:rsid w:val="00D91E56"/>
    <w:rsid w:val="00D94618"/>
    <w:rsid w:val="00D94D7B"/>
    <w:rsid w:val="00DA1CC0"/>
    <w:rsid w:val="00DB01C6"/>
    <w:rsid w:val="00DB0688"/>
    <w:rsid w:val="00DB4554"/>
    <w:rsid w:val="00DC0289"/>
    <w:rsid w:val="00DC0447"/>
    <w:rsid w:val="00DD190A"/>
    <w:rsid w:val="00DD1D21"/>
    <w:rsid w:val="00DD499B"/>
    <w:rsid w:val="00DE1925"/>
    <w:rsid w:val="00DE4B7C"/>
    <w:rsid w:val="00DE79E4"/>
    <w:rsid w:val="00E04955"/>
    <w:rsid w:val="00E0580A"/>
    <w:rsid w:val="00E14448"/>
    <w:rsid w:val="00E166ED"/>
    <w:rsid w:val="00E26382"/>
    <w:rsid w:val="00E37596"/>
    <w:rsid w:val="00E664E6"/>
    <w:rsid w:val="00E74592"/>
    <w:rsid w:val="00E837FD"/>
    <w:rsid w:val="00E93ECB"/>
    <w:rsid w:val="00EA4CF8"/>
    <w:rsid w:val="00EB0960"/>
    <w:rsid w:val="00EB24F8"/>
    <w:rsid w:val="00EC1B6E"/>
    <w:rsid w:val="00ED3570"/>
    <w:rsid w:val="00EE36A4"/>
    <w:rsid w:val="00EF461C"/>
    <w:rsid w:val="00EF724C"/>
    <w:rsid w:val="00F06E2C"/>
    <w:rsid w:val="00F071CD"/>
    <w:rsid w:val="00F11381"/>
    <w:rsid w:val="00F14603"/>
    <w:rsid w:val="00F23A03"/>
    <w:rsid w:val="00F25545"/>
    <w:rsid w:val="00F40755"/>
    <w:rsid w:val="00F40DB3"/>
    <w:rsid w:val="00F441F0"/>
    <w:rsid w:val="00F56A71"/>
    <w:rsid w:val="00F66947"/>
    <w:rsid w:val="00F75D3B"/>
    <w:rsid w:val="00F77181"/>
    <w:rsid w:val="00F77DA0"/>
    <w:rsid w:val="00F86762"/>
    <w:rsid w:val="00F931AC"/>
    <w:rsid w:val="00FB2331"/>
    <w:rsid w:val="00FD2694"/>
    <w:rsid w:val="00FD7571"/>
    <w:rsid w:val="00FE389C"/>
    <w:rsid w:val="00FE46FA"/>
    <w:rsid w:val="00FE792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6FA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AB6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AB6FA7"/>
    <w:rPr>
      <w:sz w:val="24"/>
      <w:szCs w:val="24"/>
      <w:lang w:val="ru-RU" w:eastAsia="ru-RU" w:bidi="ar-SA"/>
    </w:rPr>
  </w:style>
  <w:style w:type="paragraph" w:styleId="a4">
    <w:name w:val="footnote text"/>
    <w:basedOn w:val="a"/>
    <w:link w:val="a3"/>
    <w:semiHidden/>
    <w:rsid w:val="00AB6FA7"/>
  </w:style>
  <w:style w:type="character" w:styleId="a5">
    <w:name w:val="footnote reference"/>
    <w:semiHidden/>
    <w:rsid w:val="00AB6FA7"/>
    <w:rPr>
      <w:vertAlign w:val="superscript"/>
    </w:rPr>
  </w:style>
  <w:style w:type="paragraph" w:styleId="20">
    <w:name w:val="Body Text Indent 2"/>
    <w:basedOn w:val="a"/>
    <w:rsid w:val="00AB6FA7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AB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B6F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AB6FA7"/>
    <w:pPr>
      <w:spacing w:before="100" w:beforeAutospacing="1" w:after="100" w:afterAutospacing="1"/>
    </w:pPr>
  </w:style>
  <w:style w:type="paragraph" w:styleId="21">
    <w:name w:val="List 2"/>
    <w:basedOn w:val="a"/>
    <w:rsid w:val="00AB6FA7"/>
    <w:pPr>
      <w:ind w:left="566" w:hanging="283"/>
    </w:pPr>
  </w:style>
  <w:style w:type="paragraph" w:styleId="a8">
    <w:name w:val="Title"/>
    <w:basedOn w:val="a"/>
    <w:qFormat/>
    <w:rsid w:val="00AB6FA7"/>
    <w:pPr>
      <w:jc w:val="center"/>
    </w:pPr>
    <w:rPr>
      <w:szCs w:val="20"/>
    </w:rPr>
  </w:style>
  <w:style w:type="paragraph" w:styleId="12">
    <w:name w:val="toc 1"/>
    <w:basedOn w:val="a"/>
    <w:next w:val="a"/>
    <w:autoRedefine/>
    <w:uiPriority w:val="39"/>
    <w:qFormat/>
    <w:rsid w:val="00017F38"/>
  </w:style>
  <w:style w:type="paragraph" w:styleId="22">
    <w:name w:val="toc 2"/>
    <w:basedOn w:val="a"/>
    <w:next w:val="a"/>
    <w:autoRedefine/>
    <w:uiPriority w:val="39"/>
    <w:qFormat/>
    <w:rsid w:val="00017F38"/>
    <w:pPr>
      <w:ind w:left="240"/>
    </w:pPr>
  </w:style>
  <w:style w:type="character" w:styleId="a9">
    <w:name w:val="Hyperlink"/>
    <w:rsid w:val="00017F38"/>
    <w:rPr>
      <w:color w:val="0000FF"/>
      <w:u w:val="single"/>
    </w:rPr>
  </w:style>
  <w:style w:type="paragraph" w:styleId="aa">
    <w:name w:val="Balloon Text"/>
    <w:basedOn w:val="a"/>
    <w:link w:val="ab"/>
    <w:rsid w:val="003C6C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6C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370768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370768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d">
    <w:name w:val="Нижний колонтитул Знак"/>
    <w:basedOn w:val="a0"/>
    <w:link w:val="ac"/>
    <w:semiHidden/>
    <w:locked/>
    <w:rsid w:val="00370768"/>
    <w:rPr>
      <w:szCs w:val="24"/>
      <w:lang w:val="ru-RU" w:eastAsia="ru-RU" w:bidi="ar-SA"/>
    </w:rPr>
  </w:style>
  <w:style w:type="character" w:styleId="ae">
    <w:name w:val="page number"/>
    <w:basedOn w:val="a0"/>
    <w:rsid w:val="00370768"/>
    <w:rPr>
      <w:rFonts w:cs="Times New Roman"/>
    </w:rPr>
  </w:style>
  <w:style w:type="paragraph" w:styleId="af">
    <w:name w:val="List Paragraph"/>
    <w:basedOn w:val="a"/>
    <w:uiPriority w:val="34"/>
    <w:qFormat/>
    <w:rsid w:val="00883A04"/>
    <w:pPr>
      <w:ind w:left="708"/>
    </w:pPr>
  </w:style>
  <w:style w:type="paragraph" w:styleId="af0">
    <w:name w:val="List"/>
    <w:basedOn w:val="a"/>
    <w:uiPriority w:val="99"/>
    <w:rsid w:val="00C148C1"/>
    <w:pPr>
      <w:ind w:left="283" w:hanging="283"/>
      <w:contextualSpacing/>
    </w:pPr>
  </w:style>
  <w:style w:type="paragraph" w:styleId="af1">
    <w:name w:val="Body Text Indent"/>
    <w:aliases w:val="текст,Основной текст 1"/>
    <w:basedOn w:val="a"/>
    <w:link w:val="af2"/>
    <w:uiPriority w:val="99"/>
    <w:rsid w:val="00C148C1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uiPriority w:val="99"/>
    <w:rsid w:val="00C148C1"/>
    <w:rPr>
      <w:sz w:val="24"/>
      <w:szCs w:val="24"/>
    </w:rPr>
  </w:style>
  <w:style w:type="paragraph" w:customStyle="1" w:styleId="af3">
    <w:name w:val="Стиль"/>
    <w:rsid w:val="00F25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basedOn w:val="a0"/>
    <w:qFormat/>
    <w:rsid w:val="004B03AB"/>
    <w:rPr>
      <w:i/>
      <w:iCs/>
    </w:rPr>
  </w:style>
  <w:style w:type="paragraph" w:styleId="af5">
    <w:name w:val="TOC Heading"/>
    <w:basedOn w:val="1"/>
    <w:next w:val="a"/>
    <w:uiPriority w:val="39"/>
    <w:semiHidden/>
    <w:unhideWhenUsed/>
    <w:qFormat/>
    <w:rsid w:val="00C323D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323D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53A3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A30"/>
    <w:pPr>
      <w:widowControl w:val="0"/>
      <w:shd w:val="clear" w:color="auto" w:fill="FFFFFF"/>
      <w:spacing w:line="269" w:lineRule="exact"/>
      <w:ind w:hanging="360"/>
    </w:pPr>
    <w:rPr>
      <w:sz w:val="28"/>
      <w:szCs w:val="28"/>
    </w:rPr>
  </w:style>
  <w:style w:type="character" w:customStyle="1" w:styleId="210pt">
    <w:name w:val="Основной текст (2) + 10 pt;Полужирный"/>
    <w:rsid w:val="00653A3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rsid w:val="00653A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rsid w:val="00653A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653A30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"/>
    <w:rsid w:val="00653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653A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53A30"/>
    <w:pPr>
      <w:widowControl w:val="0"/>
      <w:shd w:val="clear" w:color="auto" w:fill="FFFFFF"/>
      <w:spacing w:after="600" w:line="0" w:lineRule="atLeast"/>
    </w:pPr>
    <w:rPr>
      <w:b/>
      <w:bCs/>
      <w:sz w:val="28"/>
      <w:szCs w:val="28"/>
    </w:rPr>
  </w:style>
  <w:style w:type="character" w:customStyle="1" w:styleId="af6">
    <w:name w:val="Без интервала Знак"/>
    <w:link w:val="af7"/>
    <w:uiPriority w:val="1"/>
    <w:locked/>
    <w:rsid w:val="00693059"/>
    <w:rPr>
      <w:sz w:val="22"/>
      <w:szCs w:val="22"/>
    </w:rPr>
  </w:style>
  <w:style w:type="paragraph" w:styleId="af7">
    <w:name w:val="No Spacing"/>
    <w:link w:val="af6"/>
    <w:uiPriority w:val="1"/>
    <w:qFormat/>
    <w:rsid w:val="006930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famire.ru/index.php?id=11&amp;layout=blog&amp;option=com_content&amp;view=s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age-50830314_44383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lf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9D7D-72AA-4546-84D3-2043EA0A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UdSU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umu12</dc:creator>
  <cp:lastModifiedBy>Пользователь</cp:lastModifiedBy>
  <cp:revision>20</cp:revision>
  <cp:lastPrinted>2014-11-27T09:25:00Z</cp:lastPrinted>
  <dcterms:created xsi:type="dcterms:W3CDTF">2020-01-14T07:17:00Z</dcterms:created>
  <dcterms:modified xsi:type="dcterms:W3CDTF">2021-11-11T09:00:00Z</dcterms:modified>
</cp:coreProperties>
</file>