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C4" w:rsidRPr="00954098" w:rsidRDefault="004A42C4" w:rsidP="004A42C4">
      <w:pPr>
        <w:shd w:val="clear" w:color="auto" w:fill="FFFFFF"/>
        <w:rPr>
          <w:sz w:val="24"/>
          <w:szCs w:val="24"/>
        </w:rPr>
      </w:pPr>
    </w:p>
    <w:p w:rsidR="00E119A8" w:rsidRPr="00954098" w:rsidRDefault="00E119A8" w:rsidP="00E119A8">
      <w:pPr>
        <w:suppressAutoHyphens/>
        <w:jc w:val="center"/>
        <w:rPr>
          <w:b/>
          <w:sz w:val="24"/>
          <w:szCs w:val="24"/>
          <w:lang w:eastAsia="ar-SA"/>
        </w:rPr>
      </w:pPr>
      <w:r w:rsidRPr="00954098">
        <w:rPr>
          <w:b/>
          <w:sz w:val="24"/>
          <w:szCs w:val="24"/>
          <w:lang w:eastAsia="ar-SA"/>
        </w:rPr>
        <w:t>Бюджетное профессиональное образовательное  учреждение</w:t>
      </w:r>
    </w:p>
    <w:p w:rsidR="00E119A8" w:rsidRPr="00954098" w:rsidRDefault="00E119A8" w:rsidP="00E119A8">
      <w:pPr>
        <w:suppressAutoHyphens/>
        <w:jc w:val="center"/>
        <w:rPr>
          <w:b/>
          <w:sz w:val="24"/>
          <w:szCs w:val="24"/>
          <w:lang w:eastAsia="ar-SA"/>
        </w:rPr>
      </w:pPr>
      <w:r w:rsidRPr="00954098">
        <w:rPr>
          <w:b/>
          <w:sz w:val="24"/>
          <w:szCs w:val="24"/>
          <w:lang w:eastAsia="ar-SA"/>
        </w:rPr>
        <w:t xml:space="preserve">Ханты-Мансийского автономного округа - </w:t>
      </w:r>
      <w:proofErr w:type="spellStart"/>
      <w:r w:rsidRPr="00954098">
        <w:rPr>
          <w:b/>
          <w:sz w:val="24"/>
          <w:szCs w:val="24"/>
          <w:lang w:eastAsia="ar-SA"/>
        </w:rPr>
        <w:t>Югры</w:t>
      </w:r>
      <w:proofErr w:type="spellEnd"/>
    </w:p>
    <w:p w:rsidR="00E119A8" w:rsidRPr="00954098" w:rsidRDefault="00E119A8" w:rsidP="00E119A8">
      <w:pPr>
        <w:suppressAutoHyphens/>
        <w:jc w:val="center"/>
        <w:rPr>
          <w:b/>
          <w:sz w:val="24"/>
          <w:szCs w:val="24"/>
          <w:lang w:eastAsia="ar-SA"/>
        </w:rPr>
      </w:pPr>
      <w:r w:rsidRPr="00954098">
        <w:rPr>
          <w:b/>
          <w:sz w:val="24"/>
          <w:szCs w:val="24"/>
          <w:lang w:eastAsia="ar-SA"/>
        </w:rPr>
        <w:t>«</w:t>
      </w:r>
      <w:proofErr w:type="spellStart"/>
      <w:r w:rsidRPr="00954098">
        <w:rPr>
          <w:b/>
          <w:sz w:val="24"/>
          <w:szCs w:val="24"/>
          <w:lang w:eastAsia="ar-SA"/>
        </w:rPr>
        <w:t>Сургутский</w:t>
      </w:r>
      <w:proofErr w:type="spellEnd"/>
      <w:r w:rsidRPr="00954098">
        <w:rPr>
          <w:b/>
          <w:sz w:val="24"/>
          <w:szCs w:val="24"/>
          <w:lang w:eastAsia="ar-SA"/>
        </w:rPr>
        <w:t xml:space="preserve"> колледж русской культуры им. А. С. Знаменского»</w:t>
      </w:r>
    </w:p>
    <w:p w:rsidR="00E119A8" w:rsidRPr="00954098" w:rsidRDefault="00E119A8" w:rsidP="00E119A8">
      <w:pPr>
        <w:suppressAutoHyphens/>
        <w:jc w:val="center"/>
        <w:rPr>
          <w:b/>
          <w:sz w:val="24"/>
          <w:szCs w:val="24"/>
          <w:lang w:eastAsia="ar-SA"/>
        </w:rPr>
      </w:pPr>
    </w:p>
    <w:p w:rsidR="00E119A8" w:rsidRPr="00954098" w:rsidRDefault="00E119A8" w:rsidP="00E119A8">
      <w:pPr>
        <w:suppressAutoHyphens/>
        <w:jc w:val="center"/>
        <w:rPr>
          <w:b/>
          <w:sz w:val="24"/>
          <w:szCs w:val="24"/>
          <w:lang w:eastAsia="ar-SA"/>
        </w:rPr>
      </w:pPr>
    </w:p>
    <w:p w:rsidR="00E119A8" w:rsidRPr="00954098" w:rsidRDefault="00E119A8" w:rsidP="00E119A8">
      <w:pPr>
        <w:suppressAutoHyphens/>
        <w:jc w:val="center"/>
        <w:rPr>
          <w:b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10482"/>
        <w:gridCol w:w="222"/>
        <w:gridCol w:w="222"/>
      </w:tblGrid>
      <w:tr w:rsidR="00E119A8" w:rsidRPr="00954098" w:rsidTr="00CC446A">
        <w:tc>
          <w:tcPr>
            <w:tcW w:w="4253" w:type="dxa"/>
            <w:hideMark/>
          </w:tcPr>
          <w:tbl>
            <w:tblPr>
              <w:tblpPr w:leftFromText="180" w:rightFromText="180" w:vertAnchor="text" w:horzAnchor="margin" w:tblpY="-17"/>
              <w:tblW w:w="9606" w:type="dxa"/>
              <w:tblLook w:val="04A0"/>
            </w:tblPr>
            <w:tblGrid>
              <w:gridCol w:w="9822"/>
              <w:gridCol w:w="222"/>
              <w:gridCol w:w="222"/>
            </w:tblGrid>
            <w:tr w:rsidR="00E119A8" w:rsidRPr="00954098" w:rsidTr="00CC446A">
              <w:trPr>
                <w:trHeight w:val="1124"/>
              </w:trPr>
              <w:tc>
                <w:tcPr>
                  <w:tcW w:w="4077" w:type="dxa"/>
                </w:tcPr>
                <w:tbl>
                  <w:tblPr>
                    <w:tblpPr w:leftFromText="180" w:rightFromText="180" w:vertAnchor="text" w:horzAnchor="margin" w:tblpY="-17"/>
                    <w:tblW w:w="9606" w:type="dxa"/>
                    <w:tblLook w:val="04A0"/>
                  </w:tblPr>
                  <w:tblGrid>
                    <w:gridCol w:w="4077"/>
                    <w:gridCol w:w="2727"/>
                    <w:gridCol w:w="2802"/>
                  </w:tblGrid>
                  <w:tr w:rsidR="008917AC" w:rsidRPr="00247FA1" w:rsidTr="00963B61">
                    <w:trPr>
                      <w:trHeight w:val="1124"/>
                    </w:trPr>
                    <w:tc>
                      <w:tcPr>
                        <w:tcW w:w="4077" w:type="dxa"/>
                        <w:hideMark/>
                      </w:tcPr>
                      <w:p w:rsidR="008917AC" w:rsidRPr="00757DA7" w:rsidRDefault="008917AC" w:rsidP="008917AC">
                        <w:pPr>
                          <w:jc w:val="both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sz w:val="24"/>
                            <w:szCs w:val="24"/>
                            <w:lang w:eastAsia="ar-SA"/>
                          </w:rPr>
                          <w:t>Рассмотрено на заседании</w:t>
                        </w:r>
                      </w:p>
                      <w:p w:rsidR="008917AC" w:rsidRPr="00757DA7" w:rsidRDefault="008917AC" w:rsidP="008917AC">
                        <w:pPr>
                          <w:jc w:val="both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sz w:val="24"/>
                            <w:szCs w:val="24"/>
                            <w:lang w:eastAsia="ar-SA"/>
                          </w:rPr>
                          <w:t xml:space="preserve">предметно-цикловой комиссии </w:t>
                        </w:r>
                        <w:proofErr w:type="gramStart"/>
                        <w:r>
                          <w:rPr>
                            <w:sz w:val="24"/>
                            <w:szCs w:val="24"/>
                            <w:lang w:eastAsia="ar-SA"/>
                          </w:rPr>
                          <w:t>музыкально-теоретических</w:t>
                        </w:r>
                        <w:proofErr w:type="gramEnd"/>
                      </w:p>
                      <w:p w:rsidR="008917AC" w:rsidRPr="00757DA7" w:rsidRDefault="008917AC" w:rsidP="008917AC">
                        <w:pPr>
                          <w:jc w:val="both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sz w:val="24"/>
                            <w:szCs w:val="24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8917AC" w:rsidRPr="00757DA7" w:rsidRDefault="008917AC" w:rsidP="008917AC">
                        <w:pPr>
                          <w:jc w:val="both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sz w:val="24"/>
                            <w:szCs w:val="24"/>
                            <w:lang w:eastAsia="ar-SA"/>
                          </w:rPr>
                          <w:t>к утверждению</w:t>
                        </w:r>
                      </w:p>
                      <w:p w:rsidR="008917AC" w:rsidRPr="00757DA7" w:rsidRDefault="008917AC" w:rsidP="008917AC">
                        <w:pPr>
                          <w:jc w:val="both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:rsidR="008917AC" w:rsidRPr="00757DA7" w:rsidRDefault="008917AC" w:rsidP="008917AC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757DA7">
                          <w:rPr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Pr="00757DA7">
                          <w:rPr>
                            <w:sz w:val="24"/>
                            <w:szCs w:val="24"/>
                          </w:rPr>
                          <w:t>«</w:t>
                        </w:r>
                        <w:r>
                          <w:rPr>
                            <w:sz w:val="24"/>
                            <w:szCs w:val="24"/>
                          </w:rPr>
                          <w:t>18</w:t>
                        </w:r>
                        <w:r w:rsidRPr="00757DA7">
                          <w:rPr>
                            <w:sz w:val="24"/>
                            <w:szCs w:val="24"/>
                          </w:rPr>
                          <w:t>» июня 20</w:t>
                        </w:r>
                        <w:r>
                          <w:rPr>
                            <w:sz w:val="24"/>
                            <w:szCs w:val="24"/>
                          </w:rPr>
                          <w:t>21</w:t>
                        </w:r>
                        <w:r w:rsidRPr="00757DA7">
                          <w:rPr>
                            <w:sz w:val="24"/>
                            <w:szCs w:val="24"/>
                          </w:rPr>
                          <w:t xml:space="preserve"> г. № </w:t>
                        </w:r>
                        <w:r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727" w:type="dxa"/>
                        <w:hideMark/>
                      </w:tcPr>
                      <w:p w:rsidR="008917AC" w:rsidRPr="00635B8B" w:rsidRDefault="008917AC" w:rsidP="008917AC">
                        <w:pPr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 w:rsidRPr="00635B8B">
                          <w:rPr>
                            <w:sz w:val="24"/>
                            <w:szCs w:val="24"/>
                            <w:lang w:eastAsia="ar-SA"/>
                          </w:rPr>
                          <w:t>Утверждено Педагогическим советом</w:t>
                        </w:r>
                      </w:p>
                      <w:p w:rsidR="008917AC" w:rsidRPr="00635B8B" w:rsidRDefault="008917AC" w:rsidP="008917AC">
                        <w:pPr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 w:rsidRPr="00635B8B">
                          <w:rPr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:rsidR="008917AC" w:rsidRPr="00635B8B" w:rsidRDefault="008917AC" w:rsidP="008917AC">
                        <w:pPr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 w:rsidRPr="00635B8B">
                          <w:rPr>
                            <w:sz w:val="24"/>
                            <w:szCs w:val="24"/>
                            <w:lang w:eastAsia="ar-SA"/>
                          </w:rPr>
                          <w:t xml:space="preserve">от «06» сентября 2021 г. </w:t>
                        </w:r>
                      </w:p>
                      <w:p w:rsidR="008917AC" w:rsidRPr="00015841" w:rsidRDefault="008917AC" w:rsidP="008917AC">
                        <w:pPr>
                          <w:rPr>
                            <w:sz w:val="24"/>
                            <w:szCs w:val="24"/>
                          </w:rPr>
                        </w:pPr>
                        <w:r w:rsidRPr="00635B8B">
                          <w:rPr>
                            <w:sz w:val="24"/>
                            <w:szCs w:val="24"/>
                            <w:lang w:eastAsia="ar-SA"/>
                          </w:rPr>
                          <w:t>№ 09/04-ППС-4</w:t>
                        </w:r>
                      </w:p>
                    </w:tc>
                    <w:tc>
                      <w:tcPr>
                        <w:tcW w:w="2802" w:type="dxa"/>
                      </w:tcPr>
                      <w:p w:rsidR="008917AC" w:rsidRPr="00015841" w:rsidRDefault="008917AC" w:rsidP="008917AC">
                        <w:pPr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 w:rsidRPr="00015841">
                          <w:rPr>
                            <w:sz w:val="24"/>
                            <w:szCs w:val="24"/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8917AC" w:rsidRPr="00015841" w:rsidRDefault="008917AC" w:rsidP="008917AC">
                        <w:pPr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 w:rsidRPr="00015841">
                          <w:rPr>
                            <w:sz w:val="24"/>
                            <w:szCs w:val="24"/>
                            <w:lang w:eastAsia="ar-SA"/>
                          </w:rPr>
                          <w:t xml:space="preserve">Приказом </w:t>
                        </w:r>
                      </w:p>
                      <w:p w:rsidR="008917AC" w:rsidRPr="000836E2" w:rsidRDefault="008917AC" w:rsidP="008917AC">
                        <w:pPr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 w:rsidRPr="000836E2">
                          <w:rPr>
                            <w:sz w:val="24"/>
                            <w:szCs w:val="24"/>
                            <w:lang w:eastAsia="ar-SA"/>
                          </w:rPr>
                          <w:t xml:space="preserve">от «06» сентября 2021 г. </w:t>
                        </w:r>
                      </w:p>
                      <w:p w:rsidR="008917AC" w:rsidRPr="00015841" w:rsidRDefault="008917AC" w:rsidP="008917AC">
                        <w:pPr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 w:rsidRPr="000836E2">
                          <w:rPr>
                            <w:sz w:val="24"/>
                            <w:szCs w:val="24"/>
                            <w:lang w:eastAsia="ar-SA"/>
                          </w:rPr>
                          <w:t>№ 09/04-ОД-272</w:t>
                        </w:r>
                      </w:p>
                    </w:tc>
                  </w:tr>
                </w:tbl>
                <w:p w:rsidR="00E119A8" w:rsidRPr="00954098" w:rsidRDefault="00E119A8" w:rsidP="00CC446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E119A8" w:rsidRPr="00954098" w:rsidRDefault="00E119A8" w:rsidP="00CC446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E119A8" w:rsidRPr="00954098" w:rsidRDefault="00E119A8" w:rsidP="00CC446A">
                  <w:pPr>
                    <w:rPr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E119A8" w:rsidRPr="00954098" w:rsidRDefault="00E119A8" w:rsidP="00CC446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119A8" w:rsidRPr="00954098" w:rsidRDefault="00E119A8" w:rsidP="00CC446A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E119A8" w:rsidRPr="00954098" w:rsidRDefault="00E119A8" w:rsidP="00CC446A">
            <w:pPr>
              <w:rPr>
                <w:sz w:val="24"/>
                <w:szCs w:val="24"/>
                <w:lang w:eastAsia="ar-SA"/>
              </w:rPr>
            </w:pPr>
          </w:p>
        </w:tc>
      </w:tr>
    </w:tbl>
    <w:p w:rsidR="00E119A8" w:rsidRPr="00954098" w:rsidRDefault="00E119A8" w:rsidP="00E119A8">
      <w:pPr>
        <w:rPr>
          <w:b/>
          <w:bCs/>
          <w:sz w:val="24"/>
          <w:szCs w:val="24"/>
        </w:rPr>
      </w:pPr>
    </w:p>
    <w:p w:rsidR="00E119A8" w:rsidRPr="00954098" w:rsidRDefault="00E119A8" w:rsidP="00E119A8">
      <w:pPr>
        <w:jc w:val="center"/>
        <w:rPr>
          <w:b/>
          <w:bCs/>
          <w:sz w:val="24"/>
          <w:szCs w:val="24"/>
        </w:rPr>
      </w:pPr>
    </w:p>
    <w:p w:rsidR="00E119A8" w:rsidRPr="00954098" w:rsidRDefault="00E119A8" w:rsidP="00E119A8">
      <w:pPr>
        <w:jc w:val="center"/>
        <w:rPr>
          <w:b/>
          <w:bCs/>
          <w:sz w:val="24"/>
          <w:szCs w:val="24"/>
        </w:rPr>
      </w:pPr>
      <w:r w:rsidRPr="00954098">
        <w:rPr>
          <w:b/>
          <w:bCs/>
          <w:sz w:val="24"/>
          <w:szCs w:val="24"/>
        </w:rPr>
        <w:t>РАБОЧАЯ ПРОГРАММА</w:t>
      </w:r>
    </w:p>
    <w:p w:rsidR="00E119A8" w:rsidRPr="00954098" w:rsidRDefault="00E119A8" w:rsidP="00E119A8">
      <w:pPr>
        <w:jc w:val="center"/>
        <w:rPr>
          <w:b/>
          <w:bCs/>
          <w:sz w:val="24"/>
          <w:szCs w:val="24"/>
        </w:rPr>
      </w:pPr>
    </w:p>
    <w:p w:rsidR="00E119A8" w:rsidRPr="00954098" w:rsidRDefault="00E119A8" w:rsidP="00E119A8">
      <w:pPr>
        <w:jc w:val="center"/>
        <w:rPr>
          <w:b/>
          <w:bCs/>
          <w:sz w:val="24"/>
          <w:szCs w:val="24"/>
        </w:rPr>
      </w:pPr>
    </w:p>
    <w:p w:rsidR="00E119A8" w:rsidRPr="00954098" w:rsidRDefault="00E119A8" w:rsidP="00E119A8">
      <w:pPr>
        <w:jc w:val="center"/>
        <w:rPr>
          <w:b/>
          <w:bCs/>
          <w:sz w:val="24"/>
          <w:szCs w:val="24"/>
        </w:rPr>
      </w:pPr>
    </w:p>
    <w:p w:rsidR="00E119A8" w:rsidRPr="00856E6D" w:rsidRDefault="00E119A8" w:rsidP="00E119A8">
      <w:pPr>
        <w:jc w:val="both"/>
        <w:rPr>
          <w:sz w:val="28"/>
          <w:szCs w:val="28"/>
        </w:rPr>
      </w:pPr>
      <w:r w:rsidRPr="00856E6D">
        <w:rPr>
          <w:sz w:val="28"/>
          <w:szCs w:val="28"/>
        </w:rPr>
        <w:t xml:space="preserve">Дисциплины   </w:t>
      </w:r>
      <w:r w:rsidR="00A9650F" w:rsidRPr="00856E6D">
        <w:rPr>
          <w:sz w:val="28"/>
          <w:szCs w:val="28"/>
        </w:rPr>
        <w:t xml:space="preserve">         </w:t>
      </w:r>
      <w:r w:rsidRPr="00856E6D">
        <w:rPr>
          <w:sz w:val="28"/>
          <w:szCs w:val="28"/>
        </w:rPr>
        <w:t>ОП.0</w:t>
      </w:r>
      <w:r w:rsidR="006616AB" w:rsidRPr="00856E6D">
        <w:rPr>
          <w:sz w:val="28"/>
          <w:szCs w:val="28"/>
        </w:rPr>
        <w:t>6</w:t>
      </w:r>
      <w:r w:rsidR="00A9650F" w:rsidRPr="00856E6D">
        <w:rPr>
          <w:sz w:val="28"/>
          <w:szCs w:val="28"/>
        </w:rPr>
        <w:t xml:space="preserve"> </w:t>
      </w:r>
      <w:r w:rsidRPr="00856E6D">
        <w:rPr>
          <w:sz w:val="28"/>
          <w:szCs w:val="28"/>
        </w:rPr>
        <w:t>Анализ музыкальных произведений</w:t>
      </w:r>
    </w:p>
    <w:p w:rsidR="00E119A8" w:rsidRPr="00856E6D" w:rsidRDefault="00E119A8" w:rsidP="00E119A8">
      <w:pPr>
        <w:pStyle w:val="FR4"/>
        <w:spacing w:before="0" w:line="240" w:lineRule="auto"/>
        <w:ind w:left="142" w:right="0"/>
        <w:rPr>
          <w:sz w:val="28"/>
          <w:szCs w:val="28"/>
          <w:vertAlign w:val="superscript"/>
        </w:rPr>
      </w:pPr>
      <w:r w:rsidRPr="00856E6D">
        <w:rPr>
          <w:sz w:val="28"/>
          <w:szCs w:val="28"/>
          <w:vertAlign w:val="superscript"/>
        </w:rPr>
        <w:t xml:space="preserve">                                             индекс</w:t>
      </w:r>
      <w:r w:rsidRPr="00856E6D">
        <w:rPr>
          <w:sz w:val="28"/>
          <w:szCs w:val="28"/>
          <w:vertAlign w:val="superscript"/>
        </w:rPr>
        <w:tab/>
        <w:t xml:space="preserve">                  наименование  учебной дисциплины</w:t>
      </w:r>
    </w:p>
    <w:p w:rsidR="00E119A8" w:rsidRPr="00856E6D" w:rsidRDefault="00A9650F" w:rsidP="00E119A8">
      <w:pPr>
        <w:jc w:val="both"/>
        <w:rPr>
          <w:sz w:val="28"/>
          <w:szCs w:val="28"/>
        </w:rPr>
      </w:pPr>
      <w:r w:rsidRPr="00856E6D">
        <w:rPr>
          <w:sz w:val="28"/>
          <w:szCs w:val="28"/>
        </w:rPr>
        <w:t xml:space="preserve">для специальности        53.02.05 </w:t>
      </w:r>
      <w:r w:rsidR="00E119A8" w:rsidRPr="00856E6D">
        <w:rPr>
          <w:sz w:val="28"/>
          <w:szCs w:val="28"/>
        </w:rPr>
        <w:t>Сольное и хоровое народное пение</w:t>
      </w:r>
    </w:p>
    <w:p w:rsidR="00E119A8" w:rsidRPr="00856E6D" w:rsidRDefault="00E119A8" w:rsidP="00E119A8">
      <w:pPr>
        <w:ind w:left="142"/>
        <w:jc w:val="both"/>
        <w:rPr>
          <w:sz w:val="28"/>
          <w:szCs w:val="28"/>
          <w:vertAlign w:val="superscript"/>
        </w:rPr>
      </w:pPr>
      <w:r w:rsidRPr="00856E6D">
        <w:rPr>
          <w:sz w:val="28"/>
          <w:szCs w:val="28"/>
          <w:vertAlign w:val="superscript"/>
        </w:rPr>
        <w:t xml:space="preserve">                                                                 </w:t>
      </w:r>
      <w:r w:rsidRPr="00856E6D">
        <w:rPr>
          <w:sz w:val="28"/>
          <w:szCs w:val="28"/>
          <w:vertAlign w:val="superscript"/>
        </w:rPr>
        <w:tab/>
        <w:t xml:space="preserve"> код</w:t>
      </w:r>
      <w:r w:rsidRPr="00856E6D">
        <w:rPr>
          <w:sz w:val="28"/>
          <w:szCs w:val="28"/>
          <w:vertAlign w:val="superscript"/>
        </w:rPr>
        <w:tab/>
      </w:r>
      <w:r w:rsidRPr="00856E6D">
        <w:rPr>
          <w:sz w:val="28"/>
          <w:szCs w:val="28"/>
          <w:vertAlign w:val="superscript"/>
        </w:rPr>
        <w:tab/>
        <w:t xml:space="preserve"> наименование</w:t>
      </w:r>
    </w:p>
    <w:p w:rsidR="00856E6D" w:rsidRPr="00856E6D" w:rsidRDefault="00E119A8" w:rsidP="00E119A8">
      <w:pPr>
        <w:rPr>
          <w:sz w:val="28"/>
          <w:szCs w:val="28"/>
        </w:rPr>
      </w:pPr>
      <w:r w:rsidRPr="00856E6D">
        <w:rPr>
          <w:sz w:val="28"/>
          <w:szCs w:val="28"/>
        </w:rPr>
        <w:t>наим</w:t>
      </w:r>
      <w:r w:rsidR="00A9650F" w:rsidRPr="00856E6D">
        <w:rPr>
          <w:sz w:val="28"/>
          <w:szCs w:val="28"/>
        </w:rPr>
        <w:t xml:space="preserve">енование цикла     </w:t>
      </w:r>
      <w:r w:rsidR="00856E6D" w:rsidRPr="00856E6D">
        <w:rPr>
          <w:sz w:val="28"/>
          <w:szCs w:val="28"/>
        </w:rPr>
        <w:t xml:space="preserve">   </w:t>
      </w:r>
      <w:r w:rsidR="0094171D">
        <w:rPr>
          <w:sz w:val="28"/>
          <w:szCs w:val="28"/>
        </w:rPr>
        <w:t xml:space="preserve">П.00 </w:t>
      </w:r>
      <w:r w:rsidR="00856E6D" w:rsidRPr="00856E6D">
        <w:rPr>
          <w:sz w:val="28"/>
          <w:szCs w:val="28"/>
        </w:rPr>
        <w:t>Профессиональный учебный цикл</w:t>
      </w:r>
    </w:p>
    <w:p w:rsidR="00E119A8" w:rsidRPr="00856E6D" w:rsidRDefault="00856E6D" w:rsidP="00E119A8">
      <w:pPr>
        <w:rPr>
          <w:sz w:val="28"/>
          <w:szCs w:val="28"/>
        </w:rPr>
      </w:pPr>
      <w:r w:rsidRPr="00856E6D">
        <w:rPr>
          <w:sz w:val="28"/>
          <w:szCs w:val="28"/>
        </w:rPr>
        <w:t xml:space="preserve">                                        </w:t>
      </w:r>
      <w:r w:rsidR="0094171D">
        <w:rPr>
          <w:sz w:val="28"/>
          <w:szCs w:val="28"/>
        </w:rPr>
        <w:t>ОП.00</w:t>
      </w:r>
      <w:r w:rsidRPr="00856E6D">
        <w:rPr>
          <w:sz w:val="28"/>
          <w:szCs w:val="28"/>
        </w:rPr>
        <w:t xml:space="preserve"> </w:t>
      </w:r>
      <w:proofErr w:type="spellStart"/>
      <w:r w:rsidR="00A9650F" w:rsidRPr="00856E6D">
        <w:rPr>
          <w:sz w:val="28"/>
          <w:szCs w:val="28"/>
        </w:rPr>
        <w:t>О</w:t>
      </w:r>
      <w:r w:rsidR="00E119A8" w:rsidRPr="00856E6D">
        <w:rPr>
          <w:sz w:val="28"/>
          <w:szCs w:val="28"/>
        </w:rPr>
        <w:t>бщепрофессиональные</w:t>
      </w:r>
      <w:proofErr w:type="spellEnd"/>
      <w:r w:rsidR="00E119A8" w:rsidRPr="00856E6D">
        <w:rPr>
          <w:sz w:val="28"/>
          <w:szCs w:val="28"/>
        </w:rPr>
        <w:t xml:space="preserve"> дисциплины</w:t>
      </w:r>
      <w:r w:rsidR="00E119A8" w:rsidRPr="00856E6D">
        <w:rPr>
          <w:sz w:val="28"/>
          <w:szCs w:val="28"/>
        </w:rPr>
        <w:tab/>
      </w:r>
    </w:p>
    <w:p w:rsidR="00E119A8" w:rsidRPr="00856E6D" w:rsidRDefault="00E119A8" w:rsidP="00E119A8">
      <w:pPr>
        <w:rPr>
          <w:sz w:val="28"/>
          <w:szCs w:val="28"/>
          <w:vertAlign w:val="superscript"/>
        </w:rPr>
      </w:pPr>
      <w:r w:rsidRPr="00856E6D">
        <w:rPr>
          <w:sz w:val="28"/>
          <w:szCs w:val="28"/>
          <w:vertAlign w:val="superscript"/>
        </w:rPr>
        <w:t xml:space="preserve">                                                                             (согласно учебному плану) </w:t>
      </w:r>
    </w:p>
    <w:p w:rsidR="00E119A8" w:rsidRPr="00856E6D" w:rsidRDefault="00E119A8" w:rsidP="00E119A8">
      <w:pPr>
        <w:rPr>
          <w:sz w:val="28"/>
          <w:szCs w:val="28"/>
        </w:rPr>
      </w:pPr>
      <w:r w:rsidRPr="00856E6D">
        <w:rPr>
          <w:sz w:val="28"/>
          <w:szCs w:val="28"/>
        </w:rPr>
        <w:t xml:space="preserve">Класс (курс):   </w:t>
      </w:r>
      <w:r w:rsidRPr="00856E6D">
        <w:rPr>
          <w:sz w:val="28"/>
          <w:szCs w:val="28"/>
          <w:lang w:val="en-US"/>
        </w:rPr>
        <w:t>IV</w:t>
      </w:r>
    </w:p>
    <w:p w:rsidR="00E119A8" w:rsidRPr="00856E6D" w:rsidRDefault="00E119A8" w:rsidP="00E119A8">
      <w:pPr>
        <w:jc w:val="center"/>
        <w:rPr>
          <w:sz w:val="28"/>
          <w:szCs w:val="28"/>
        </w:rPr>
      </w:pPr>
    </w:p>
    <w:p w:rsidR="00E119A8" w:rsidRPr="00954098" w:rsidRDefault="00E119A8" w:rsidP="00E119A8">
      <w:pPr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495"/>
        <w:gridCol w:w="4280"/>
      </w:tblGrid>
      <w:tr w:rsidR="00E119A8" w:rsidRPr="00954098" w:rsidTr="00954098">
        <w:tc>
          <w:tcPr>
            <w:tcW w:w="5495" w:type="dxa"/>
            <w:hideMark/>
          </w:tcPr>
          <w:p w:rsidR="00E119A8" w:rsidRPr="00954098" w:rsidRDefault="00E119A8" w:rsidP="00A655E1">
            <w:pPr>
              <w:rPr>
                <w:rFonts w:eastAsia="Calibri"/>
                <w:sz w:val="24"/>
                <w:szCs w:val="24"/>
              </w:rPr>
            </w:pPr>
            <w:r w:rsidRPr="00954098">
              <w:rPr>
                <w:rFonts w:eastAsia="Calibri"/>
                <w:sz w:val="24"/>
                <w:szCs w:val="24"/>
              </w:rPr>
              <w:t>Максимальн</w:t>
            </w:r>
            <w:r w:rsidR="00954098" w:rsidRPr="00954098">
              <w:rPr>
                <w:rFonts w:eastAsia="Calibri"/>
                <w:sz w:val="24"/>
                <w:szCs w:val="24"/>
              </w:rPr>
              <w:t xml:space="preserve">ая учебная нагрузка </w:t>
            </w:r>
            <w:proofErr w:type="gramStart"/>
            <w:r w:rsidR="00954098" w:rsidRPr="00954098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  <w:r w:rsidR="00954098" w:rsidRPr="00954098">
              <w:rPr>
                <w:rFonts w:eastAsia="Calibri"/>
                <w:sz w:val="24"/>
                <w:szCs w:val="24"/>
              </w:rPr>
              <w:t xml:space="preserve"> </w:t>
            </w:r>
            <w:r w:rsidR="006616AB" w:rsidRPr="00954098">
              <w:rPr>
                <w:rFonts w:eastAsia="Calibri"/>
                <w:sz w:val="24"/>
                <w:szCs w:val="24"/>
              </w:rPr>
              <w:t>5</w:t>
            </w:r>
            <w:r w:rsidR="00A655E1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280" w:type="dxa"/>
          </w:tcPr>
          <w:p w:rsidR="00E119A8" w:rsidRPr="00954098" w:rsidRDefault="00E119A8" w:rsidP="00CC446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119A8" w:rsidRPr="00954098" w:rsidTr="00954098">
        <w:tc>
          <w:tcPr>
            <w:tcW w:w="5495" w:type="dxa"/>
            <w:hideMark/>
          </w:tcPr>
          <w:p w:rsidR="00E119A8" w:rsidRPr="00954098" w:rsidRDefault="00E119A8" w:rsidP="00A655E1">
            <w:pPr>
              <w:rPr>
                <w:rFonts w:eastAsia="Calibri"/>
                <w:sz w:val="24"/>
                <w:szCs w:val="24"/>
              </w:rPr>
            </w:pPr>
            <w:r w:rsidRPr="00954098">
              <w:rPr>
                <w:rFonts w:eastAsia="Calibri"/>
                <w:sz w:val="24"/>
                <w:szCs w:val="24"/>
              </w:rPr>
              <w:t xml:space="preserve">Самостоятельная работа </w:t>
            </w:r>
            <w:r w:rsidR="006616AB" w:rsidRPr="00954098">
              <w:rPr>
                <w:rFonts w:eastAsia="Calibri"/>
                <w:sz w:val="24"/>
                <w:szCs w:val="24"/>
              </w:rPr>
              <w:t>1</w:t>
            </w:r>
            <w:r w:rsidR="00A655E1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280" w:type="dxa"/>
          </w:tcPr>
          <w:p w:rsidR="00E119A8" w:rsidRPr="00954098" w:rsidRDefault="00E119A8" w:rsidP="00CC446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119A8" w:rsidRPr="00954098" w:rsidTr="00954098">
        <w:tc>
          <w:tcPr>
            <w:tcW w:w="5495" w:type="dxa"/>
            <w:hideMark/>
          </w:tcPr>
          <w:p w:rsidR="00E119A8" w:rsidRPr="00954098" w:rsidRDefault="00E119A8" w:rsidP="006616AB">
            <w:pPr>
              <w:rPr>
                <w:rFonts w:eastAsia="Calibri"/>
                <w:sz w:val="24"/>
                <w:szCs w:val="24"/>
              </w:rPr>
            </w:pPr>
            <w:r w:rsidRPr="00954098">
              <w:rPr>
                <w:rFonts w:eastAsia="Calibri"/>
                <w:sz w:val="24"/>
                <w:szCs w:val="24"/>
              </w:rPr>
              <w:t xml:space="preserve">Обязательная учебная нагрузка (всего) </w:t>
            </w:r>
            <w:r w:rsidR="006616AB" w:rsidRPr="00954098"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4280" w:type="dxa"/>
          </w:tcPr>
          <w:p w:rsidR="00E119A8" w:rsidRPr="00954098" w:rsidRDefault="00E119A8" w:rsidP="00CC446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119A8" w:rsidRPr="00954098" w:rsidTr="00954098">
        <w:tc>
          <w:tcPr>
            <w:tcW w:w="5495" w:type="dxa"/>
            <w:hideMark/>
          </w:tcPr>
          <w:p w:rsidR="00E119A8" w:rsidRPr="00954098" w:rsidRDefault="00E119A8" w:rsidP="00CC446A">
            <w:pPr>
              <w:rPr>
                <w:rFonts w:eastAsia="Calibri"/>
                <w:sz w:val="24"/>
                <w:szCs w:val="24"/>
              </w:rPr>
            </w:pPr>
            <w:r w:rsidRPr="00954098">
              <w:rPr>
                <w:sz w:val="24"/>
                <w:szCs w:val="24"/>
              </w:rPr>
              <w:t>Фо</w:t>
            </w:r>
            <w:r w:rsidR="00A9650F">
              <w:rPr>
                <w:sz w:val="24"/>
                <w:szCs w:val="24"/>
              </w:rPr>
              <w:t xml:space="preserve">рма промежуточной аттестации   </w:t>
            </w:r>
            <w:r w:rsidR="00A655E1">
              <w:rPr>
                <w:sz w:val="24"/>
                <w:szCs w:val="24"/>
              </w:rPr>
              <w:t xml:space="preserve">8 семестр – </w:t>
            </w:r>
            <w:r w:rsidR="00A9650F">
              <w:rPr>
                <w:sz w:val="24"/>
                <w:szCs w:val="24"/>
              </w:rPr>
              <w:t xml:space="preserve">дифференцированный </w:t>
            </w:r>
            <w:r w:rsidR="00A655E1">
              <w:rPr>
                <w:sz w:val="24"/>
                <w:szCs w:val="24"/>
              </w:rPr>
              <w:t xml:space="preserve">зачет </w:t>
            </w:r>
          </w:p>
        </w:tc>
        <w:tc>
          <w:tcPr>
            <w:tcW w:w="4280" w:type="dxa"/>
          </w:tcPr>
          <w:p w:rsidR="00E119A8" w:rsidRPr="00954098" w:rsidRDefault="00E119A8" w:rsidP="00CC446A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E119A8" w:rsidRPr="00954098" w:rsidRDefault="00E119A8" w:rsidP="00E119A8">
      <w:pPr>
        <w:jc w:val="center"/>
        <w:rPr>
          <w:sz w:val="24"/>
          <w:szCs w:val="24"/>
        </w:rPr>
      </w:pPr>
    </w:p>
    <w:p w:rsidR="00E119A8" w:rsidRPr="00954098" w:rsidRDefault="00E119A8" w:rsidP="00E119A8">
      <w:pPr>
        <w:jc w:val="center"/>
        <w:rPr>
          <w:sz w:val="24"/>
          <w:szCs w:val="24"/>
        </w:rPr>
      </w:pPr>
    </w:p>
    <w:p w:rsidR="00E119A8" w:rsidRPr="00856E6D" w:rsidRDefault="00E119A8" w:rsidP="00E119A8">
      <w:pPr>
        <w:ind w:firstLine="851"/>
        <w:jc w:val="both"/>
        <w:rPr>
          <w:sz w:val="24"/>
          <w:szCs w:val="24"/>
        </w:rPr>
      </w:pPr>
      <w:r w:rsidRPr="00856E6D">
        <w:rPr>
          <w:sz w:val="24"/>
          <w:szCs w:val="24"/>
        </w:rPr>
        <w:t xml:space="preserve">Разработчик (составитель): </w:t>
      </w:r>
      <w:proofErr w:type="spellStart"/>
      <w:r w:rsidRPr="00856E6D">
        <w:rPr>
          <w:sz w:val="24"/>
          <w:szCs w:val="24"/>
        </w:rPr>
        <w:t>Шабарина</w:t>
      </w:r>
      <w:proofErr w:type="spellEnd"/>
      <w:r w:rsidRPr="00856E6D">
        <w:rPr>
          <w:sz w:val="24"/>
          <w:szCs w:val="24"/>
        </w:rPr>
        <w:t xml:space="preserve"> Е.В.,</w:t>
      </w:r>
      <w:r w:rsidRPr="00856E6D">
        <w:rPr>
          <w:b/>
          <w:sz w:val="24"/>
          <w:szCs w:val="24"/>
        </w:rPr>
        <w:t xml:space="preserve"> </w:t>
      </w:r>
      <w:r w:rsidRPr="00856E6D">
        <w:rPr>
          <w:sz w:val="24"/>
          <w:szCs w:val="24"/>
        </w:rPr>
        <w:t xml:space="preserve"> преподаватель БУ «</w:t>
      </w:r>
      <w:proofErr w:type="spellStart"/>
      <w:r w:rsidRPr="00856E6D">
        <w:rPr>
          <w:sz w:val="24"/>
          <w:szCs w:val="24"/>
        </w:rPr>
        <w:t>Сургутский</w:t>
      </w:r>
      <w:proofErr w:type="spellEnd"/>
      <w:r w:rsidRPr="00856E6D">
        <w:rPr>
          <w:sz w:val="24"/>
          <w:szCs w:val="24"/>
        </w:rPr>
        <w:t xml:space="preserve"> колледж русской культуры им. А.С. Знаменского», первая квалификационная категория</w:t>
      </w:r>
    </w:p>
    <w:p w:rsidR="00E119A8" w:rsidRPr="00856E6D" w:rsidRDefault="00E119A8" w:rsidP="00E119A8">
      <w:pPr>
        <w:rPr>
          <w:sz w:val="24"/>
          <w:szCs w:val="24"/>
        </w:rPr>
      </w:pPr>
    </w:p>
    <w:p w:rsidR="00E119A8" w:rsidRPr="00954098" w:rsidRDefault="00E119A8" w:rsidP="00E119A8">
      <w:pPr>
        <w:jc w:val="center"/>
        <w:rPr>
          <w:sz w:val="24"/>
          <w:szCs w:val="24"/>
        </w:rPr>
      </w:pPr>
    </w:p>
    <w:p w:rsidR="00E119A8" w:rsidRPr="00954098" w:rsidRDefault="00E119A8" w:rsidP="00E119A8">
      <w:pPr>
        <w:jc w:val="center"/>
        <w:rPr>
          <w:sz w:val="24"/>
          <w:szCs w:val="24"/>
        </w:rPr>
      </w:pPr>
    </w:p>
    <w:p w:rsidR="00E119A8" w:rsidRPr="00954098" w:rsidRDefault="00E119A8" w:rsidP="00E119A8">
      <w:pPr>
        <w:jc w:val="center"/>
        <w:rPr>
          <w:sz w:val="24"/>
          <w:szCs w:val="24"/>
        </w:rPr>
      </w:pPr>
    </w:p>
    <w:p w:rsidR="00E119A8" w:rsidRPr="00954098" w:rsidRDefault="00E119A8" w:rsidP="00E119A8">
      <w:pPr>
        <w:jc w:val="center"/>
        <w:rPr>
          <w:sz w:val="24"/>
          <w:szCs w:val="24"/>
        </w:rPr>
      </w:pPr>
      <w:r w:rsidRPr="00954098">
        <w:rPr>
          <w:sz w:val="24"/>
          <w:szCs w:val="24"/>
        </w:rPr>
        <w:t>г. Сургут</w:t>
      </w:r>
    </w:p>
    <w:p w:rsidR="00E119A8" w:rsidRPr="00954098" w:rsidRDefault="00E31777" w:rsidP="00E119A8">
      <w:pPr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bookmarkStart w:id="0" w:name="_GoBack"/>
      <w:bookmarkEnd w:id="0"/>
      <w:r w:rsidR="008917AC">
        <w:rPr>
          <w:sz w:val="24"/>
          <w:szCs w:val="24"/>
        </w:rPr>
        <w:t>1</w:t>
      </w:r>
      <w:r w:rsidR="00E119A8" w:rsidRPr="00954098">
        <w:rPr>
          <w:sz w:val="24"/>
          <w:szCs w:val="24"/>
        </w:rPr>
        <w:t xml:space="preserve"> г.</w:t>
      </w:r>
    </w:p>
    <w:p w:rsidR="00E119A8" w:rsidRPr="00954098" w:rsidRDefault="00E119A8" w:rsidP="00E119A8">
      <w:pPr>
        <w:jc w:val="center"/>
        <w:rPr>
          <w:sz w:val="24"/>
          <w:szCs w:val="24"/>
        </w:rPr>
      </w:pPr>
    </w:p>
    <w:p w:rsidR="00E119A8" w:rsidRPr="00954098" w:rsidRDefault="00E119A8" w:rsidP="00E119A8">
      <w:pPr>
        <w:spacing w:after="200" w:line="276" w:lineRule="auto"/>
        <w:rPr>
          <w:sz w:val="24"/>
          <w:szCs w:val="24"/>
        </w:rPr>
      </w:pPr>
      <w:r w:rsidRPr="00954098">
        <w:rPr>
          <w:b/>
          <w:sz w:val="24"/>
          <w:szCs w:val="24"/>
        </w:rPr>
        <w:br w:type="page"/>
      </w:r>
    </w:p>
    <w:p w:rsidR="00E119A8" w:rsidRPr="00954098" w:rsidRDefault="00E119A8" w:rsidP="00E11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4"/>
          <w:szCs w:val="24"/>
        </w:rPr>
      </w:pPr>
      <w:r w:rsidRPr="00954098">
        <w:rPr>
          <w:sz w:val="24"/>
          <w:szCs w:val="24"/>
        </w:rPr>
        <w:lastRenderedPageBreak/>
        <w:t xml:space="preserve">СОДЕРЖАНИЕ: </w:t>
      </w:r>
    </w:p>
    <w:p w:rsidR="00E119A8" w:rsidRPr="00954098" w:rsidRDefault="00E119A8" w:rsidP="00E11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E119A8" w:rsidRPr="00954098" w:rsidTr="00CC446A">
        <w:trPr>
          <w:trHeight w:val="931"/>
        </w:trPr>
        <w:tc>
          <w:tcPr>
            <w:tcW w:w="9007" w:type="dxa"/>
          </w:tcPr>
          <w:p w:rsidR="00E119A8" w:rsidRPr="00954098" w:rsidRDefault="00E119A8" w:rsidP="00CC446A">
            <w:pPr>
              <w:pStyle w:val="1"/>
              <w:ind w:firstLine="0"/>
              <w:rPr>
                <w:caps/>
              </w:rPr>
            </w:pPr>
          </w:p>
          <w:p w:rsidR="00E119A8" w:rsidRPr="00954098" w:rsidRDefault="00E119A8" w:rsidP="00CC446A">
            <w:pPr>
              <w:pStyle w:val="1"/>
              <w:ind w:firstLine="0"/>
              <w:rPr>
                <w:caps/>
              </w:rPr>
            </w:pPr>
            <w:r w:rsidRPr="00954098">
              <w:rPr>
                <w:caps/>
              </w:rPr>
              <w:t xml:space="preserve">1. ПАСПОРТ ПРОГРАММЫ                                                                                         </w:t>
            </w:r>
          </w:p>
          <w:p w:rsidR="00E119A8" w:rsidRPr="00954098" w:rsidRDefault="00E119A8" w:rsidP="00CC446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E119A8" w:rsidRPr="00954098" w:rsidRDefault="00E119A8" w:rsidP="00CC446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E119A8" w:rsidRPr="00954098" w:rsidRDefault="00E119A8" w:rsidP="00CC446A">
            <w:pPr>
              <w:jc w:val="center"/>
              <w:rPr>
                <w:sz w:val="24"/>
                <w:szCs w:val="24"/>
              </w:rPr>
            </w:pPr>
            <w:r w:rsidRPr="00954098">
              <w:rPr>
                <w:sz w:val="24"/>
                <w:szCs w:val="24"/>
              </w:rPr>
              <w:t>4</w:t>
            </w:r>
          </w:p>
        </w:tc>
      </w:tr>
      <w:tr w:rsidR="00E119A8" w:rsidRPr="00954098" w:rsidTr="00CC446A">
        <w:trPr>
          <w:trHeight w:val="594"/>
        </w:trPr>
        <w:tc>
          <w:tcPr>
            <w:tcW w:w="9007" w:type="dxa"/>
          </w:tcPr>
          <w:p w:rsidR="00E119A8" w:rsidRPr="00954098" w:rsidRDefault="00E119A8" w:rsidP="00CC446A">
            <w:pPr>
              <w:pStyle w:val="1"/>
              <w:ind w:firstLine="0"/>
              <w:rPr>
                <w:caps/>
              </w:rPr>
            </w:pPr>
            <w:r w:rsidRPr="00954098">
              <w:rPr>
                <w:caps/>
              </w:rPr>
              <w:t>2. СТРУКТУРА и содержание ПРОГРАММЫ</w:t>
            </w:r>
          </w:p>
          <w:p w:rsidR="00E119A8" w:rsidRPr="00954098" w:rsidRDefault="00E119A8" w:rsidP="00CC446A">
            <w:pPr>
              <w:rPr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E119A8" w:rsidRPr="00954098" w:rsidRDefault="00E119A8" w:rsidP="00CC446A">
            <w:pPr>
              <w:jc w:val="center"/>
              <w:rPr>
                <w:sz w:val="24"/>
                <w:szCs w:val="24"/>
              </w:rPr>
            </w:pPr>
            <w:r w:rsidRPr="00954098">
              <w:rPr>
                <w:sz w:val="24"/>
                <w:szCs w:val="24"/>
              </w:rPr>
              <w:t>7</w:t>
            </w:r>
          </w:p>
        </w:tc>
      </w:tr>
      <w:tr w:rsidR="00E119A8" w:rsidRPr="00954098" w:rsidTr="00CC446A">
        <w:trPr>
          <w:trHeight w:val="692"/>
        </w:trPr>
        <w:tc>
          <w:tcPr>
            <w:tcW w:w="9007" w:type="dxa"/>
          </w:tcPr>
          <w:p w:rsidR="00E119A8" w:rsidRPr="00954098" w:rsidRDefault="00E119A8" w:rsidP="00CC446A">
            <w:pPr>
              <w:pStyle w:val="1"/>
              <w:ind w:firstLine="0"/>
              <w:rPr>
                <w:caps/>
              </w:rPr>
            </w:pPr>
            <w:r w:rsidRPr="00954098">
              <w:rPr>
                <w:caps/>
              </w:rPr>
              <w:t xml:space="preserve">3. условия реализации программы </w:t>
            </w:r>
          </w:p>
          <w:p w:rsidR="00E119A8" w:rsidRPr="00954098" w:rsidRDefault="00E119A8" w:rsidP="00CC446A">
            <w:pPr>
              <w:rPr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E119A8" w:rsidRPr="00954098" w:rsidRDefault="00E119A8" w:rsidP="00CC446A">
            <w:pPr>
              <w:jc w:val="center"/>
              <w:rPr>
                <w:sz w:val="24"/>
                <w:szCs w:val="24"/>
              </w:rPr>
            </w:pPr>
            <w:r w:rsidRPr="00954098">
              <w:rPr>
                <w:sz w:val="24"/>
                <w:szCs w:val="24"/>
              </w:rPr>
              <w:t>22</w:t>
            </w:r>
          </w:p>
        </w:tc>
      </w:tr>
      <w:tr w:rsidR="00E119A8" w:rsidRPr="00954098" w:rsidTr="00CC446A">
        <w:trPr>
          <w:trHeight w:val="692"/>
        </w:trPr>
        <w:tc>
          <w:tcPr>
            <w:tcW w:w="9007" w:type="dxa"/>
          </w:tcPr>
          <w:p w:rsidR="00E119A8" w:rsidRPr="00954098" w:rsidRDefault="00E119A8" w:rsidP="00CC446A">
            <w:pPr>
              <w:rPr>
                <w:bCs/>
                <w:i/>
                <w:sz w:val="24"/>
                <w:szCs w:val="24"/>
              </w:rPr>
            </w:pPr>
            <w:r w:rsidRPr="00954098">
              <w:rPr>
                <w:caps/>
                <w:sz w:val="24"/>
                <w:szCs w:val="24"/>
              </w:rPr>
              <w:t>4. Контроль и оценка результатов освоения ПРОГРАММЫ</w:t>
            </w:r>
            <w:r w:rsidRPr="00954098">
              <w:rPr>
                <w:bCs/>
                <w:i/>
                <w:sz w:val="24"/>
                <w:szCs w:val="24"/>
              </w:rPr>
              <w:t xml:space="preserve"> </w:t>
            </w:r>
          </w:p>
          <w:p w:rsidR="00E119A8" w:rsidRPr="00954098" w:rsidRDefault="00E119A8" w:rsidP="00CC446A">
            <w:pPr>
              <w:rPr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E119A8" w:rsidRPr="00954098" w:rsidRDefault="00E119A8" w:rsidP="00CC446A">
            <w:pPr>
              <w:jc w:val="center"/>
              <w:rPr>
                <w:sz w:val="24"/>
                <w:szCs w:val="24"/>
              </w:rPr>
            </w:pPr>
            <w:r w:rsidRPr="00954098">
              <w:rPr>
                <w:sz w:val="24"/>
                <w:szCs w:val="24"/>
              </w:rPr>
              <w:t>26</w:t>
            </w:r>
          </w:p>
        </w:tc>
      </w:tr>
    </w:tbl>
    <w:p w:rsidR="00E119A8" w:rsidRPr="00954098" w:rsidRDefault="00E119A8" w:rsidP="00E11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4"/>
          <w:szCs w:val="24"/>
        </w:rPr>
      </w:pPr>
    </w:p>
    <w:p w:rsidR="00E119A8" w:rsidRPr="00954098" w:rsidRDefault="00E119A8" w:rsidP="00E119A8">
      <w:pPr>
        <w:rPr>
          <w:sz w:val="24"/>
          <w:szCs w:val="24"/>
        </w:rPr>
      </w:pPr>
    </w:p>
    <w:p w:rsidR="00E119A8" w:rsidRPr="00954098" w:rsidRDefault="00E119A8" w:rsidP="00E119A8">
      <w:pPr>
        <w:rPr>
          <w:sz w:val="24"/>
          <w:szCs w:val="24"/>
        </w:rPr>
      </w:pPr>
    </w:p>
    <w:p w:rsidR="004A42C4" w:rsidRPr="00954098" w:rsidRDefault="00137804" w:rsidP="00E11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4"/>
          <w:szCs w:val="24"/>
          <w:lang w:val="en-US"/>
        </w:rPr>
      </w:pPr>
      <w:r w:rsidRPr="00954098">
        <w:rPr>
          <w:b/>
          <w:sz w:val="24"/>
          <w:szCs w:val="24"/>
        </w:rPr>
        <w:br w:type="page"/>
      </w:r>
    </w:p>
    <w:p w:rsidR="004A42C4" w:rsidRPr="00954098" w:rsidRDefault="004A42C4" w:rsidP="004A4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  <w:r w:rsidRPr="00954098">
        <w:rPr>
          <w:b/>
          <w:caps/>
          <w:sz w:val="24"/>
          <w:szCs w:val="24"/>
        </w:rPr>
        <w:lastRenderedPageBreak/>
        <w:t xml:space="preserve">1. паспорт ПРОГРАММЫ </w:t>
      </w:r>
    </w:p>
    <w:p w:rsidR="004A42C4" w:rsidRPr="00954098" w:rsidRDefault="004A42C4" w:rsidP="004A4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4A42C4" w:rsidRPr="00954098" w:rsidRDefault="004A42C4" w:rsidP="004A4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en-US"/>
        </w:rPr>
      </w:pPr>
      <w:r w:rsidRPr="00954098">
        <w:rPr>
          <w:b/>
          <w:sz w:val="24"/>
          <w:szCs w:val="24"/>
        </w:rPr>
        <w:t>Анализ музыкальных произведений</w:t>
      </w:r>
    </w:p>
    <w:p w:rsidR="004A42C4" w:rsidRPr="00954098" w:rsidRDefault="004A42C4" w:rsidP="004A4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en-US"/>
        </w:rPr>
      </w:pPr>
    </w:p>
    <w:p w:rsidR="000B0850" w:rsidRPr="000B0850" w:rsidRDefault="004A42C4" w:rsidP="000B0850">
      <w:pPr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lang w:val="en-US"/>
        </w:rPr>
      </w:pPr>
      <w:r w:rsidRPr="00954098">
        <w:rPr>
          <w:b/>
          <w:sz w:val="24"/>
          <w:szCs w:val="24"/>
        </w:rPr>
        <w:t>Область применения программы</w:t>
      </w:r>
    </w:p>
    <w:p w:rsidR="004A42C4" w:rsidRPr="000B0850" w:rsidRDefault="004A42C4" w:rsidP="000B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0B0850">
        <w:rPr>
          <w:sz w:val="24"/>
          <w:szCs w:val="24"/>
        </w:rPr>
        <w:t xml:space="preserve">Программа является частью  основной профессиональной образовательной программы в соответствии с ФГОС по специальности  СПО:  </w:t>
      </w:r>
      <w:r w:rsidR="005C4FCD" w:rsidRPr="000B0850">
        <w:rPr>
          <w:sz w:val="24"/>
          <w:szCs w:val="24"/>
        </w:rPr>
        <w:t>53.02.05</w:t>
      </w:r>
      <w:r w:rsidRPr="000B0850">
        <w:rPr>
          <w:sz w:val="24"/>
          <w:szCs w:val="24"/>
        </w:rPr>
        <w:t xml:space="preserve"> «Сольное и хоровое народное пение»</w:t>
      </w:r>
      <w:r w:rsidR="000B0850" w:rsidRPr="000B0850">
        <w:rPr>
          <w:sz w:val="24"/>
          <w:szCs w:val="24"/>
        </w:rPr>
        <w:t>.</w:t>
      </w:r>
    </w:p>
    <w:p w:rsidR="000B0850" w:rsidRPr="00954098" w:rsidRDefault="000B0850" w:rsidP="004A42C4">
      <w:pPr>
        <w:ind w:firstLine="737"/>
        <w:jc w:val="both"/>
        <w:rPr>
          <w:sz w:val="24"/>
          <w:szCs w:val="24"/>
        </w:rPr>
      </w:pPr>
    </w:p>
    <w:p w:rsidR="000B0850" w:rsidRDefault="000B0850" w:rsidP="004A4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0B0850" w:rsidRPr="000B0850" w:rsidRDefault="000B0850" w:rsidP="000B08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sz w:val="24"/>
          <w:szCs w:val="24"/>
        </w:rPr>
      </w:pPr>
      <w:r w:rsidRPr="000B0850">
        <w:rPr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  <w:r>
        <w:rPr>
          <w:b/>
          <w:sz w:val="24"/>
          <w:szCs w:val="24"/>
        </w:rPr>
        <w:t xml:space="preserve"> </w:t>
      </w:r>
      <w:r w:rsidRPr="000B0850">
        <w:rPr>
          <w:sz w:val="24"/>
          <w:szCs w:val="24"/>
        </w:rPr>
        <w:t>учебная дисциплина принадлежит к профессиональному учебному циклу (</w:t>
      </w:r>
      <w:proofErr w:type="spellStart"/>
      <w:r w:rsidRPr="000B0850">
        <w:rPr>
          <w:sz w:val="24"/>
          <w:szCs w:val="24"/>
        </w:rPr>
        <w:t>общепрофессиональные</w:t>
      </w:r>
      <w:proofErr w:type="spellEnd"/>
      <w:r w:rsidRPr="000B0850">
        <w:rPr>
          <w:sz w:val="24"/>
          <w:szCs w:val="24"/>
        </w:rPr>
        <w:t xml:space="preserve"> дисциплины).</w:t>
      </w:r>
    </w:p>
    <w:p w:rsidR="000B0850" w:rsidRDefault="000B0850" w:rsidP="004A4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0B0850" w:rsidRDefault="000B0850" w:rsidP="004A4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0B0850" w:rsidRPr="000B0850" w:rsidRDefault="000B0850" w:rsidP="000B08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0B0850">
        <w:rPr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0B0850" w:rsidRPr="000B0850" w:rsidRDefault="000B0850" w:rsidP="000B08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</w:p>
    <w:p w:rsidR="000B0850" w:rsidRPr="006D3A5B" w:rsidRDefault="000B0850" w:rsidP="000B08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/>
          <w:sz w:val="24"/>
          <w:szCs w:val="24"/>
        </w:rPr>
      </w:pPr>
      <w:r w:rsidRPr="000B0850">
        <w:rPr>
          <w:sz w:val="24"/>
          <w:szCs w:val="24"/>
        </w:rPr>
        <w:t xml:space="preserve">В результате освоения учебной дисциплины обучающийся должен </w:t>
      </w:r>
      <w:r w:rsidRPr="006D3A5B">
        <w:rPr>
          <w:b/>
          <w:sz w:val="24"/>
          <w:szCs w:val="24"/>
        </w:rPr>
        <w:t>уметь:</w:t>
      </w:r>
    </w:p>
    <w:p w:rsidR="000B0850" w:rsidRDefault="006D3A5B" w:rsidP="000B08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6D3A5B">
        <w:rPr>
          <w:sz w:val="24"/>
          <w:szCs w:val="24"/>
        </w:rPr>
        <w:t>выполнять анализ музыкальной формы; рассматривать музыкальное произведение в единстве содержания и формы; рассматривать музыкальные произведения в связи с жанром, стилем эпохи и авторским стилем композитора</w:t>
      </w:r>
    </w:p>
    <w:p w:rsidR="006D3A5B" w:rsidRPr="000B0850" w:rsidRDefault="006D3A5B" w:rsidP="000B08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</w:p>
    <w:p w:rsidR="000B0850" w:rsidRPr="006D3A5B" w:rsidRDefault="000B0850" w:rsidP="000B08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/>
          <w:sz w:val="24"/>
          <w:szCs w:val="24"/>
        </w:rPr>
      </w:pPr>
      <w:r w:rsidRPr="000B0850">
        <w:rPr>
          <w:sz w:val="24"/>
          <w:szCs w:val="24"/>
        </w:rPr>
        <w:t xml:space="preserve">В результате освоения учебной дисциплины обучающийся должен </w:t>
      </w:r>
      <w:r w:rsidRPr="006D3A5B">
        <w:rPr>
          <w:b/>
          <w:sz w:val="24"/>
          <w:szCs w:val="24"/>
        </w:rPr>
        <w:t>знать:</w:t>
      </w:r>
    </w:p>
    <w:p w:rsidR="000B0850" w:rsidRDefault="006D3A5B" w:rsidP="000B08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6D3A5B">
        <w:rPr>
          <w:sz w:val="24"/>
          <w:szCs w:val="24"/>
        </w:rPr>
        <w:t>простые и сложные формы, вариационную и сонатную форму, рондо и рондо-сонату; понятие о циклических и смешанных формах; функции частей музыкальной формы; специфику формообразования в вокальных произведениях</w:t>
      </w:r>
    </w:p>
    <w:p w:rsidR="006D3A5B" w:rsidRPr="006D3A5B" w:rsidRDefault="006D3A5B" w:rsidP="000B08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/>
          <w:sz w:val="24"/>
          <w:szCs w:val="24"/>
        </w:rPr>
      </w:pPr>
      <w:r w:rsidRPr="006D3A5B">
        <w:rPr>
          <w:b/>
          <w:sz w:val="24"/>
          <w:szCs w:val="24"/>
        </w:rPr>
        <w:t>Формируемые компетенции:</w:t>
      </w:r>
    </w:p>
    <w:p w:rsidR="006D3A5B" w:rsidRPr="006D3A5B" w:rsidRDefault="006D3A5B" w:rsidP="006D3A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6D3A5B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D3A5B" w:rsidRPr="006D3A5B" w:rsidRDefault="006D3A5B" w:rsidP="006D3A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6D3A5B">
        <w:rPr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D3A5B" w:rsidRPr="006D3A5B" w:rsidRDefault="006D3A5B" w:rsidP="006D3A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6D3A5B">
        <w:rPr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6D3A5B" w:rsidRPr="006D3A5B" w:rsidRDefault="006D3A5B" w:rsidP="006D3A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6D3A5B">
        <w:rPr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D3A5B" w:rsidRPr="006D3A5B" w:rsidRDefault="006D3A5B" w:rsidP="006D3A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6D3A5B">
        <w:rPr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6D3A5B" w:rsidRPr="006D3A5B" w:rsidRDefault="006D3A5B" w:rsidP="006D3A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6D3A5B">
        <w:rPr>
          <w:sz w:val="24"/>
          <w:szCs w:val="24"/>
        </w:rPr>
        <w:t>ОК 6. Работать в коллективе, эффективно общаться с коллегами, руководством.</w:t>
      </w:r>
    </w:p>
    <w:p w:rsidR="006D3A5B" w:rsidRPr="006D3A5B" w:rsidRDefault="006D3A5B" w:rsidP="006D3A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6D3A5B">
        <w:rPr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D3A5B" w:rsidRPr="006D3A5B" w:rsidRDefault="006D3A5B" w:rsidP="006D3A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6D3A5B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D3A5B" w:rsidRPr="006D3A5B" w:rsidRDefault="006D3A5B" w:rsidP="006D3A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6D3A5B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6D3A5B" w:rsidRPr="006D3A5B" w:rsidRDefault="006D3A5B" w:rsidP="006D3A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6D3A5B">
        <w:rPr>
          <w:sz w:val="24"/>
          <w:szCs w:val="24"/>
        </w:rPr>
        <w:t>ПК 1.1.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</w:r>
    </w:p>
    <w:p w:rsidR="006D3A5B" w:rsidRPr="006D3A5B" w:rsidRDefault="006D3A5B" w:rsidP="006D3A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6D3A5B">
        <w:rPr>
          <w:sz w:val="24"/>
          <w:szCs w:val="24"/>
        </w:rPr>
        <w:t xml:space="preserve">ПК 1.4.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6D3A5B">
        <w:rPr>
          <w:sz w:val="24"/>
          <w:szCs w:val="24"/>
        </w:rPr>
        <w:t>интерпретаторских</w:t>
      </w:r>
      <w:proofErr w:type="spellEnd"/>
      <w:r w:rsidRPr="006D3A5B">
        <w:rPr>
          <w:sz w:val="24"/>
          <w:szCs w:val="24"/>
        </w:rPr>
        <w:t xml:space="preserve"> решений.</w:t>
      </w:r>
    </w:p>
    <w:p w:rsidR="006D3A5B" w:rsidRPr="000B0850" w:rsidRDefault="006D3A5B" w:rsidP="006D3A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6D3A5B">
        <w:rPr>
          <w:sz w:val="24"/>
          <w:szCs w:val="24"/>
        </w:rP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6D3A5B" w:rsidRDefault="006D3A5B" w:rsidP="006D3A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6D3A5B">
        <w:rPr>
          <w:sz w:val="24"/>
          <w:szCs w:val="24"/>
        </w:rPr>
        <w:t>ПК 2.4. Осваивать основной учебно-педагогический репертуар</w:t>
      </w:r>
    </w:p>
    <w:p w:rsidR="00E61384" w:rsidRPr="00E61384" w:rsidRDefault="006D3A5B" w:rsidP="00E61384">
      <w:pPr>
        <w:pStyle w:val="ab"/>
        <w:rPr>
          <w:rFonts w:ascii="Times New Roman" w:hAnsi="Times New Roman"/>
          <w:sz w:val="24"/>
          <w:szCs w:val="24"/>
        </w:rPr>
      </w:pPr>
      <w:r w:rsidRPr="00E61384">
        <w:rPr>
          <w:rFonts w:ascii="Times New Roman" w:hAnsi="Times New Roman"/>
          <w:sz w:val="24"/>
          <w:szCs w:val="24"/>
        </w:rPr>
        <w:lastRenderedPageBreak/>
        <w:t>ПК 2.7. Планировать развитие профессиональных умений обучающихся.</w:t>
      </w:r>
      <w:r w:rsidR="00E61384" w:rsidRPr="00E61384">
        <w:rPr>
          <w:rFonts w:ascii="Times New Roman" w:hAnsi="Times New Roman"/>
          <w:sz w:val="24"/>
          <w:szCs w:val="24"/>
        </w:rPr>
        <w:t xml:space="preserve"> Создавать педагогические условия для формирования и развития у обучающихся самоконтроля и самооценки процесса и результатов освоения основных и дополнительных образовательных программ.</w:t>
      </w:r>
    </w:p>
    <w:p w:rsidR="00E61384" w:rsidRPr="00E61384" w:rsidRDefault="00E61384" w:rsidP="00E61384">
      <w:pPr>
        <w:pStyle w:val="ab"/>
        <w:rPr>
          <w:rFonts w:ascii="Times New Roman" w:hAnsi="Times New Roman"/>
          <w:sz w:val="24"/>
          <w:szCs w:val="24"/>
        </w:rPr>
      </w:pPr>
      <w:r w:rsidRPr="00E61384">
        <w:rPr>
          <w:rFonts w:ascii="Times New Roman" w:hAnsi="Times New Roman"/>
          <w:sz w:val="24"/>
          <w:szCs w:val="24"/>
        </w:rPr>
        <w:t xml:space="preserve">(в ред. </w:t>
      </w:r>
      <w:hyperlink r:id="rId7" w:history="1">
        <w:r w:rsidRPr="00E61384">
          <w:rPr>
            <w:rFonts w:ascii="Times New Roman" w:hAnsi="Times New Roman"/>
            <w:sz w:val="24"/>
            <w:szCs w:val="24"/>
          </w:rPr>
          <w:t>Приказа</w:t>
        </w:r>
      </w:hyperlink>
      <w:r w:rsidRPr="00E613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1384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E61384">
        <w:rPr>
          <w:rFonts w:ascii="Times New Roman" w:hAnsi="Times New Roman"/>
          <w:sz w:val="24"/>
          <w:szCs w:val="24"/>
        </w:rPr>
        <w:t xml:space="preserve"> России от 17.05.2021 N 253)</w:t>
      </w:r>
    </w:p>
    <w:p w:rsidR="006D3A5B" w:rsidRPr="006D3A5B" w:rsidRDefault="006D3A5B" w:rsidP="00E61384">
      <w:pPr>
        <w:pStyle w:val="ab"/>
        <w:rPr>
          <w:sz w:val="24"/>
          <w:szCs w:val="24"/>
        </w:rPr>
      </w:pPr>
    </w:p>
    <w:p w:rsidR="006D3A5B" w:rsidRPr="006D3A5B" w:rsidRDefault="006D3A5B" w:rsidP="006D3A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</w:p>
    <w:p w:rsidR="004A42C4" w:rsidRPr="00954098" w:rsidRDefault="000B0850" w:rsidP="004A4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1.4</w:t>
      </w:r>
      <w:r w:rsidR="004A42C4" w:rsidRPr="00954098">
        <w:rPr>
          <w:b/>
          <w:sz w:val="24"/>
          <w:szCs w:val="24"/>
        </w:rPr>
        <w:t>. Рекомендуемое количество часов на освоение программы «Анализ музыкальных произведений»:</w:t>
      </w:r>
    </w:p>
    <w:p w:rsidR="004A42C4" w:rsidRPr="00954098" w:rsidRDefault="004A42C4" w:rsidP="004A4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54098">
        <w:rPr>
          <w:sz w:val="24"/>
          <w:szCs w:val="24"/>
        </w:rPr>
        <w:t xml:space="preserve">максимальная учебная нагрузка </w:t>
      </w:r>
      <w:proofErr w:type="gramStart"/>
      <w:r w:rsidRPr="00954098">
        <w:rPr>
          <w:sz w:val="24"/>
          <w:szCs w:val="24"/>
        </w:rPr>
        <w:t>обучающегося</w:t>
      </w:r>
      <w:proofErr w:type="gramEnd"/>
      <w:r w:rsidRPr="00954098">
        <w:rPr>
          <w:sz w:val="24"/>
          <w:szCs w:val="24"/>
        </w:rPr>
        <w:t xml:space="preserve"> –  </w:t>
      </w:r>
      <w:r w:rsidR="00FF164E" w:rsidRPr="00954098">
        <w:rPr>
          <w:sz w:val="24"/>
          <w:szCs w:val="24"/>
        </w:rPr>
        <w:t>5</w:t>
      </w:r>
      <w:r w:rsidR="000B0850">
        <w:rPr>
          <w:sz w:val="24"/>
          <w:szCs w:val="24"/>
        </w:rPr>
        <w:t>6</w:t>
      </w:r>
      <w:r w:rsidR="00FF164E" w:rsidRPr="00954098">
        <w:rPr>
          <w:sz w:val="24"/>
          <w:szCs w:val="24"/>
        </w:rPr>
        <w:t xml:space="preserve"> </w:t>
      </w:r>
      <w:r w:rsidRPr="00954098">
        <w:rPr>
          <w:sz w:val="24"/>
          <w:szCs w:val="24"/>
        </w:rPr>
        <w:t>час</w:t>
      </w:r>
      <w:r w:rsidR="000B0850">
        <w:rPr>
          <w:sz w:val="24"/>
          <w:szCs w:val="24"/>
        </w:rPr>
        <w:t>ов</w:t>
      </w:r>
      <w:r w:rsidRPr="00954098">
        <w:rPr>
          <w:sz w:val="24"/>
          <w:szCs w:val="24"/>
        </w:rPr>
        <w:t>, в том числе:</w:t>
      </w:r>
    </w:p>
    <w:p w:rsidR="004A42C4" w:rsidRPr="00954098" w:rsidRDefault="004A42C4" w:rsidP="004A4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4"/>
          <w:szCs w:val="24"/>
        </w:rPr>
      </w:pPr>
      <w:r w:rsidRPr="00954098">
        <w:rPr>
          <w:sz w:val="24"/>
          <w:szCs w:val="24"/>
        </w:rPr>
        <w:t xml:space="preserve">обязательная аудиторная учебная нагрузка </w:t>
      </w:r>
      <w:proofErr w:type="gramStart"/>
      <w:r w:rsidRPr="00954098">
        <w:rPr>
          <w:sz w:val="24"/>
          <w:szCs w:val="24"/>
        </w:rPr>
        <w:t>обучающегося</w:t>
      </w:r>
      <w:proofErr w:type="gramEnd"/>
      <w:r w:rsidRPr="00954098">
        <w:rPr>
          <w:sz w:val="24"/>
          <w:szCs w:val="24"/>
        </w:rPr>
        <w:t xml:space="preserve"> –  </w:t>
      </w:r>
      <w:r w:rsidR="00AD4DA4" w:rsidRPr="00954098">
        <w:rPr>
          <w:sz w:val="24"/>
          <w:szCs w:val="24"/>
        </w:rPr>
        <w:t>38</w:t>
      </w:r>
      <w:r w:rsidRPr="00954098">
        <w:rPr>
          <w:sz w:val="24"/>
          <w:szCs w:val="24"/>
        </w:rPr>
        <w:t xml:space="preserve"> часов;</w:t>
      </w:r>
    </w:p>
    <w:p w:rsidR="004A42C4" w:rsidRPr="00954098" w:rsidRDefault="004A42C4" w:rsidP="004A4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4"/>
          <w:szCs w:val="24"/>
        </w:rPr>
      </w:pPr>
      <w:r w:rsidRPr="00954098">
        <w:rPr>
          <w:sz w:val="24"/>
          <w:szCs w:val="24"/>
        </w:rPr>
        <w:t xml:space="preserve">самостоятельная работа </w:t>
      </w:r>
      <w:proofErr w:type="gramStart"/>
      <w:r w:rsidRPr="00954098">
        <w:rPr>
          <w:sz w:val="24"/>
          <w:szCs w:val="24"/>
        </w:rPr>
        <w:t>обучающегося</w:t>
      </w:r>
      <w:proofErr w:type="gramEnd"/>
      <w:r w:rsidRPr="00954098">
        <w:rPr>
          <w:sz w:val="24"/>
          <w:szCs w:val="24"/>
        </w:rPr>
        <w:t xml:space="preserve"> –</w:t>
      </w:r>
      <w:r w:rsidR="00FF164E" w:rsidRPr="00954098">
        <w:rPr>
          <w:sz w:val="24"/>
          <w:szCs w:val="24"/>
        </w:rPr>
        <w:t>1</w:t>
      </w:r>
      <w:r w:rsidR="000B0850">
        <w:rPr>
          <w:sz w:val="24"/>
          <w:szCs w:val="24"/>
        </w:rPr>
        <w:t>8</w:t>
      </w:r>
      <w:r w:rsidR="00FF164E" w:rsidRPr="00954098">
        <w:rPr>
          <w:sz w:val="24"/>
          <w:szCs w:val="24"/>
        </w:rPr>
        <w:t xml:space="preserve"> </w:t>
      </w:r>
      <w:r w:rsidRPr="00954098">
        <w:rPr>
          <w:sz w:val="24"/>
          <w:szCs w:val="24"/>
        </w:rPr>
        <w:t>часов.</w:t>
      </w:r>
    </w:p>
    <w:p w:rsidR="004A42C4" w:rsidRPr="00954098" w:rsidRDefault="006D3A5B" w:rsidP="004A42C4">
      <w:pPr>
        <w:shd w:val="clear" w:color="auto" w:fill="FFFFFF"/>
        <w:ind w:right="5" w:firstLine="710"/>
        <w:rPr>
          <w:sz w:val="24"/>
          <w:szCs w:val="24"/>
        </w:rPr>
      </w:pPr>
      <w:r>
        <w:rPr>
          <w:sz w:val="24"/>
          <w:szCs w:val="24"/>
        </w:rPr>
        <w:t xml:space="preserve">Дифференцированный </w:t>
      </w:r>
      <w:r w:rsidR="0094171D">
        <w:rPr>
          <w:sz w:val="24"/>
          <w:szCs w:val="24"/>
        </w:rPr>
        <w:t>з</w:t>
      </w:r>
      <w:r w:rsidR="004A42C4" w:rsidRPr="00954098">
        <w:rPr>
          <w:sz w:val="24"/>
          <w:szCs w:val="24"/>
        </w:rPr>
        <w:t xml:space="preserve">ачет – </w:t>
      </w:r>
      <w:r w:rsidR="00AD4DA4" w:rsidRPr="00954098">
        <w:rPr>
          <w:sz w:val="24"/>
          <w:szCs w:val="24"/>
        </w:rPr>
        <w:t>8</w:t>
      </w:r>
      <w:r w:rsidR="004A42C4" w:rsidRPr="00954098">
        <w:rPr>
          <w:sz w:val="24"/>
          <w:szCs w:val="24"/>
        </w:rPr>
        <w:t xml:space="preserve"> семестр.</w:t>
      </w:r>
    </w:p>
    <w:p w:rsidR="000B0850" w:rsidRDefault="000B0850" w:rsidP="000B0850">
      <w:pPr>
        <w:pStyle w:val="50"/>
        <w:shd w:val="clear" w:color="auto" w:fill="auto"/>
        <w:tabs>
          <w:tab w:val="left" w:pos="1472"/>
        </w:tabs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0B0850" w:rsidRDefault="000B0850" w:rsidP="000B0850">
      <w:pPr>
        <w:pStyle w:val="50"/>
        <w:shd w:val="clear" w:color="auto" w:fill="auto"/>
        <w:tabs>
          <w:tab w:val="left" w:pos="1472"/>
        </w:tabs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954098" w:rsidRPr="00954098" w:rsidRDefault="00954098" w:rsidP="00856E6D">
      <w:pPr>
        <w:pStyle w:val="50"/>
        <w:shd w:val="clear" w:color="auto" w:fill="auto"/>
        <w:tabs>
          <w:tab w:val="left" w:pos="1472"/>
        </w:tabs>
        <w:spacing w:after="0" w:line="360" w:lineRule="auto"/>
        <w:ind w:left="1647"/>
        <w:rPr>
          <w:rFonts w:ascii="Times New Roman" w:hAnsi="Times New Roman" w:cs="Times New Roman"/>
          <w:caps/>
          <w:sz w:val="24"/>
          <w:szCs w:val="24"/>
        </w:rPr>
      </w:pPr>
      <w:r w:rsidRPr="00954098">
        <w:rPr>
          <w:rFonts w:ascii="Times New Roman" w:hAnsi="Times New Roman" w:cs="Times New Roman"/>
          <w:caps/>
          <w:sz w:val="24"/>
          <w:szCs w:val="24"/>
        </w:rPr>
        <w:t>Структура и содержание учебной дисциплины</w:t>
      </w:r>
    </w:p>
    <w:p w:rsidR="00954098" w:rsidRPr="00954098" w:rsidRDefault="00954098" w:rsidP="00954098">
      <w:pPr>
        <w:pStyle w:val="50"/>
        <w:shd w:val="clear" w:color="auto" w:fill="auto"/>
        <w:tabs>
          <w:tab w:val="left" w:pos="1472"/>
        </w:tabs>
        <w:spacing w:after="0" w:line="360" w:lineRule="auto"/>
        <w:ind w:left="1647" w:right="140"/>
        <w:rPr>
          <w:rFonts w:ascii="Times New Roman" w:hAnsi="Times New Roman" w:cs="Times New Roman"/>
          <w:sz w:val="24"/>
          <w:szCs w:val="24"/>
        </w:rPr>
      </w:pPr>
      <w:r w:rsidRPr="00954098">
        <w:rPr>
          <w:rFonts w:ascii="Times New Roman" w:hAnsi="Times New Roman" w:cs="Times New Roman"/>
          <w:sz w:val="24"/>
          <w:szCs w:val="24"/>
        </w:rPr>
        <w:t xml:space="preserve">2.1. Объем и виды учебной работы  по дисциплине 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6"/>
        <w:gridCol w:w="3544"/>
      </w:tblGrid>
      <w:tr w:rsidR="00137804" w:rsidRPr="00954098" w:rsidTr="00856E6D">
        <w:tc>
          <w:tcPr>
            <w:tcW w:w="5386" w:type="dxa"/>
            <w:vAlign w:val="center"/>
          </w:tcPr>
          <w:p w:rsidR="00137804" w:rsidRPr="00954098" w:rsidRDefault="00137804" w:rsidP="00805956">
            <w:pPr>
              <w:jc w:val="center"/>
              <w:rPr>
                <w:b/>
                <w:sz w:val="24"/>
                <w:szCs w:val="24"/>
              </w:rPr>
            </w:pPr>
            <w:r w:rsidRPr="00954098">
              <w:rPr>
                <w:b/>
                <w:sz w:val="24"/>
                <w:szCs w:val="24"/>
              </w:rPr>
              <w:t>Виды ученой работы</w:t>
            </w:r>
          </w:p>
        </w:tc>
        <w:tc>
          <w:tcPr>
            <w:tcW w:w="3544" w:type="dxa"/>
            <w:vAlign w:val="center"/>
          </w:tcPr>
          <w:p w:rsidR="00137804" w:rsidRPr="00954098" w:rsidRDefault="00137804" w:rsidP="00805956">
            <w:pPr>
              <w:jc w:val="center"/>
              <w:rPr>
                <w:b/>
                <w:sz w:val="24"/>
                <w:szCs w:val="24"/>
              </w:rPr>
            </w:pPr>
            <w:r w:rsidRPr="00954098">
              <w:rPr>
                <w:b/>
                <w:sz w:val="24"/>
                <w:szCs w:val="24"/>
              </w:rPr>
              <w:t>Объем часов</w:t>
            </w:r>
          </w:p>
        </w:tc>
      </w:tr>
      <w:tr w:rsidR="00137804" w:rsidRPr="00954098" w:rsidTr="00856E6D">
        <w:tc>
          <w:tcPr>
            <w:tcW w:w="5386" w:type="dxa"/>
            <w:vAlign w:val="center"/>
          </w:tcPr>
          <w:p w:rsidR="00137804" w:rsidRPr="00954098" w:rsidRDefault="00137804" w:rsidP="00805956">
            <w:pPr>
              <w:jc w:val="both"/>
              <w:rPr>
                <w:b/>
                <w:sz w:val="24"/>
                <w:szCs w:val="24"/>
              </w:rPr>
            </w:pPr>
            <w:r w:rsidRPr="00954098">
              <w:rPr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3544" w:type="dxa"/>
            <w:vAlign w:val="center"/>
          </w:tcPr>
          <w:p w:rsidR="00137804" w:rsidRPr="00954098" w:rsidRDefault="00137804" w:rsidP="00A0724B">
            <w:pPr>
              <w:jc w:val="center"/>
              <w:rPr>
                <w:b/>
                <w:sz w:val="24"/>
                <w:szCs w:val="24"/>
              </w:rPr>
            </w:pPr>
            <w:r w:rsidRPr="00954098">
              <w:rPr>
                <w:b/>
                <w:sz w:val="24"/>
                <w:szCs w:val="24"/>
              </w:rPr>
              <w:t>5</w:t>
            </w:r>
            <w:r w:rsidR="00A0724B">
              <w:rPr>
                <w:b/>
                <w:sz w:val="24"/>
                <w:szCs w:val="24"/>
              </w:rPr>
              <w:t>6</w:t>
            </w:r>
          </w:p>
        </w:tc>
      </w:tr>
      <w:tr w:rsidR="00137804" w:rsidRPr="00954098" w:rsidTr="00856E6D">
        <w:tc>
          <w:tcPr>
            <w:tcW w:w="5386" w:type="dxa"/>
            <w:vAlign w:val="center"/>
          </w:tcPr>
          <w:p w:rsidR="00137804" w:rsidRPr="00954098" w:rsidRDefault="00137804" w:rsidP="00805956">
            <w:pPr>
              <w:jc w:val="both"/>
              <w:rPr>
                <w:b/>
                <w:sz w:val="24"/>
                <w:szCs w:val="24"/>
              </w:rPr>
            </w:pPr>
            <w:r w:rsidRPr="00954098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3544" w:type="dxa"/>
            <w:vAlign w:val="center"/>
          </w:tcPr>
          <w:p w:rsidR="00137804" w:rsidRPr="00954098" w:rsidRDefault="00137804" w:rsidP="00805956">
            <w:pPr>
              <w:jc w:val="center"/>
              <w:rPr>
                <w:b/>
                <w:sz w:val="24"/>
                <w:szCs w:val="24"/>
              </w:rPr>
            </w:pPr>
            <w:r w:rsidRPr="00954098">
              <w:rPr>
                <w:b/>
                <w:sz w:val="24"/>
                <w:szCs w:val="24"/>
              </w:rPr>
              <w:t>38</w:t>
            </w:r>
          </w:p>
        </w:tc>
      </w:tr>
      <w:tr w:rsidR="00137804" w:rsidRPr="00954098" w:rsidTr="00856E6D">
        <w:tc>
          <w:tcPr>
            <w:tcW w:w="5386" w:type="dxa"/>
            <w:vAlign w:val="center"/>
          </w:tcPr>
          <w:p w:rsidR="00137804" w:rsidRPr="00954098" w:rsidRDefault="00137804" w:rsidP="00805956">
            <w:pPr>
              <w:jc w:val="both"/>
              <w:rPr>
                <w:b/>
                <w:sz w:val="24"/>
                <w:szCs w:val="24"/>
              </w:rPr>
            </w:pPr>
            <w:r w:rsidRPr="00954098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3544" w:type="dxa"/>
            <w:vAlign w:val="center"/>
          </w:tcPr>
          <w:p w:rsidR="00137804" w:rsidRPr="00954098" w:rsidRDefault="00137804" w:rsidP="00A0724B">
            <w:pPr>
              <w:jc w:val="center"/>
              <w:rPr>
                <w:b/>
                <w:sz w:val="24"/>
                <w:szCs w:val="24"/>
              </w:rPr>
            </w:pPr>
            <w:r w:rsidRPr="00954098">
              <w:rPr>
                <w:b/>
                <w:sz w:val="24"/>
                <w:szCs w:val="24"/>
              </w:rPr>
              <w:t>1</w:t>
            </w:r>
            <w:r w:rsidR="00A0724B">
              <w:rPr>
                <w:b/>
                <w:sz w:val="24"/>
                <w:szCs w:val="24"/>
              </w:rPr>
              <w:t>8</w:t>
            </w:r>
          </w:p>
        </w:tc>
      </w:tr>
      <w:tr w:rsidR="00137804" w:rsidRPr="00954098" w:rsidTr="00856E6D">
        <w:tc>
          <w:tcPr>
            <w:tcW w:w="5386" w:type="dxa"/>
            <w:vAlign w:val="center"/>
          </w:tcPr>
          <w:p w:rsidR="00137804" w:rsidRPr="00954098" w:rsidRDefault="00137804" w:rsidP="00805956">
            <w:pPr>
              <w:jc w:val="both"/>
              <w:rPr>
                <w:sz w:val="24"/>
                <w:szCs w:val="24"/>
              </w:rPr>
            </w:pPr>
            <w:r w:rsidRPr="00954098">
              <w:rPr>
                <w:sz w:val="24"/>
                <w:szCs w:val="24"/>
              </w:rPr>
              <w:t>в том числе:</w:t>
            </w:r>
          </w:p>
        </w:tc>
        <w:tc>
          <w:tcPr>
            <w:tcW w:w="3544" w:type="dxa"/>
            <w:vAlign w:val="center"/>
          </w:tcPr>
          <w:p w:rsidR="00137804" w:rsidRPr="00954098" w:rsidRDefault="00137804" w:rsidP="00805956">
            <w:pPr>
              <w:jc w:val="center"/>
              <w:rPr>
                <w:sz w:val="24"/>
                <w:szCs w:val="24"/>
              </w:rPr>
            </w:pPr>
          </w:p>
        </w:tc>
      </w:tr>
      <w:tr w:rsidR="00137804" w:rsidRPr="00954098" w:rsidTr="00856E6D">
        <w:tc>
          <w:tcPr>
            <w:tcW w:w="5386" w:type="dxa"/>
            <w:vAlign w:val="center"/>
          </w:tcPr>
          <w:p w:rsidR="00137804" w:rsidRPr="00954098" w:rsidRDefault="00137804" w:rsidP="00805956">
            <w:pPr>
              <w:jc w:val="both"/>
              <w:rPr>
                <w:sz w:val="24"/>
                <w:szCs w:val="24"/>
              </w:rPr>
            </w:pPr>
            <w:r w:rsidRPr="00954098">
              <w:rPr>
                <w:sz w:val="24"/>
                <w:szCs w:val="24"/>
              </w:rPr>
              <w:t xml:space="preserve">мелкогрупповые </w:t>
            </w:r>
          </w:p>
        </w:tc>
        <w:tc>
          <w:tcPr>
            <w:tcW w:w="3544" w:type="dxa"/>
            <w:vAlign w:val="center"/>
          </w:tcPr>
          <w:p w:rsidR="00137804" w:rsidRPr="00954098" w:rsidRDefault="00137804" w:rsidP="00805956">
            <w:pPr>
              <w:jc w:val="center"/>
              <w:rPr>
                <w:sz w:val="24"/>
                <w:szCs w:val="24"/>
              </w:rPr>
            </w:pPr>
            <w:r w:rsidRPr="00954098">
              <w:rPr>
                <w:sz w:val="24"/>
                <w:szCs w:val="24"/>
              </w:rPr>
              <w:t>38</w:t>
            </w:r>
          </w:p>
        </w:tc>
      </w:tr>
      <w:tr w:rsidR="00137804" w:rsidRPr="00954098" w:rsidTr="00856E6D">
        <w:tc>
          <w:tcPr>
            <w:tcW w:w="5386" w:type="dxa"/>
            <w:vAlign w:val="center"/>
          </w:tcPr>
          <w:p w:rsidR="00137804" w:rsidRPr="00954098" w:rsidRDefault="00137804" w:rsidP="00805956">
            <w:pPr>
              <w:jc w:val="both"/>
              <w:rPr>
                <w:b/>
                <w:sz w:val="24"/>
                <w:szCs w:val="24"/>
              </w:rPr>
            </w:pPr>
            <w:r w:rsidRPr="00954098">
              <w:rPr>
                <w:b/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3544" w:type="dxa"/>
            <w:vAlign w:val="center"/>
          </w:tcPr>
          <w:p w:rsidR="00137804" w:rsidRPr="00954098" w:rsidRDefault="00137804" w:rsidP="00137804">
            <w:pPr>
              <w:rPr>
                <w:sz w:val="24"/>
                <w:szCs w:val="24"/>
              </w:rPr>
            </w:pPr>
            <w:r w:rsidRPr="00954098">
              <w:rPr>
                <w:sz w:val="24"/>
                <w:szCs w:val="24"/>
              </w:rPr>
              <w:t xml:space="preserve">8 семестр – </w:t>
            </w:r>
            <w:r w:rsidR="000B0850">
              <w:rPr>
                <w:sz w:val="24"/>
                <w:szCs w:val="24"/>
              </w:rPr>
              <w:t xml:space="preserve">дифференцированный </w:t>
            </w:r>
            <w:r w:rsidRPr="00954098">
              <w:rPr>
                <w:sz w:val="24"/>
                <w:szCs w:val="24"/>
              </w:rPr>
              <w:t>зачет</w:t>
            </w:r>
          </w:p>
        </w:tc>
      </w:tr>
    </w:tbl>
    <w:p w:rsidR="00137804" w:rsidRPr="00954098" w:rsidRDefault="00137804" w:rsidP="00137804">
      <w:pPr>
        <w:jc w:val="center"/>
        <w:rPr>
          <w:b/>
          <w:sz w:val="24"/>
          <w:szCs w:val="24"/>
        </w:rPr>
      </w:pPr>
    </w:p>
    <w:p w:rsidR="00954098" w:rsidRPr="00954098" w:rsidRDefault="00954098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 w:rsidRPr="00954098">
        <w:rPr>
          <w:b/>
          <w:sz w:val="24"/>
          <w:szCs w:val="24"/>
        </w:rPr>
        <w:br w:type="page"/>
      </w:r>
    </w:p>
    <w:p w:rsidR="006616AB" w:rsidRPr="00954098" w:rsidRDefault="006616AB" w:rsidP="00954098">
      <w:pPr>
        <w:widowControl/>
        <w:autoSpaceDE/>
        <w:autoSpaceDN/>
        <w:adjustRightInd/>
        <w:spacing w:after="200" w:line="276" w:lineRule="auto"/>
        <w:jc w:val="center"/>
        <w:rPr>
          <w:b/>
          <w:caps/>
          <w:sz w:val="24"/>
          <w:szCs w:val="24"/>
        </w:rPr>
      </w:pPr>
      <w:r w:rsidRPr="00954098">
        <w:rPr>
          <w:b/>
          <w:sz w:val="24"/>
          <w:szCs w:val="24"/>
        </w:rPr>
        <w:lastRenderedPageBreak/>
        <w:t>2.2. Тематический план и содержание учебной дисциплины</w:t>
      </w:r>
    </w:p>
    <w:p w:rsidR="00856E6D" w:rsidRDefault="006616AB" w:rsidP="00856E6D">
      <w:pPr>
        <w:jc w:val="center"/>
        <w:rPr>
          <w:b/>
          <w:sz w:val="24"/>
          <w:szCs w:val="24"/>
        </w:rPr>
      </w:pPr>
      <w:r w:rsidRPr="00954098">
        <w:rPr>
          <w:b/>
          <w:sz w:val="24"/>
          <w:szCs w:val="24"/>
        </w:rPr>
        <w:t>Анализ музыкальных произведений</w:t>
      </w:r>
    </w:p>
    <w:p w:rsidR="00856E6D" w:rsidRPr="00856E6D" w:rsidRDefault="00856E6D" w:rsidP="00856E6D">
      <w:pPr>
        <w:widowControl/>
        <w:autoSpaceDE/>
        <w:autoSpaceDN/>
        <w:adjustRightInd/>
        <w:spacing w:after="200" w:line="276" w:lineRule="auto"/>
        <w:jc w:val="center"/>
        <w:rPr>
          <w:b/>
          <w:caps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5954"/>
        <w:gridCol w:w="1134"/>
        <w:gridCol w:w="1417"/>
      </w:tblGrid>
      <w:tr w:rsidR="00856E6D" w:rsidRPr="00856E6D" w:rsidTr="002F320B">
        <w:tc>
          <w:tcPr>
            <w:tcW w:w="2127" w:type="dxa"/>
          </w:tcPr>
          <w:p w:rsidR="00856E6D" w:rsidRPr="00856E6D" w:rsidRDefault="00856E6D" w:rsidP="00856E6D">
            <w:p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856E6D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Наименование разделов и тем</w:t>
            </w:r>
          </w:p>
        </w:tc>
        <w:tc>
          <w:tcPr>
            <w:tcW w:w="5954" w:type="dxa"/>
          </w:tcPr>
          <w:p w:rsidR="00856E6D" w:rsidRPr="00856E6D" w:rsidRDefault="00856E6D" w:rsidP="00856E6D">
            <w:pPr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856E6D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856E6D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обучающихся</w:t>
            </w:r>
            <w:proofErr w:type="gramEnd"/>
            <w:r w:rsidRPr="00856E6D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курсовая работа (проект) </w:t>
            </w:r>
            <w:r w:rsidRPr="00856E6D"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(если предусмотрены)</w:t>
            </w:r>
          </w:p>
        </w:tc>
        <w:tc>
          <w:tcPr>
            <w:tcW w:w="1134" w:type="dxa"/>
          </w:tcPr>
          <w:p w:rsidR="00856E6D" w:rsidRPr="00856E6D" w:rsidRDefault="00856E6D" w:rsidP="00856E6D">
            <w:p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856E6D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Объем часов</w:t>
            </w:r>
          </w:p>
        </w:tc>
        <w:tc>
          <w:tcPr>
            <w:tcW w:w="1417" w:type="dxa"/>
          </w:tcPr>
          <w:p w:rsidR="00856E6D" w:rsidRPr="00856E6D" w:rsidRDefault="00856E6D" w:rsidP="00856E6D">
            <w:pPr>
              <w:autoSpaceDE/>
              <w:autoSpaceDN/>
              <w:adjustRightInd/>
              <w:rPr>
                <w:rFonts w:eastAsia="Calibri"/>
                <w:b/>
                <w:sz w:val="24"/>
                <w:szCs w:val="24"/>
              </w:rPr>
            </w:pPr>
            <w:r w:rsidRPr="00856E6D">
              <w:rPr>
                <w:rFonts w:eastAsia="Calibri"/>
                <w:b/>
                <w:sz w:val="24"/>
                <w:szCs w:val="24"/>
              </w:rPr>
              <w:t>Уровень освоения</w:t>
            </w:r>
          </w:p>
        </w:tc>
      </w:tr>
      <w:tr w:rsidR="00856E6D" w:rsidRPr="00856E6D" w:rsidTr="002F320B">
        <w:tc>
          <w:tcPr>
            <w:tcW w:w="8081" w:type="dxa"/>
            <w:gridSpan w:val="2"/>
          </w:tcPr>
          <w:p w:rsidR="00856E6D" w:rsidRPr="00856E6D" w:rsidRDefault="00856E6D" w:rsidP="00856E6D">
            <w:pPr>
              <w:rPr>
                <w:sz w:val="24"/>
                <w:szCs w:val="24"/>
              </w:rPr>
            </w:pPr>
            <w:r w:rsidRPr="00856E6D">
              <w:rPr>
                <w:b/>
                <w:sz w:val="24"/>
                <w:szCs w:val="24"/>
                <w:lang w:val="en-US"/>
              </w:rPr>
              <w:t>IV</w:t>
            </w:r>
            <w:r w:rsidRPr="00856E6D">
              <w:rPr>
                <w:b/>
                <w:sz w:val="24"/>
                <w:szCs w:val="24"/>
              </w:rPr>
              <w:t xml:space="preserve"> курс, </w:t>
            </w:r>
            <w:r w:rsidRPr="00856E6D">
              <w:rPr>
                <w:b/>
                <w:sz w:val="24"/>
                <w:szCs w:val="24"/>
                <w:lang w:val="en-US"/>
              </w:rPr>
              <w:t>8</w:t>
            </w:r>
            <w:r w:rsidRPr="00856E6D">
              <w:rPr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134" w:type="dxa"/>
          </w:tcPr>
          <w:p w:rsidR="00856E6D" w:rsidRPr="00856E6D" w:rsidRDefault="00856E6D" w:rsidP="00856E6D">
            <w:pPr>
              <w:autoSpaceDE/>
              <w:autoSpaceDN/>
              <w:adjustRightInd/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  <w:lang w:val="en-US" w:bidi="ru-RU"/>
              </w:rPr>
            </w:pPr>
            <w:r w:rsidRPr="00856E6D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  <w:lang w:val="en-US" w:bidi="ru-RU"/>
              </w:rPr>
              <w:t>38</w:t>
            </w:r>
          </w:p>
        </w:tc>
        <w:tc>
          <w:tcPr>
            <w:tcW w:w="1417" w:type="dxa"/>
          </w:tcPr>
          <w:p w:rsidR="00856E6D" w:rsidRPr="00856E6D" w:rsidRDefault="00856E6D" w:rsidP="00856E6D">
            <w:pPr>
              <w:autoSpaceDE/>
              <w:autoSpaceDN/>
              <w:adjustRightInd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56E6D" w:rsidRPr="00856E6D" w:rsidTr="002F320B">
        <w:tc>
          <w:tcPr>
            <w:tcW w:w="2127" w:type="dxa"/>
          </w:tcPr>
          <w:p w:rsidR="00856E6D" w:rsidRPr="00856E6D" w:rsidRDefault="00856E6D" w:rsidP="00856E6D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856E6D">
              <w:rPr>
                <w:b/>
                <w:sz w:val="24"/>
                <w:szCs w:val="24"/>
              </w:rPr>
              <w:t>Раздел 1. Введение</w:t>
            </w:r>
          </w:p>
        </w:tc>
        <w:tc>
          <w:tcPr>
            <w:tcW w:w="5954" w:type="dxa"/>
          </w:tcPr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6E6D" w:rsidRPr="00856E6D" w:rsidRDefault="00856E6D" w:rsidP="00856E6D">
            <w:pPr>
              <w:autoSpaceDE/>
              <w:autoSpaceDN/>
              <w:adjustRightInd/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  <w:lang w:val="en-US" w:bidi="ru-RU"/>
              </w:rPr>
            </w:pPr>
          </w:p>
        </w:tc>
        <w:tc>
          <w:tcPr>
            <w:tcW w:w="1417" w:type="dxa"/>
          </w:tcPr>
          <w:p w:rsidR="00856E6D" w:rsidRPr="00856E6D" w:rsidRDefault="00856E6D" w:rsidP="00856E6D">
            <w:pPr>
              <w:autoSpaceDE/>
              <w:autoSpaceDN/>
              <w:adjustRightInd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56E6D" w:rsidRPr="00856E6D" w:rsidTr="002F320B">
        <w:tc>
          <w:tcPr>
            <w:tcW w:w="2127" w:type="dxa"/>
          </w:tcPr>
          <w:p w:rsidR="00856E6D" w:rsidRPr="00856E6D" w:rsidRDefault="00856E6D" w:rsidP="00856E6D">
            <w:pPr>
              <w:jc w:val="both"/>
              <w:rPr>
                <w:sz w:val="24"/>
                <w:szCs w:val="24"/>
                <w:lang w:eastAsia="en-US"/>
              </w:rPr>
            </w:pPr>
            <w:r w:rsidRPr="00856E6D">
              <w:rPr>
                <w:color w:val="000000"/>
                <w:sz w:val="24"/>
                <w:szCs w:val="24"/>
              </w:rPr>
              <w:t>Тема 1.1. Функции частей музыкальной формы. Типы изложения.</w:t>
            </w:r>
            <w:r w:rsidRPr="00856E6D">
              <w:rPr>
                <w:sz w:val="24"/>
                <w:szCs w:val="24"/>
              </w:rPr>
              <w:t xml:space="preserve"> Элементы музыкальной речи.</w:t>
            </w:r>
          </w:p>
        </w:tc>
        <w:tc>
          <w:tcPr>
            <w:tcW w:w="5954" w:type="dxa"/>
          </w:tcPr>
          <w:p w:rsidR="00856E6D" w:rsidRPr="00856E6D" w:rsidRDefault="00856E6D" w:rsidP="00856E6D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856E6D">
              <w:rPr>
                <w:sz w:val="24"/>
                <w:szCs w:val="24"/>
              </w:rPr>
              <w:t>Музыкальное произведение. Выразительная и логическая стороны произведения.</w:t>
            </w:r>
          </w:p>
          <w:p w:rsidR="00856E6D" w:rsidRPr="00856E6D" w:rsidRDefault="00856E6D" w:rsidP="00856E6D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856E6D">
              <w:rPr>
                <w:sz w:val="24"/>
                <w:szCs w:val="24"/>
              </w:rPr>
              <w:t>Функции частей в музыкальной форме.</w:t>
            </w:r>
          </w:p>
          <w:p w:rsidR="00856E6D" w:rsidRPr="00856E6D" w:rsidRDefault="00856E6D" w:rsidP="00856E6D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 w:rsidRPr="00856E6D">
              <w:rPr>
                <w:bCs/>
                <w:spacing w:val="-1"/>
                <w:sz w:val="24"/>
                <w:szCs w:val="24"/>
              </w:rPr>
              <w:t xml:space="preserve">Общее понятие о членении музыкальной речи. </w:t>
            </w:r>
            <w:r w:rsidRPr="00856E6D">
              <w:rPr>
                <w:spacing w:val="-2"/>
                <w:sz w:val="24"/>
                <w:szCs w:val="24"/>
              </w:rPr>
              <w:t xml:space="preserve">Мотив, </w:t>
            </w:r>
            <w:proofErr w:type="spellStart"/>
            <w:r w:rsidRPr="00856E6D">
              <w:rPr>
                <w:spacing w:val="-2"/>
                <w:sz w:val="24"/>
                <w:szCs w:val="24"/>
              </w:rPr>
              <w:t>субмотив</w:t>
            </w:r>
            <w:proofErr w:type="spellEnd"/>
            <w:r w:rsidRPr="00856E6D">
              <w:rPr>
                <w:spacing w:val="-2"/>
                <w:sz w:val="24"/>
                <w:szCs w:val="24"/>
              </w:rPr>
              <w:t>, фраза, предложение, период, каденции. Мотивное строение темы.</w:t>
            </w:r>
          </w:p>
          <w:p w:rsidR="00856E6D" w:rsidRPr="00856E6D" w:rsidRDefault="00856E6D" w:rsidP="00856E6D">
            <w:pPr>
              <w:shd w:val="clear" w:color="auto" w:fill="FFFFFF"/>
              <w:ind w:left="14" w:right="5"/>
              <w:jc w:val="both"/>
              <w:rPr>
                <w:sz w:val="24"/>
                <w:szCs w:val="24"/>
              </w:rPr>
            </w:pPr>
            <w:r w:rsidRPr="00856E6D">
              <w:rPr>
                <w:sz w:val="24"/>
                <w:szCs w:val="24"/>
              </w:rPr>
              <w:t xml:space="preserve">Определение понятий «мелодия» и «мелодика». </w:t>
            </w:r>
          </w:p>
          <w:p w:rsidR="00856E6D" w:rsidRPr="00856E6D" w:rsidRDefault="00856E6D" w:rsidP="00856E6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6E6D">
              <w:rPr>
                <w:sz w:val="24"/>
                <w:szCs w:val="24"/>
              </w:rPr>
              <w:t>Роль гармонии в формообразовании и развитии.</w:t>
            </w:r>
          </w:p>
          <w:p w:rsidR="00856E6D" w:rsidRPr="00856E6D" w:rsidRDefault="00856E6D" w:rsidP="00856E6D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proofErr w:type="gramStart"/>
            <w:r w:rsidRPr="00856E6D">
              <w:rPr>
                <w:i/>
                <w:sz w:val="24"/>
                <w:szCs w:val="24"/>
              </w:rPr>
              <w:t>Самостоятельная работа: проанализировать, используя данную терминологию, 3-4 мелодии в разных стилях, например, Моцарта, Рахманинова, Шуберта, Дебюсси и др.</w:t>
            </w:r>
            <w:proofErr w:type="gramEnd"/>
          </w:p>
        </w:tc>
        <w:tc>
          <w:tcPr>
            <w:tcW w:w="1134" w:type="dxa"/>
          </w:tcPr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  <w:r w:rsidRPr="00856E6D">
              <w:rPr>
                <w:sz w:val="24"/>
                <w:szCs w:val="24"/>
                <w:lang w:val="en-US"/>
              </w:rPr>
              <w:t>2</w:t>
            </w: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856E6D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56E6D" w:rsidRPr="00856E6D" w:rsidRDefault="00856E6D" w:rsidP="00856E6D">
            <w:pPr>
              <w:jc w:val="both"/>
              <w:rPr>
                <w:sz w:val="24"/>
                <w:szCs w:val="24"/>
                <w:lang w:eastAsia="en-US"/>
              </w:rPr>
            </w:pPr>
            <w:r w:rsidRPr="00856E6D">
              <w:rPr>
                <w:sz w:val="24"/>
                <w:szCs w:val="24"/>
              </w:rPr>
              <w:t>1, 2</w:t>
            </w:r>
          </w:p>
        </w:tc>
      </w:tr>
      <w:tr w:rsidR="00856E6D" w:rsidRPr="00856E6D" w:rsidTr="002F320B">
        <w:tc>
          <w:tcPr>
            <w:tcW w:w="2127" w:type="dxa"/>
          </w:tcPr>
          <w:p w:rsidR="00856E6D" w:rsidRPr="00856E6D" w:rsidRDefault="00856E6D" w:rsidP="00856E6D">
            <w:pPr>
              <w:jc w:val="both"/>
              <w:rPr>
                <w:sz w:val="24"/>
                <w:szCs w:val="24"/>
                <w:lang w:eastAsia="en-US"/>
              </w:rPr>
            </w:pPr>
            <w:r w:rsidRPr="00856E6D">
              <w:rPr>
                <w:b/>
                <w:sz w:val="24"/>
                <w:szCs w:val="24"/>
              </w:rPr>
              <w:t>Раздел 2. Простые формы</w:t>
            </w:r>
          </w:p>
        </w:tc>
        <w:tc>
          <w:tcPr>
            <w:tcW w:w="5954" w:type="dxa"/>
          </w:tcPr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6E6D" w:rsidRPr="00856E6D" w:rsidRDefault="00856E6D" w:rsidP="00856E6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856E6D" w:rsidRPr="00856E6D" w:rsidRDefault="00856E6D" w:rsidP="00856E6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56E6D" w:rsidRPr="00856E6D" w:rsidTr="002F320B">
        <w:tc>
          <w:tcPr>
            <w:tcW w:w="2127" w:type="dxa"/>
          </w:tcPr>
          <w:p w:rsidR="00856E6D" w:rsidRPr="00856E6D" w:rsidRDefault="00856E6D" w:rsidP="00856E6D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856E6D">
              <w:rPr>
                <w:sz w:val="24"/>
                <w:szCs w:val="24"/>
              </w:rPr>
              <w:t>Тема 2.1. Период</w:t>
            </w:r>
          </w:p>
        </w:tc>
        <w:tc>
          <w:tcPr>
            <w:tcW w:w="5954" w:type="dxa"/>
          </w:tcPr>
          <w:p w:rsidR="00856E6D" w:rsidRPr="00856E6D" w:rsidRDefault="00856E6D" w:rsidP="00856E6D">
            <w:pPr>
              <w:shd w:val="clear" w:color="auto" w:fill="FFFFFF"/>
              <w:ind w:right="14"/>
              <w:jc w:val="both"/>
              <w:rPr>
                <w:sz w:val="24"/>
                <w:szCs w:val="24"/>
              </w:rPr>
            </w:pPr>
            <w:r w:rsidRPr="00856E6D">
              <w:rPr>
                <w:sz w:val="24"/>
                <w:szCs w:val="24"/>
              </w:rPr>
              <w:t xml:space="preserve">Определение периода. </w:t>
            </w:r>
            <w:r w:rsidRPr="00856E6D">
              <w:rPr>
                <w:spacing w:val="-1"/>
                <w:sz w:val="24"/>
                <w:szCs w:val="24"/>
              </w:rPr>
              <w:t>Элементарный и развитой период.</w:t>
            </w:r>
          </w:p>
          <w:p w:rsidR="00856E6D" w:rsidRPr="00856E6D" w:rsidRDefault="00856E6D" w:rsidP="00856E6D">
            <w:pPr>
              <w:shd w:val="clear" w:color="auto" w:fill="FFFFFF"/>
              <w:ind w:left="5" w:right="10"/>
              <w:jc w:val="both"/>
              <w:rPr>
                <w:sz w:val="24"/>
                <w:szCs w:val="24"/>
              </w:rPr>
            </w:pPr>
            <w:r w:rsidRPr="00856E6D">
              <w:rPr>
                <w:sz w:val="24"/>
                <w:szCs w:val="24"/>
              </w:rPr>
              <w:t xml:space="preserve">Виды структур периода: период единого строения, период из двух предложений повторного и </w:t>
            </w:r>
            <w:proofErr w:type="spellStart"/>
            <w:r w:rsidRPr="00856E6D">
              <w:rPr>
                <w:sz w:val="24"/>
                <w:szCs w:val="24"/>
              </w:rPr>
              <w:t>неповторного</w:t>
            </w:r>
            <w:proofErr w:type="spellEnd"/>
            <w:r w:rsidRPr="00856E6D">
              <w:rPr>
                <w:sz w:val="24"/>
                <w:szCs w:val="24"/>
              </w:rPr>
              <w:t xml:space="preserve"> строения, двойной период.</w:t>
            </w:r>
          </w:p>
          <w:p w:rsidR="00856E6D" w:rsidRPr="00856E6D" w:rsidRDefault="00856E6D" w:rsidP="00856E6D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 w:rsidRPr="00856E6D">
              <w:rPr>
                <w:spacing w:val="-1"/>
                <w:sz w:val="24"/>
                <w:szCs w:val="24"/>
              </w:rPr>
              <w:t>Расширение и дополнение в периоде.</w:t>
            </w:r>
          </w:p>
          <w:p w:rsidR="00856E6D" w:rsidRPr="00856E6D" w:rsidRDefault="00856E6D" w:rsidP="00856E6D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856E6D">
              <w:rPr>
                <w:i/>
                <w:spacing w:val="-1"/>
                <w:sz w:val="24"/>
                <w:szCs w:val="24"/>
              </w:rPr>
              <w:t>Самостоятельная работа: определение границ периодов и краткая характеристика в медленных частях сонат, например, Бетховен сонаты 1-10.</w:t>
            </w:r>
          </w:p>
        </w:tc>
        <w:tc>
          <w:tcPr>
            <w:tcW w:w="1134" w:type="dxa"/>
          </w:tcPr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  <w:r w:rsidRPr="00856E6D">
              <w:rPr>
                <w:sz w:val="24"/>
                <w:szCs w:val="24"/>
                <w:lang w:val="en-US"/>
              </w:rPr>
              <w:t>4</w:t>
            </w: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  <w:lang w:eastAsia="en-US"/>
              </w:rPr>
            </w:pPr>
            <w:r w:rsidRPr="00856E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56E6D" w:rsidRPr="00856E6D" w:rsidRDefault="00856E6D" w:rsidP="00856E6D">
            <w:pPr>
              <w:jc w:val="both"/>
              <w:rPr>
                <w:sz w:val="24"/>
                <w:szCs w:val="24"/>
                <w:lang w:eastAsia="en-US"/>
              </w:rPr>
            </w:pPr>
            <w:r w:rsidRPr="00856E6D">
              <w:rPr>
                <w:sz w:val="24"/>
                <w:szCs w:val="24"/>
              </w:rPr>
              <w:t>1, 2</w:t>
            </w:r>
          </w:p>
        </w:tc>
      </w:tr>
      <w:tr w:rsidR="00856E6D" w:rsidRPr="00856E6D" w:rsidTr="002F320B">
        <w:tc>
          <w:tcPr>
            <w:tcW w:w="2127" w:type="dxa"/>
          </w:tcPr>
          <w:p w:rsidR="00856E6D" w:rsidRPr="00856E6D" w:rsidRDefault="00856E6D" w:rsidP="00856E6D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856E6D">
              <w:rPr>
                <w:sz w:val="24"/>
                <w:szCs w:val="24"/>
              </w:rPr>
              <w:t xml:space="preserve">Тема 2.2. Простая </w:t>
            </w:r>
            <w:proofErr w:type="spellStart"/>
            <w:r w:rsidRPr="00856E6D">
              <w:rPr>
                <w:sz w:val="24"/>
                <w:szCs w:val="24"/>
              </w:rPr>
              <w:t>двухчастная</w:t>
            </w:r>
            <w:proofErr w:type="spellEnd"/>
            <w:r w:rsidRPr="00856E6D">
              <w:rPr>
                <w:sz w:val="24"/>
                <w:szCs w:val="24"/>
              </w:rPr>
              <w:t xml:space="preserve"> форма</w:t>
            </w:r>
          </w:p>
        </w:tc>
        <w:tc>
          <w:tcPr>
            <w:tcW w:w="5954" w:type="dxa"/>
          </w:tcPr>
          <w:p w:rsidR="00856E6D" w:rsidRPr="00856E6D" w:rsidRDefault="00856E6D" w:rsidP="00856E6D">
            <w:pPr>
              <w:shd w:val="clear" w:color="auto" w:fill="FFFFFF"/>
              <w:ind w:left="10" w:right="10"/>
              <w:jc w:val="both"/>
              <w:rPr>
                <w:sz w:val="24"/>
                <w:szCs w:val="24"/>
              </w:rPr>
            </w:pPr>
            <w:r w:rsidRPr="00856E6D">
              <w:rPr>
                <w:sz w:val="24"/>
                <w:szCs w:val="24"/>
              </w:rPr>
              <w:t xml:space="preserve">Определение простых форм. Область применения простых форм. Классификация простых форм: </w:t>
            </w:r>
            <w:proofErr w:type="spellStart"/>
            <w:r w:rsidRPr="00856E6D">
              <w:rPr>
                <w:sz w:val="24"/>
                <w:szCs w:val="24"/>
              </w:rPr>
              <w:t>двухчастные</w:t>
            </w:r>
            <w:proofErr w:type="spellEnd"/>
            <w:r w:rsidRPr="00856E6D">
              <w:rPr>
                <w:sz w:val="24"/>
                <w:szCs w:val="24"/>
              </w:rPr>
              <w:t xml:space="preserve"> и </w:t>
            </w:r>
            <w:proofErr w:type="gramStart"/>
            <w:r w:rsidRPr="00856E6D">
              <w:rPr>
                <w:sz w:val="24"/>
                <w:szCs w:val="24"/>
              </w:rPr>
              <w:t>трехчастные</w:t>
            </w:r>
            <w:proofErr w:type="gramEnd"/>
            <w:r w:rsidRPr="00856E6D">
              <w:rPr>
                <w:sz w:val="24"/>
                <w:szCs w:val="24"/>
              </w:rPr>
              <w:t xml:space="preserve">, </w:t>
            </w:r>
            <w:proofErr w:type="spellStart"/>
            <w:r w:rsidRPr="00856E6D">
              <w:rPr>
                <w:sz w:val="24"/>
                <w:szCs w:val="24"/>
              </w:rPr>
              <w:t>репризные</w:t>
            </w:r>
            <w:proofErr w:type="spellEnd"/>
            <w:r w:rsidRPr="00856E6D">
              <w:rPr>
                <w:sz w:val="24"/>
                <w:szCs w:val="24"/>
              </w:rPr>
              <w:t xml:space="preserve"> и </w:t>
            </w:r>
            <w:proofErr w:type="spellStart"/>
            <w:r w:rsidRPr="00856E6D">
              <w:rPr>
                <w:sz w:val="24"/>
                <w:szCs w:val="24"/>
              </w:rPr>
              <w:t>безрепризные</w:t>
            </w:r>
            <w:proofErr w:type="spellEnd"/>
            <w:r w:rsidRPr="00856E6D">
              <w:rPr>
                <w:sz w:val="24"/>
                <w:szCs w:val="24"/>
              </w:rPr>
              <w:t>, развивающие и контрастные.</w:t>
            </w:r>
          </w:p>
          <w:p w:rsidR="00856E6D" w:rsidRPr="00856E6D" w:rsidRDefault="00856E6D" w:rsidP="00856E6D">
            <w:pPr>
              <w:shd w:val="clear" w:color="auto" w:fill="FFFFFF"/>
              <w:ind w:left="10" w:right="10"/>
              <w:jc w:val="both"/>
              <w:rPr>
                <w:i/>
                <w:sz w:val="24"/>
                <w:szCs w:val="24"/>
              </w:rPr>
            </w:pPr>
            <w:r w:rsidRPr="00856E6D">
              <w:rPr>
                <w:i/>
                <w:sz w:val="24"/>
                <w:szCs w:val="24"/>
              </w:rPr>
              <w:t>Самостоятельная работа: анализ одного из произведений из прилагаемого списка</w:t>
            </w:r>
          </w:p>
        </w:tc>
        <w:tc>
          <w:tcPr>
            <w:tcW w:w="1134" w:type="dxa"/>
          </w:tcPr>
          <w:p w:rsidR="00856E6D" w:rsidRPr="00856E6D" w:rsidRDefault="00856E6D" w:rsidP="00856E6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6E6D">
              <w:rPr>
                <w:sz w:val="24"/>
                <w:szCs w:val="24"/>
                <w:lang w:val="en-US"/>
              </w:rPr>
              <w:t>2</w:t>
            </w:r>
          </w:p>
          <w:p w:rsidR="00856E6D" w:rsidRPr="00856E6D" w:rsidRDefault="00856E6D" w:rsidP="00856E6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856E6D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56E6D" w:rsidRPr="00856E6D" w:rsidRDefault="00856E6D" w:rsidP="00856E6D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856E6D">
              <w:rPr>
                <w:sz w:val="24"/>
                <w:szCs w:val="24"/>
              </w:rPr>
              <w:t>1, 2</w:t>
            </w:r>
          </w:p>
        </w:tc>
      </w:tr>
      <w:tr w:rsidR="00856E6D" w:rsidRPr="00856E6D" w:rsidTr="002F320B">
        <w:tc>
          <w:tcPr>
            <w:tcW w:w="2127" w:type="dxa"/>
          </w:tcPr>
          <w:p w:rsidR="00856E6D" w:rsidRPr="00856E6D" w:rsidRDefault="00856E6D" w:rsidP="00856E6D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856E6D">
              <w:rPr>
                <w:sz w:val="24"/>
                <w:szCs w:val="24"/>
              </w:rPr>
              <w:t>Тема 2.3. Простая трехчастная форма</w:t>
            </w:r>
          </w:p>
        </w:tc>
        <w:tc>
          <w:tcPr>
            <w:tcW w:w="5954" w:type="dxa"/>
          </w:tcPr>
          <w:p w:rsidR="00856E6D" w:rsidRPr="00856E6D" w:rsidRDefault="00856E6D" w:rsidP="00856E6D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856E6D">
              <w:rPr>
                <w:sz w:val="24"/>
                <w:szCs w:val="24"/>
              </w:rPr>
              <w:t xml:space="preserve">Простая трехчастная форма-определение. Развитость середины и самостоятельность репризы - структурные </w:t>
            </w:r>
            <w:r w:rsidRPr="00856E6D">
              <w:rPr>
                <w:spacing w:val="-1"/>
                <w:sz w:val="24"/>
                <w:szCs w:val="24"/>
              </w:rPr>
              <w:t xml:space="preserve">отличия простой трехчастной формы от </w:t>
            </w:r>
            <w:proofErr w:type="spellStart"/>
            <w:r w:rsidRPr="00856E6D">
              <w:rPr>
                <w:spacing w:val="-1"/>
                <w:sz w:val="24"/>
                <w:szCs w:val="24"/>
              </w:rPr>
              <w:t>двухчастной</w:t>
            </w:r>
            <w:proofErr w:type="spellEnd"/>
            <w:r w:rsidRPr="00856E6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56E6D">
              <w:rPr>
                <w:spacing w:val="-1"/>
                <w:sz w:val="24"/>
                <w:szCs w:val="24"/>
              </w:rPr>
              <w:t>репризной</w:t>
            </w:r>
            <w:proofErr w:type="spellEnd"/>
            <w:r w:rsidRPr="00856E6D">
              <w:rPr>
                <w:spacing w:val="-1"/>
                <w:sz w:val="24"/>
                <w:szCs w:val="24"/>
              </w:rPr>
              <w:t>.</w:t>
            </w:r>
          </w:p>
          <w:p w:rsidR="00856E6D" w:rsidRPr="00856E6D" w:rsidRDefault="00856E6D" w:rsidP="00856E6D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 w:rsidRPr="00856E6D">
              <w:rPr>
                <w:spacing w:val="-1"/>
                <w:sz w:val="24"/>
                <w:szCs w:val="24"/>
              </w:rPr>
              <w:t xml:space="preserve">Вступление и кода. </w:t>
            </w:r>
            <w:r w:rsidRPr="00856E6D">
              <w:rPr>
                <w:spacing w:val="-2"/>
                <w:sz w:val="24"/>
                <w:szCs w:val="24"/>
              </w:rPr>
              <w:t>Разновидности простой трехчастной формы.</w:t>
            </w:r>
          </w:p>
          <w:p w:rsidR="00856E6D" w:rsidRPr="00856E6D" w:rsidRDefault="00856E6D" w:rsidP="00856E6D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856E6D">
              <w:rPr>
                <w:i/>
                <w:sz w:val="24"/>
                <w:szCs w:val="24"/>
              </w:rPr>
              <w:t>Самостоятельна работа: анализ 2-3 произведений из списка</w:t>
            </w:r>
          </w:p>
        </w:tc>
        <w:tc>
          <w:tcPr>
            <w:tcW w:w="1134" w:type="dxa"/>
          </w:tcPr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  <w:r w:rsidRPr="00856E6D">
              <w:rPr>
                <w:sz w:val="24"/>
                <w:szCs w:val="24"/>
                <w:lang w:val="en-US"/>
              </w:rPr>
              <w:t>2</w:t>
            </w: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  <w:lang w:eastAsia="en-US"/>
              </w:rPr>
            </w:pPr>
            <w:r w:rsidRPr="00856E6D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56E6D" w:rsidRPr="00856E6D" w:rsidRDefault="00856E6D" w:rsidP="00856E6D">
            <w:pPr>
              <w:jc w:val="both"/>
              <w:rPr>
                <w:sz w:val="24"/>
                <w:szCs w:val="24"/>
                <w:lang w:eastAsia="en-US"/>
              </w:rPr>
            </w:pPr>
            <w:r w:rsidRPr="00856E6D">
              <w:rPr>
                <w:sz w:val="24"/>
                <w:szCs w:val="24"/>
              </w:rPr>
              <w:t>1, 2</w:t>
            </w:r>
          </w:p>
        </w:tc>
      </w:tr>
      <w:tr w:rsidR="00856E6D" w:rsidRPr="00856E6D" w:rsidTr="002F320B">
        <w:tc>
          <w:tcPr>
            <w:tcW w:w="2127" w:type="dxa"/>
          </w:tcPr>
          <w:p w:rsidR="00856E6D" w:rsidRPr="00856E6D" w:rsidRDefault="00856E6D" w:rsidP="00856E6D">
            <w:pPr>
              <w:shd w:val="clear" w:color="auto" w:fill="FFFFFF"/>
              <w:jc w:val="both"/>
              <w:rPr>
                <w:b/>
                <w:sz w:val="24"/>
                <w:szCs w:val="24"/>
                <w:lang w:eastAsia="en-US"/>
              </w:rPr>
            </w:pPr>
            <w:r w:rsidRPr="00856E6D">
              <w:rPr>
                <w:b/>
                <w:sz w:val="24"/>
                <w:szCs w:val="24"/>
              </w:rPr>
              <w:t>Раздел 3. Сложные формы</w:t>
            </w:r>
          </w:p>
        </w:tc>
        <w:tc>
          <w:tcPr>
            <w:tcW w:w="5954" w:type="dxa"/>
          </w:tcPr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6E6D" w:rsidRPr="00856E6D" w:rsidRDefault="00856E6D" w:rsidP="00856E6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856E6D" w:rsidRPr="00856E6D" w:rsidRDefault="00856E6D" w:rsidP="00856E6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56E6D" w:rsidRPr="00856E6D" w:rsidTr="002F320B">
        <w:tc>
          <w:tcPr>
            <w:tcW w:w="2127" w:type="dxa"/>
          </w:tcPr>
          <w:p w:rsidR="00856E6D" w:rsidRPr="00856E6D" w:rsidRDefault="00856E6D" w:rsidP="00856E6D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856E6D">
              <w:rPr>
                <w:sz w:val="24"/>
                <w:szCs w:val="24"/>
              </w:rPr>
              <w:t xml:space="preserve">Тема 3.1. Сложная </w:t>
            </w:r>
            <w:r w:rsidRPr="00856E6D">
              <w:rPr>
                <w:sz w:val="24"/>
                <w:szCs w:val="24"/>
              </w:rPr>
              <w:lastRenderedPageBreak/>
              <w:t>трехчастная форма</w:t>
            </w:r>
          </w:p>
        </w:tc>
        <w:tc>
          <w:tcPr>
            <w:tcW w:w="5954" w:type="dxa"/>
          </w:tcPr>
          <w:p w:rsidR="00856E6D" w:rsidRPr="00856E6D" w:rsidRDefault="00856E6D" w:rsidP="00856E6D">
            <w:pPr>
              <w:shd w:val="clear" w:color="auto" w:fill="FFFFFF"/>
              <w:ind w:left="5" w:right="10"/>
              <w:jc w:val="both"/>
              <w:rPr>
                <w:sz w:val="24"/>
                <w:szCs w:val="24"/>
              </w:rPr>
            </w:pPr>
            <w:r w:rsidRPr="00856E6D">
              <w:rPr>
                <w:sz w:val="24"/>
                <w:szCs w:val="24"/>
              </w:rPr>
              <w:lastRenderedPageBreak/>
              <w:t xml:space="preserve">Общее определение сложных форм. </w:t>
            </w:r>
            <w:r w:rsidRPr="00856E6D">
              <w:rPr>
                <w:spacing w:val="-1"/>
                <w:sz w:val="24"/>
                <w:szCs w:val="24"/>
              </w:rPr>
              <w:t xml:space="preserve">Образные, </w:t>
            </w:r>
            <w:r w:rsidRPr="00856E6D">
              <w:rPr>
                <w:spacing w:val="-1"/>
                <w:sz w:val="24"/>
                <w:szCs w:val="24"/>
              </w:rPr>
              <w:lastRenderedPageBreak/>
              <w:t xml:space="preserve">тематические, ладовые, фактурные контрасты </w:t>
            </w:r>
            <w:r w:rsidRPr="00856E6D">
              <w:rPr>
                <w:sz w:val="24"/>
                <w:szCs w:val="24"/>
              </w:rPr>
              <w:t>в сложных формах. Происхождение и применение сложной трехчастной формы.</w:t>
            </w:r>
          </w:p>
          <w:p w:rsidR="00856E6D" w:rsidRPr="00856E6D" w:rsidRDefault="00856E6D" w:rsidP="00856E6D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 w:rsidRPr="00856E6D">
              <w:rPr>
                <w:spacing w:val="-1"/>
                <w:sz w:val="24"/>
                <w:szCs w:val="24"/>
              </w:rPr>
              <w:t>Двойная сложная трехчастная форма.</w:t>
            </w:r>
          </w:p>
          <w:p w:rsidR="00856E6D" w:rsidRPr="00856E6D" w:rsidRDefault="00856E6D" w:rsidP="00856E6D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856E6D">
              <w:rPr>
                <w:i/>
                <w:spacing w:val="-1"/>
                <w:sz w:val="24"/>
                <w:szCs w:val="24"/>
              </w:rPr>
              <w:t>Самостоятельная работа: подробный устный анализ одного из произведений из списка</w:t>
            </w:r>
          </w:p>
        </w:tc>
        <w:tc>
          <w:tcPr>
            <w:tcW w:w="1134" w:type="dxa"/>
          </w:tcPr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  <w:r w:rsidRPr="00856E6D">
              <w:rPr>
                <w:sz w:val="24"/>
                <w:szCs w:val="24"/>
                <w:lang w:val="en-US"/>
              </w:rPr>
              <w:lastRenderedPageBreak/>
              <w:t>4</w:t>
            </w: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  <w:lang w:eastAsia="en-US"/>
              </w:rPr>
            </w:pPr>
            <w:r w:rsidRPr="00856E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56E6D" w:rsidRPr="00856E6D" w:rsidRDefault="00856E6D" w:rsidP="00856E6D">
            <w:pPr>
              <w:jc w:val="both"/>
              <w:rPr>
                <w:sz w:val="24"/>
                <w:szCs w:val="24"/>
                <w:lang w:eastAsia="en-US"/>
              </w:rPr>
            </w:pPr>
            <w:r w:rsidRPr="00856E6D">
              <w:rPr>
                <w:sz w:val="24"/>
                <w:szCs w:val="24"/>
              </w:rPr>
              <w:lastRenderedPageBreak/>
              <w:t>1, 2</w:t>
            </w:r>
          </w:p>
        </w:tc>
      </w:tr>
      <w:tr w:rsidR="00856E6D" w:rsidRPr="00856E6D" w:rsidTr="002F320B">
        <w:tc>
          <w:tcPr>
            <w:tcW w:w="2127" w:type="dxa"/>
          </w:tcPr>
          <w:p w:rsidR="00856E6D" w:rsidRPr="00856E6D" w:rsidRDefault="00856E6D" w:rsidP="00856E6D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856E6D">
              <w:rPr>
                <w:sz w:val="24"/>
                <w:szCs w:val="24"/>
              </w:rPr>
              <w:lastRenderedPageBreak/>
              <w:t xml:space="preserve">Тема 3.2. Сложная </w:t>
            </w:r>
            <w:proofErr w:type="spellStart"/>
            <w:r w:rsidRPr="00856E6D">
              <w:rPr>
                <w:sz w:val="24"/>
                <w:szCs w:val="24"/>
              </w:rPr>
              <w:t>двухчастная</w:t>
            </w:r>
            <w:proofErr w:type="spellEnd"/>
            <w:r w:rsidRPr="00856E6D">
              <w:rPr>
                <w:sz w:val="24"/>
                <w:szCs w:val="24"/>
              </w:rPr>
              <w:t xml:space="preserve"> форма</w:t>
            </w:r>
          </w:p>
        </w:tc>
        <w:tc>
          <w:tcPr>
            <w:tcW w:w="5954" w:type="dxa"/>
          </w:tcPr>
          <w:p w:rsidR="00856E6D" w:rsidRPr="00856E6D" w:rsidRDefault="00856E6D" w:rsidP="00856E6D">
            <w:pPr>
              <w:shd w:val="clear" w:color="auto" w:fill="FFFFFF"/>
              <w:ind w:left="10" w:right="10"/>
              <w:jc w:val="both"/>
              <w:rPr>
                <w:sz w:val="24"/>
                <w:szCs w:val="24"/>
              </w:rPr>
            </w:pPr>
            <w:r w:rsidRPr="00856E6D">
              <w:rPr>
                <w:sz w:val="24"/>
                <w:szCs w:val="24"/>
              </w:rPr>
              <w:t xml:space="preserve">Определение, происхождение и применение сложной </w:t>
            </w:r>
            <w:proofErr w:type="spellStart"/>
            <w:r w:rsidRPr="00856E6D">
              <w:rPr>
                <w:sz w:val="24"/>
                <w:szCs w:val="24"/>
              </w:rPr>
              <w:t>двухчастной</w:t>
            </w:r>
            <w:proofErr w:type="spellEnd"/>
            <w:r w:rsidRPr="00856E6D">
              <w:rPr>
                <w:sz w:val="24"/>
                <w:szCs w:val="24"/>
              </w:rPr>
              <w:t xml:space="preserve"> формы.</w:t>
            </w:r>
          </w:p>
          <w:p w:rsidR="00856E6D" w:rsidRPr="00856E6D" w:rsidRDefault="00856E6D" w:rsidP="00856E6D">
            <w:pPr>
              <w:shd w:val="clear" w:color="auto" w:fill="FFFFFF"/>
              <w:ind w:left="10" w:right="10"/>
              <w:jc w:val="both"/>
              <w:rPr>
                <w:i/>
                <w:sz w:val="24"/>
                <w:szCs w:val="24"/>
              </w:rPr>
            </w:pPr>
            <w:r w:rsidRPr="00856E6D">
              <w:rPr>
                <w:i/>
                <w:sz w:val="24"/>
                <w:szCs w:val="24"/>
              </w:rPr>
              <w:t>Самостоятельная форма: анализ одной из оперных арий из списка</w:t>
            </w:r>
          </w:p>
        </w:tc>
        <w:tc>
          <w:tcPr>
            <w:tcW w:w="1134" w:type="dxa"/>
          </w:tcPr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  <w:r w:rsidRPr="00856E6D">
              <w:rPr>
                <w:sz w:val="24"/>
                <w:szCs w:val="24"/>
                <w:lang w:val="en-US"/>
              </w:rPr>
              <w:t>2</w:t>
            </w: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  <w:lang w:eastAsia="en-US"/>
              </w:rPr>
            </w:pPr>
            <w:r w:rsidRPr="00856E6D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56E6D" w:rsidRPr="00856E6D" w:rsidRDefault="00856E6D" w:rsidP="00856E6D">
            <w:pPr>
              <w:jc w:val="both"/>
              <w:rPr>
                <w:sz w:val="24"/>
                <w:szCs w:val="24"/>
                <w:lang w:eastAsia="en-US"/>
              </w:rPr>
            </w:pPr>
            <w:r w:rsidRPr="00856E6D">
              <w:rPr>
                <w:sz w:val="24"/>
                <w:szCs w:val="24"/>
              </w:rPr>
              <w:t>1, 2</w:t>
            </w:r>
          </w:p>
        </w:tc>
      </w:tr>
      <w:tr w:rsidR="00856E6D" w:rsidRPr="00856E6D" w:rsidTr="002F320B">
        <w:tc>
          <w:tcPr>
            <w:tcW w:w="2127" w:type="dxa"/>
          </w:tcPr>
          <w:p w:rsidR="00856E6D" w:rsidRPr="00856E6D" w:rsidRDefault="00856E6D" w:rsidP="00856E6D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856E6D"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5954" w:type="dxa"/>
          </w:tcPr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6E6D" w:rsidRPr="00856E6D" w:rsidRDefault="00856E6D" w:rsidP="00856E6D">
            <w:pPr>
              <w:jc w:val="both"/>
              <w:rPr>
                <w:sz w:val="24"/>
                <w:szCs w:val="24"/>
                <w:lang w:eastAsia="en-US"/>
              </w:rPr>
            </w:pPr>
            <w:r w:rsidRPr="00856E6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56E6D" w:rsidRPr="00856E6D" w:rsidRDefault="00856E6D" w:rsidP="00856E6D">
            <w:pPr>
              <w:jc w:val="both"/>
              <w:rPr>
                <w:sz w:val="24"/>
                <w:szCs w:val="24"/>
                <w:lang w:eastAsia="en-US"/>
              </w:rPr>
            </w:pPr>
            <w:r w:rsidRPr="00856E6D">
              <w:rPr>
                <w:sz w:val="24"/>
                <w:szCs w:val="24"/>
              </w:rPr>
              <w:t>3</w:t>
            </w:r>
          </w:p>
        </w:tc>
      </w:tr>
      <w:tr w:rsidR="00856E6D" w:rsidRPr="00856E6D" w:rsidTr="002F320B">
        <w:tc>
          <w:tcPr>
            <w:tcW w:w="2127" w:type="dxa"/>
          </w:tcPr>
          <w:p w:rsidR="00856E6D" w:rsidRPr="00856E6D" w:rsidRDefault="00856E6D" w:rsidP="00856E6D">
            <w:pPr>
              <w:shd w:val="clear" w:color="auto" w:fill="FFFFFF"/>
              <w:jc w:val="both"/>
              <w:rPr>
                <w:b/>
                <w:sz w:val="24"/>
                <w:szCs w:val="24"/>
                <w:lang w:eastAsia="en-US"/>
              </w:rPr>
            </w:pPr>
            <w:r w:rsidRPr="00856E6D">
              <w:rPr>
                <w:b/>
                <w:sz w:val="24"/>
                <w:szCs w:val="24"/>
              </w:rPr>
              <w:t>Раздел 4. Тема 4.1. Вариационная форма</w:t>
            </w:r>
          </w:p>
        </w:tc>
        <w:tc>
          <w:tcPr>
            <w:tcW w:w="5954" w:type="dxa"/>
          </w:tcPr>
          <w:p w:rsidR="00856E6D" w:rsidRPr="00856E6D" w:rsidRDefault="00856E6D" w:rsidP="00856E6D">
            <w:pPr>
              <w:shd w:val="clear" w:color="auto" w:fill="FFFFFF"/>
              <w:ind w:left="10"/>
              <w:jc w:val="both"/>
              <w:rPr>
                <w:sz w:val="24"/>
                <w:szCs w:val="24"/>
              </w:rPr>
            </w:pPr>
            <w:proofErr w:type="spellStart"/>
            <w:r w:rsidRPr="00856E6D">
              <w:rPr>
                <w:sz w:val="24"/>
                <w:szCs w:val="24"/>
              </w:rPr>
              <w:t>Вариационность</w:t>
            </w:r>
            <w:proofErr w:type="spellEnd"/>
            <w:r w:rsidRPr="00856E6D">
              <w:rPr>
                <w:sz w:val="24"/>
                <w:szCs w:val="24"/>
              </w:rPr>
              <w:t xml:space="preserve"> как метод тематического развития. Применение вариационного метода в различных формах; тема с вариациями как самостоятельная форма. Классификация вариационных форм по способам варьирования: 1) </w:t>
            </w:r>
            <w:proofErr w:type="spellStart"/>
            <w:r w:rsidRPr="00856E6D">
              <w:rPr>
                <w:spacing w:val="-1"/>
                <w:sz w:val="24"/>
                <w:szCs w:val="24"/>
              </w:rPr>
              <w:t>остинатные</w:t>
            </w:r>
            <w:proofErr w:type="spellEnd"/>
            <w:r w:rsidRPr="00856E6D">
              <w:rPr>
                <w:spacing w:val="-1"/>
                <w:sz w:val="24"/>
                <w:szCs w:val="24"/>
              </w:rPr>
              <w:t xml:space="preserve"> вариации, 2) </w:t>
            </w:r>
            <w:proofErr w:type="spellStart"/>
            <w:r w:rsidRPr="00856E6D">
              <w:rPr>
                <w:spacing w:val="-1"/>
                <w:sz w:val="24"/>
                <w:szCs w:val="24"/>
              </w:rPr>
              <w:t>фигурационные</w:t>
            </w:r>
            <w:proofErr w:type="spellEnd"/>
            <w:r w:rsidRPr="00856E6D">
              <w:rPr>
                <w:spacing w:val="-1"/>
                <w:sz w:val="24"/>
                <w:szCs w:val="24"/>
              </w:rPr>
              <w:t xml:space="preserve"> вариации, 3) вариации характерные, </w:t>
            </w:r>
            <w:r w:rsidRPr="00856E6D">
              <w:rPr>
                <w:sz w:val="24"/>
                <w:szCs w:val="24"/>
              </w:rPr>
              <w:t>4) вариантная форма.</w:t>
            </w:r>
          </w:p>
          <w:p w:rsidR="00856E6D" w:rsidRPr="00856E6D" w:rsidRDefault="00856E6D" w:rsidP="00856E6D">
            <w:pPr>
              <w:shd w:val="clear" w:color="auto" w:fill="FFFFFF"/>
              <w:ind w:left="14" w:right="10"/>
              <w:jc w:val="both"/>
              <w:rPr>
                <w:sz w:val="24"/>
                <w:szCs w:val="24"/>
              </w:rPr>
            </w:pPr>
            <w:r w:rsidRPr="00856E6D">
              <w:rPr>
                <w:sz w:val="24"/>
                <w:szCs w:val="24"/>
              </w:rPr>
              <w:t xml:space="preserve">Классификация вариационных форм по числу тем: </w:t>
            </w:r>
            <w:proofErr w:type="spellStart"/>
            <w:r w:rsidRPr="00856E6D">
              <w:rPr>
                <w:sz w:val="24"/>
                <w:szCs w:val="24"/>
              </w:rPr>
              <w:t>однотемные</w:t>
            </w:r>
            <w:proofErr w:type="spellEnd"/>
            <w:r w:rsidRPr="00856E6D">
              <w:rPr>
                <w:sz w:val="24"/>
                <w:szCs w:val="24"/>
              </w:rPr>
              <w:t xml:space="preserve"> и </w:t>
            </w:r>
            <w:proofErr w:type="spellStart"/>
            <w:r w:rsidRPr="00856E6D">
              <w:rPr>
                <w:sz w:val="24"/>
                <w:szCs w:val="24"/>
              </w:rPr>
              <w:t>многотемные</w:t>
            </w:r>
            <w:proofErr w:type="spellEnd"/>
            <w:r w:rsidRPr="00856E6D">
              <w:rPr>
                <w:sz w:val="24"/>
                <w:szCs w:val="24"/>
              </w:rPr>
              <w:t xml:space="preserve"> (в основном, вариации на две-три темы).</w:t>
            </w:r>
          </w:p>
          <w:p w:rsidR="00856E6D" w:rsidRPr="00856E6D" w:rsidRDefault="00856E6D" w:rsidP="00856E6D">
            <w:pPr>
              <w:shd w:val="clear" w:color="auto" w:fill="FFFFFF"/>
              <w:ind w:left="14" w:right="10"/>
              <w:jc w:val="both"/>
              <w:rPr>
                <w:i/>
                <w:sz w:val="24"/>
                <w:szCs w:val="24"/>
              </w:rPr>
            </w:pPr>
            <w:r w:rsidRPr="00856E6D">
              <w:rPr>
                <w:i/>
                <w:sz w:val="24"/>
                <w:szCs w:val="24"/>
              </w:rPr>
              <w:t>Самостоятельная работа: анализ одного произведения каждой разновидности, желательно исполняемого студентом репертуара</w:t>
            </w:r>
          </w:p>
        </w:tc>
        <w:tc>
          <w:tcPr>
            <w:tcW w:w="1134" w:type="dxa"/>
          </w:tcPr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  <w:r w:rsidRPr="00856E6D">
              <w:rPr>
                <w:sz w:val="24"/>
                <w:szCs w:val="24"/>
                <w:lang w:val="en-US"/>
              </w:rPr>
              <w:t>2</w:t>
            </w: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  <w:lang w:eastAsia="en-US"/>
              </w:rPr>
            </w:pPr>
            <w:r w:rsidRPr="00856E6D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56E6D" w:rsidRPr="00856E6D" w:rsidRDefault="00856E6D" w:rsidP="00856E6D">
            <w:pPr>
              <w:jc w:val="both"/>
              <w:rPr>
                <w:sz w:val="24"/>
                <w:szCs w:val="24"/>
                <w:lang w:eastAsia="en-US"/>
              </w:rPr>
            </w:pPr>
            <w:r w:rsidRPr="00856E6D">
              <w:rPr>
                <w:sz w:val="24"/>
                <w:szCs w:val="24"/>
              </w:rPr>
              <w:t>1, 2</w:t>
            </w:r>
          </w:p>
        </w:tc>
      </w:tr>
      <w:tr w:rsidR="00856E6D" w:rsidRPr="00856E6D" w:rsidTr="002F320B">
        <w:tc>
          <w:tcPr>
            <w:tcW w:w="2127" w:type="dxa"/>
          </w:tcPr>
          <w:p w:rsidR="00856E6D" w:rsidRPr="00856E6D" w:rsidRDefault="00856E6D" w:rsidP="00856E6D">
            <w:pPr>
              <w:shd w:val="clear" w:color="auto" w:fill="FFFFFF"/>
              <w:jc w:val="both"/>
              <w:rPr>
                <w:b/>
                <w:sz w:val="24"/>
                <w:szCs w:val="24"/>
                <w:lang w:eastAsia="en-US"/>
              </w:rPr>
            </w:pPr>
            <w:r w:rsidRPr="00856E6D">
              <w:rPr>
                <w:b/>
                <w:sz w:val="24"/>
                <w:szCs w:val="24"/>
              </w:rPr>
              <w:t>Раздел 5. Тема 5.1. Рондо</w:t>
            </w:r>
          </w:p>
        </w:tc>
        <w:tc>
          <w:tcPr>
            <w:tcW w:w="5954" w:type="dxa"/>
          </w:tcPr>
          <w:p w:rsidR="00856E6D" w:rsidRPr="00856E6D" w:rsidRDefault="00856E6D" w:rsidP="00856E6D">
            <w:pPr>
              <w:shd w:val="clear" w:color="auto" w:fill="FFFFFF"/>
              <w:ind w:left="19"/>
              <w:jc w:val="both"/>
              <w:rPr>
                <w:sz w:val="24"/>
                <w:szCs w:val="24"/>
              </w:rPr>
            </w:pPr>
            <w:r w:rsidRPr="00856E6D">
              <w:rPr>
                <w:sz w:val="24"/>
                <w:szCs w:val="24"/>
              </w:rPr>
              <w:t xml:space="preserve">Рондо как жанр и как форма. </w:t>
            </w:r>
          </w:p>
          <w:p w:rsidR="00856E6D" w:rsidRPr="00856E6D" w:rsidRDefault="00856E6D" w:rsidP="00856E6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6E6D">
              <w:rPr>
                <w:spacing w:val="-1"/>
                <w:sz w:val="24"/>
                <w:szCs w:val="24"/>
              </w:rPr>
              <w:t>Основные исторические этапы развития рондо.</w:t>
            </w:r>
          </w:p>
          <w:p w:rsidR="00856E6D" w:rsidRPr="00856E6D" w:rsidRDefault="00856E6D" w:rsidP="00856E6D">
            <w:pPr>
              <w:shd w:val="clear" w:color="auto" w:fill="FFFFFF"/>
              <w:ind w:left="24" w:right="10"/>
              <w:jc w:val="both"/>
              <w:rPr>
                <w:sz w:val="24"/>
                <w:szCs w:val="24"/>
              </w:rPr>
            </w:pPr>
            <w:r w:rsidRPr="00856E6D">
              <w:rPr>
                <w:sz w:val="24"/>
                <w:szCs w:val="24"/>
              </w:rPr>
              <w:t xml:space="preserve">Отличия формы </w:t>
            </w:r>
            <w:proofErr w:type="spellStart"/>
            <w:r w:rsidRPr="00856E6D">
              <w:rPr>
                <w:sz w:val="24"/>
                <w:szCs w:val="24"/>
              </w:rPr>
              <w:t>пятичастного</w:t>
            </w:r>
            <w:proofErr w:type="spellEnd"/>
            <w:r w:rsidRPr="00856E6D">
              <w:rPr>
                <w:sz w:val="24"/>
                <w:szCs w:val="24"/>
              </w:rPr>
              <w:t xml:space="preserve"> рондо </w:t>
            </w:r>
            <w:proofErr w:type="gramStart"/>
            <w:r w:rsidRPr="00856E6D">
              <w:rPr>
                <w:sz w:val="24"/>
                <w:szCs w:val="24"/>
              </w:rPr>
              <w:t>от</w:t>
            </w:r>
            <w:proofErr w:type="gramEnd"/>
            <w:r w:rsidRPr="00856E6D">
              <w:rPr>
                <w:sz w:val="24"/>
                <w:szCs w:val="24"/>
              </w:rPr>
              <w:t xml:space="preserve"> сложной трехчастной с сокращенной репризой.</w:t>
            </w:r>
          </w:p>
          <w:p w:rsidR="00856E6D" w:rsidRPr="00856E6D" w:rsidRDefault="00856E6D" w:rsidP="00856E6D">
            <w:pPr>
              <w:shd w:val="clear" w:color="auto" w:fill="FFFFFF"/>
              <w:ind w:left="24" w:right="10"/>
              <w:jc w:val="both"/>
              <w:rPr>
                <w:i/>
                <w:sz w:val="24"/>
                <w:szCs w:val="24"/>
              </w:rPr>
            </w:pPr>
            <w:r w:rsidRPr="00856E6D">
              <w:rPr>
                <w:i/>
                <w:sz w:val="24"/>
                <w:szCs w:val="24"/>
              </w:rPr>
              <w:t>Самостоятельная работа: подробный анализ любых 2-х произведений  по выбору из списка</w:t>
            </w:r>
          </w:p>
        </w:tc>
        <w:tc>
          <w:tcPr>
            <w:tcW w:w="1134" w:type="dxa"/>
          </w:tcPr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  <w:r w:rsidRPr="00856E6D">
              <w:rPr>
                <w:sz w:val="24"/>
                <w:szCs w:val="24"/>
                <w:lang w:val="en-US"/>
              </w:rPr>
              <w:t>2</w:t>
            </w: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  <w:lang w:eastAsia="en-US"/>
              </w:rPr>
            </w:pPr>
            <w:r w:rsidRPr="00856E6D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56E6D" w:rsidRPr="00856E6D" w:rsidRDefault="00856E6D" w:rsidP="00856E6D">
            <w:pPr>
              <w:jc w:val="both"/>
              <w:rPr>
                <w:sz w:val="24"/>
                <w:szCs w:val="24"/>
                <w:lang w:eastAsia="en-US"/>
              </w:rPr>
            </w:pPr>
            <w:r w:rsidRPr="00856E6D">
              <w:rPr>
                <w:sz w:val="24"/>
                <w:szCs w:val="24"/>
              </w:rPr>
              <w:t>1, 2</w:t>
            </w:r>
          </w:p>
        </w:tc>
      </w:tr>
      <w:tr w:rsidR="00856E6D" w:rsidRPr="00856E6D" w:rsidTr="002F320B">
        <w:tc>
          <w:tcPr>
            <w:tcW w:w="2127" w:type="dxa"/>
          </w:tcPr>
          <w:p w:rsidR="00856E6D" w:rsidRPr="00856E6D" w:rsidRDefault="00856E6D" w:rsidP="00856E6D">
            <w:pPr>
              <w:shd w:val="clear" w:color="auto" w:fill="FFFFFF"/>
              <w:jc w:val="both"/>
              <w:rPr>
                <w:b/>
                <w:sz w:val="24"/>
                <w:szCs w:val="24"/>
                <w:lang w:eastAsia="en-US"/>
              </w:rPr>
            </w:pPr>
            <w:r w:rsidRPr="00856E6D">
              <w:rPr>
                <w:b/>
                <w:sz w:val="24"/>
                <w:szCs w:val="24"/>
              </w:rPr>
              <w:t>Раздел 6. Сонатная форма</w:t>
            </w:r>
          </w:p>
        </w:tc>
        <w:tc>
          <w:tcPr>
            <w:tcW w:w="5954" w:type="dxa"/>
          </w:tcPr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6E6D" w:rsidRPr="00856E6D" w:rsidRDefault="00856E6D" w:rsidP="00856E6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856E6D" w:rsidRPr="00856E6D" w:rsidRDefault="00856E6D" w:rsidP="00856E6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56E6D" w:rsidRPr="00856E6D" w:rsidTr="002F320B">
        <w:tc>
          <w:tcPr>
            <w:tcW w:w="2127" w:type="dxa"/>
          </w:tcPr>
          <w:p w:rsidR="00856E6D" w:rsidRPr="00856E6D" w:rsidRDefault="00856E6D" w:rsidP="00856E6D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856E6D">
              <w:rPr>
                <w:sz w:val="24"/>
                <w:szCs w:val="24"/>
              </w:rPr>
              <w:t>Тема 6.1. Сонатная форма</w:t>
            </w:r>
          </w:p>
        </w:tc>
        <w:tc>
          <w:tcPr>
            <w:tcW w:w="5954" w:type="dxa"/>
          </w:tcPr>
          <w:p w:rsidR="00856E6D" w:rsidRPr="00856E6D" w:rsidRDefault="00856E6D" w:rsidP="00856E6D">
            <w:pPr>
              <w:shd w:val="clear" w:color="auto" w:fill="FFFFFF"/>
              <w:ind w:left="5" w:right="10"/>
              <w:jc w:val="both"/>
              <w:rPr>
                <w:sz w:val="24"/>
                <w:szCs w:val="24"/>
              </w:rPr>
            </w:pPr>
            <w:r w:rsidRPr="00856E6D">
              <w:rPr>
                <w:spacing w:val="-2"/>
                <w:sz w:val="24"/>
                <w:szCs w:val="24"/>
              </w:rPr>
              <w:t xml:space="preserve">Определение, происхождение и применение сонатной формы. </w:t>
            </w:r>
            <w:r w:rsidRPr="00856E6D">
              <w:rPr>
                <w:sz w:val="24"/>
                <w:szCs w:val="24"/>
              </w:rPr>
              <w:t>Строение сонатной формы, ее важнейшие черты. Характерные признаки сонатной фирмы.</w:t>
            </w:r>
          </w:p>
          <w:p w:rsidR="00856E6D" w:rsidRPr="00856E6D" w:rsidRDefault="00856E6D" w:rsidP="00856E6D">
            <w:pPr>
              <w:shd w:val="clear" w:color="auto" w:fill="FFFFFF"/>
              <w:ind w:left="5" w:right="10"/>
              <w:jc w:val="both"/>
              <w:rPr>
                <w:i/>
                <w:sz w:val="24"/>
                <w:szCs w:val="24"/>
              </w:rPr>
            </w:pPr>
            <w:r w:rsidRPr="00856E6D">
              <w:rPr>
                <w:i/>
                <w:sz w:val="24"/>
                <w:szCs w:val="24"/>
              </w:rPr>
              <w:t>Самостоятельная работа: анализ произведений в сонатной форме</w:t>
            </w:r>
          </w:p>
        </w:tc>
        <w:tc>
          <w:tcPr>
            <w:tcW w:w="1134" w:type="dxa"/>
          </w:tcPr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  <w:r w:rsidRPr="00856E6D">
              <w:rPr>
                <w:sz w:val="24"/>
                <w:szCs w:val="24"/>
                <w:lang w:val="en-US"/>
              </w:rPr>
              <w:t>4</w:t>
            </w: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  <w:lang w:eastAsia="en-US"/>
              </w:rPr>
            </w:pPr>
            <w:r w:rsidRPr="00856E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56E6D" w:rsidRPr="00856E6D" w:rsidRDefault="00856E6D" w:rsidP="00856E6D">
            <w:pPr>
              <w:jc w:val="both"/>
              <w:rPr>
                <w:sz w:val="24"/>
                <w:szCs w:val="24"/>
                <w:lang w:eastAsia="en-US"/>
              </w:rPr>
            </w:pPr>
            <w:r w:rsidRPr="00856E6D">
              <w:rPr>
                <w:sz w:val="24"/>
                <w:szCs w:val="24"/>
              </w:rPr>
              <w:t>1, 2</w:t>
            </w:r>
          </w:p>
        </w:tc>
      </w:tr>
      <w:tr w:rsidR="00856E6D" w:rsidRPr="00856E6D" w:rsidTr="002F320B">
        <w:tc>
          <w:tcPr>
            <w:tcW w:w="2127" w:type="dxa"/>
          </w:tcPr>
          <w:p w:rsidR="00856E6D" w:rsidRPr="00856E6D" w:rsidRDefault="00856E6D" w:rsidP="00856E6D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856E6D">
              <w:rPr>
                <w:sz w:val="24"/>
                <w:szCs w:val="24"/>
              </w:rPr>
              <w:t>Тема 6.2. Разновидности сонатной формы</w:t>
            </w:r>
          </w:p>
        </w:tc>
        <w:tc>
          <w:tcPr>
            <w:tcW w:w="5954" w:type="dxa"/>
          </w:tcPr>
          <w:p w:rsidR="00856E6D" w:rsidRPr="00856E6D" w:rsidRDefault="00856E6D" w:rsidP="00856E6D">
            <w:p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856E6D">
              <w:rPr>
                <w:sz w:val="24"/>
                <w:szCs w:val="24"/>
              </w:rPr>
              <w:t xml:space="preserve">Разновидности сонатной формы. Сонатная форма без разработки. Область применения. Особенность строения Сонатная форма с двойной экспозицией, ее применение. Сонатная форма с эпизодом вместо разработки. Форма </w:t>
            </w:r>
            <w:r w:rsidRPr="00856E6D">
              <w:rPr>
                <w:sz w:val="24"/>
                <w:szCs w:val="24"/>
                <w:lang w:val="en-US"/>
              </w:rPr>
              <w:t>Adagio</w:t>
            </w:r>
            <w:r w:rsidRPr="00856E6D">
              <w:rPr>
                <w:sz w:val="24"/>
                <w:szCs w:val="24"/>
              </w:rPr>
              <w:t xml:space="preserve"> как редкая разновидность сонатной формы без разработки с сокращенной репризой (без побочной партии).</w:t>
            </w:r>
          </w:p>
          <w:p w:rsidR="00856E6D" w:rsidRPr="00856E6D" w:rsidRDefault="00856E6D" w:rsidP="00856E6D">
            <w:pPr>
              <w:shd w:val="clear" w:color="auto" w:fill="FFFFFF"/>
              <w:ind w:right="5"/>
              <w:jc w:val="both"/>
              <w:rPr>
                <w:i/>
                <w:sz w:val="24"/>
                <w:szCs w:val="24"/>
              </w:rPr>
            </w:pPr>
            <w:r w:rsidRPr="00856E6D">
              <w:rPr>
                <w:i/>
                <w:sz w:val="24"/>
                <w:szCs w:val="24"/>
              </w:rPr>
              <w:t>Самостоятельная работа: анализ произведений Моцарта, Бетховена</w:t>
            </w:r>
          </w:p>
        </w:tc>
        <w:tc>
          <w:tcPr>
            <w:tcW w:w="1134" w:type="dxa"/>
          </w:tcPr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  <w:r w:rsidRPr="00856E6D">
              <w:rPr>
                <w:sz w:val="24"/>
                <w:szCs w:val="24"/>
                <w:lang w:val="en-US"/>
              </w:rPr>
              <w:t>2</w:t>
            </w: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  <w:lang w:eastAsia="en-US"/>
              </w:rPr>
            </w:pPr>
            <w:r w:rsidRPr="00856E6D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56E6D" w:rsidRPr="00856E6D" w:rsidRDefault="00856E6D" w:rsidP="00856E6D">
            <w:pPr>
              <w:jc w:val="both"/>
              <w:rPr>
                <w:sz w:val="24"/>
                <w:szCs w:val="24"/>
                <w:lang w:eastAsia="en-US"/>
              </w:rPr>
            </w:pPr>
            <w:r w:rsidRPr="00856E6D">
              <w:rPr>
                <w:sz w:val="24"/>
                <w:szCs w:val="24"/>
              </w:rPr>
              <w:t>1, 2</w:t>
            </w:r>
          </w:p>
        </w:tc>
      </w:tr>
      <w:tr w:rsidR="00856E6D" w:rsidRPr="00856E6D" w:rsidTr="002F320B">
        <w:tc>
          <w:tcPr>
            <w:tcW w:w="2127" w:type="dxa"/>
          </w:tcPr>
          <w:p w:rsidR="00856E6D" w:rsidRPr="00856E6D" w:rsidRDefault="00856E6D" w:rsidP="00856E6D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856E6D">
              <w:rPr>
                <w:sz w:val="24"/>
                <w:szCs w:val="24"/>
              </w:rPr>
              <w:t>Тема 6.3. Рондо-соната</w:t>
            </w:r>
          </w:p>
        </w:tc>
        <w:tc>
          <w:tcPr>
            <w:tcW w:w="5954" w:type="dxa"/>
          </w:tcPr>
          <w:p w:rsidR="00856E6D" w:rsidRPr="00856E6D" w:rsidRDefault="00856E6D" w:rsidP="00856E6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6E6D">
              <w:rPr>
                <w:spacing w:val="-3"/>
                <w:sz w:val="24"/>
                <w:szCs w:val="24"/>
              </w:rPr>
              <w:t>Двоякое определение рондо-сонаты.</w:t>
            </w:r>
          </w:p>
          <w:p w:rsidR="00856E6D" w:rsidRPr="00856E6D" w:rsidRDefault="00856E6D" w:rsidP="00856E6D">
            <w:pPr>
              <w:shd w:val="clear" w:color="auto" w:fill="FFFFFF"/>
              <w:ind w:left="5" w:right="14"/>
              <w:jc w:val="both"/>
              <w:rPr>
                <w:sz w:val="24"/>
                <w:szCs w:val="24"/>
              </w:rPr>
            </w:pPr>
            <w:r w:rsidRPr="00856E6D">
              <w:rPr>
                <w:spacing w:val="-1"/>
                <w:sz w:val="24"/>
                <w:szCs w:val="24"/>
              </w:rPr>
              <w:t>Жанровая общность с формой рондо и</w:t>
            </w:r>
            <w:r w:rsidRPr="00856E6D">
              <w:rPr>
                <w:sz w:val="24"/>
                <w:szCs w:val="24"/>
              </w:rPr>
              <w:t xml:space="preserve"> с сонатной формой. Применение рондо-сонаты. </w:t>
            </w:r>
            <w:r w:rsidRPr="00856E6D">
              <w:rPr>
                <w:spacing w:val="-1"/>
                <w:sz w:val="24"/>
                <w:szCs w:val="24"/>
              </w:rPr>
              <w:t>Строение разделов рондо-сонаты.</w:t>
            </w:r>
          </w:p>
          <w:p w:rsidR="00856E6D" w:rsidRPr="00856E6D" w:rsidRDefault="00856E6D" w:rsidP="00856E6D">
            <w:pPr>
              <w:shd w:val="clear" w:color="auto" w:fill="FFFFFF"/>
              <w:tabs>
                <w:tab w:val="left" w:pos="240"/>
              </w:tabs>
              <w:ind w:right="14"/>
              <w:jc w:val="both"/>
              <w:rPr>
                <w:i/>
                <w:sz w:val="24"/>
                <w:szCs w:val="24"/>
              </w:rPr>
            </w:pPr>
            <w:r w:rsidRPr="00856E6D">
              <w:rPr>
                <w:i/>
                <w:sz w:val="24"/>
                <w:szCs w:val="24"/>
              </w:rPr>
              <w:t xml:space="preserve">Самостоятельная работа: анализ по выбору любого </w:t>
            </w:r>
            <w:r w:rsidRPr="00856E6D">
              <w:rPr>
                <w:i/>
                <w:sz w:val="24"/>
                <w:szCs w:val="24"/>
              </w:rPr>
              <w:lastRenderedPageBreak/>
              <w:t>финала сонаты Бетховена из списка</w:t>
            </w:r>
          </w:p>
        </w:tc>
        <w:tc>
          <w:tcPr>
            <w:tcW w:w="1134" w:type="dxa"/>
          </w:tcPr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  <w:r w:rsidRPr="00856E6D">
              <w:rPr>
                <w:sz w:val="24"/>
                <w:szCs w:val="24"/>
              </w:rPr>
              <w:lastRenderedPageBreak/>
              <w:t>2</w:t>
            </w: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  <w:lang w:eastAsia="en-US"/>
              </w:rPr>
            </w:pPr>
            <w:r w:rsidRPr="00856E6D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56E6D" w:rsidRPr="00856E6D" w:rsidRDefault="00856E6D" w:rsidP="00856E6D">
            <w:pPr>
              <w:jc w:val="both"/>
              <w:rPr>
                <w:sz w:val="24"/>
                <w:szCs w:val="24"/>
                <w:lang w:eastAsia="en-US"/>
              </w:rPr>
            </w:pPr>
            <w:r w:rsidRPr="00856E6D">
              <w:rPr>
                <w:sz w:val="24"/>
                <w:szCs w:val="24"/>
              </w:rPr>
              <w:t>1, 2</w:t>
            </w:r>
          </w:p>
        </w:tc>
      </w:tr>
      <w:tr w:rsidR="00856E6D" w:rsidRPr="00856E6D" w:rsidTr="002F320B">
        <w:tc>
          <w:tcPr>
            <w:tcW w:w="2127" w:type="dxa"/>
          </w:tcPr>
          <w:p w:rsidR="00856E6D" w:rsidRPr="00856E6D" w:rsidRDefault="00856E6D" w:rsidP="00856E6D">
            <w:pPr>
              <w:shd w:val="clear" w:color="auto" w:fill="FFFFFF"/>
              <w:jc w:val="both"/>
              <w:rPr>
                <w:b/>
                <w:sz w:val="24"/>
                <w:szCs w:val="24"/>
                <w:lang w:eastAsia="en-US"/>
              </w:rPr>
            </w:pPr>
            <w:r w:rsidRPr="00856E6D">
              <w:rPr>
                <w:b/>
                <w:bCs/>
                <w:color w:val="000000"/>
                <w:spacing w:val="-4"/>
                <w:sz w:val="24"/>
                <w:szCs w:val="24"/>
              </w:rPr>
              <w:lastRenderedPageBreak/>
              <w:t>Раздел 7. Тема 7.1. Контрастно-составные формы</w:t>
            </w:r>
          </w:p>
        </w:tc>
        <w:tc>
          <w:tcPr>
            <w:tcW w:w="5954" w:type="dxa"/>
          </w:tcPr>
          <w:p w:rsidR="00856E6D" w:rsidRPr="00856E6D" w:rsidRDefault="00856E6D" w:rsidP="00856E6D">
            <w:pPr>
              <w:shd w:val="clear" w:color="auto" w:fill="FFFFFF"/>
              <w:ind w:left="10" w:right="10"/>
              <w:jc w:val="both"/>
              <w:rPr>
                <w:sz w:val="24"/>
                <w:szCs w:val="24"/>
              </w:rPr>
            </w:pPr>
            <w:r w:rsidRPr="00856E6D">
              <w:rPr>
                <w:spacing w:val="-10"/>
                <w:sz w:val="24"/>
                <w:szCs w:val="24"/>
              </w:rPr>
              <w:t xml:space="preserve">Формы, обладающие циклическим контрастом частей, но идущие без </w:t>
            </w:r>
            <w:r w:rsidRPr="00856E6D">
              <w:rPr>
                <w:spacing w:val="-5"/>
                <w:sz w:val="24"/>
                <w:szCs w:val="24"/>
              </w:rPr>
              <w:t xml:space="preserve">перерыва звучания и имеющие интонационно-тематическое родство. </w:t>
            </w:r>
            <w:r w:rsidRPr="00856E6D">
              <w:rPr>
                <w:spacing w:val="-9"/>
                <w:sz w:val="24"/>
                <w:szCs w:val="24"/>
              </w:rPr>
              <w:t xml:space="preserve">Применение в оперных и балетных сценах, в частях ораторий и месс, в инструментальных фантазиях, в смешанных формах 19 века. Сочетание в контрастно-составной форме структурно строгих и свободных разделов. </w:t>
            </w:r>
            <w:r w:rsidRPr="00856E6D">
              <w:rPr>
                <w:sz w:val="24"/>
                <w:szCs w:val="24"/>
              </w:rPr>
              <w:t xml:space="preserve">Различное количество частей - от двух и более. </w:t>
            </w:r>
            <w:proofErr w:type="spellStart"/>
            <w:r w:rsidRPr="00856E6D">
              <w:rPr>
                <w:sz w:val="24"/>
                <w:szCs w:val="24"/>
              </w:rPr>
              <w:t>Репризность</w:t>
            </w:r>
            <w:proofErr w:type="spellEnd"/>
            <w:r w:rsidRPr="00856E6D">
              <w:rPr>
                <w:sz w:val="24"/>
                <w:szCs w:val="24"/>
              </w:rPr>
              <w:t xml:space="preserve"> и </w:t>
            </w:r>
            <w:proofErr w:type="spellStart"/>
            <w:r w:rsidRPr="00856E6D">
              <w:rPr>
                <w:spacing w:val="-8"/>
                <w:sz w:val="24"/>
                <w:szCs w:val="24"/>
              </w:rPr>
              <w:t>безрепризность</w:t>
            </w:r>
            <w:proofErr w:type="spellEnd"/>
            <w:r w:rsidRPr="00856E6D">
              <w:rPr>
                <w:spacing w:val="-8"/>
                <w:sz w:val="24"/>
                <w:szCs w:val="24"/>
              </w:rPr>
              <w:t xml:space="preserve"> форм. Формы отдельных частей - простые и сложные </w:t>
            </w:r>
            <w:r w:rsidRPr="00856E6D">
              <w:rPr>
                <w:spacing w:val="-9"/>
                <w:sz w:val="24"/>
                <w:szCs w:val="24"/>
              </w:rPr>
              <w:t xml:space="preserve">(вариационная, сонатная форма), старинные формы. Тональная замкнутость </w:t>
            </w:r>
            <w:r w:rsidRPr="00856E6D">
              <w:rPr>
                <w:sz w:val="24"/>
                <w:szCs w:val="24"/>
              </w:rPr>
              <w:t xml:space="preserve">или </w:t>
            </w:r>
            <w:proofErr w:type="spellStart"/>
            <w:r w:rsidRPr="00856E6D">
              <w:rPr>
                <w:sz w:val="24"/>
                <w:szCs w:val="24"/>
              </w:rPr>
              <w:t>разомкнутость</w:t>
            </w:r>
            <w:proofErr w:type="spellEnd"/>
            <w:r w:rsidRPr="00856E6D">
              <w:rPr>
                <w:sz w:val="24"/>
                <w:szCs w:val="24"/>
              </w:rPr>
              <w:t xml:space="preserve"> контрастно-составных форм.</w:t>
            </w:r>
          </w:p>
          <w:p w:rsidR="00856E6D" w:rsidRPr="00856E6D" w:rsidRDefault="00856E6D" w:rsidP="00856E6D">
            <w:pPr>
              <w:shd w:val="clear" w:color="auto" w:fill="FFFFFF"/>
              <w:ind w:left="10" w:right="10"/>
              <w:jc w:val="both"/>
              <w:rPr>
                <w:sz w:val="24"/>
                <w:szCs w:val="24"/>
              </w:rPr>
            </w:pPr>
            <w:r w:rsidRPr="00856E6D">
              <w:rPr>
                <w:i/>
                <w:sz w:val="26"/>
                <w:szCs w:val="26"/>
              </w:rPr>
              <w:t>Самостоятельная работа: анализ предложенных музыкальных произведений в данных формах</w:t>
            </w:r>
          </w:p>
        </w:tc>
        <w:tc>
          <w:tcPr>
            <w:tcW w:w="1134" w:type="dxa"/>
          </w:tcPr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  <w:r w:rsidRPr="00856E6D">
              <w:rPr>
                <w:sz w:val="24"/>
                <w:szCs w:val="24"/>
                <w:lang w:val="en-US"/>
              </w:rPr>
              <w:t>2</w:t>
            </w: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  <w:lang w:eastAsia="en-US"/>
              </w:rPr>
            </w:pPr>
            <w:r w:rsidRPr="00856E6D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56E6D" w:rsidRPr="00856E6D" w:rsidRDefault="00856E6D" w:rsidP="00856E6D">
            <w:pPr>
              <w:jc w:val="both"/>
              <w:rPr>
                <w:sz w:val="24"/>
                <w:szCs w:val="24"/>
                <w:lang w:eastAsia="en-US"/>
              </w:rPr>
            </w:pPr>
            <w:r w:rsidRPr="00856E6D">
              <w:rPr>
                <w:sz w:val="24"/>
                <w:szCs w:val="24"/>
              </w:rPr>
              <w:t>1, 2</w:t>
            </w:r>
          </w:p>
        </w:tc>
      </w:tr>
      <w:tr w:rsidR="00856E6D" w:rsidRPr="00856E6D" w:rsidTr="002F320B">
        <w:tc>
          <w:tcPr>
            <w:tcW w:w="2127" w:type="dxa"/>
          </w:tcPr>
          <w:p w:rsidR="00856E6D" w:rsidRPr="00856E6D" w:rsidRDefault="00856E6D" w:rsidP="00856E6D">
            <w:pPr>
              <w:shd w:val="clear" w:color="auto" w:fill="FFFFFF"/>
              <w:jc w:val="both"/>
              <w:rPr>
                <w:b/>
                <w:sz w:val="24"/>
                <w:szCs w:val="24"/>
                <w:lang w:eastAsia="en-US"/>
              </w:rPr>
            </w:pPr>
            <w:r w:rsidRPr="00856E6D">
              <w:rPr>
                <w:b/>
                <w:sz w:val="24"/>
                <w:szCs w:val="24"/>
              </w:rPr>
              <w:t>Раздел 8. Тема 8.1. Циклические формы</w:t>
            </w:r>
          </w:p>
        </w:tc>
        <w:tc>
          <w:tcPr>
            <w:tcW w:w="5954" w:type="dxa"/>
          </w:tcPr>
          <w:p w:rsidR="00856E6D" w:rsidRPr="00856E6D" w:rsidRDefault="00856E6D" w:rsidP="00856E6D">
            <w:pPr>
              <w:shd w:val="clear" w:color="auto" w:fill="FFFFFF"/>
              <w:ind w:left="10"/>
              <w:jc w:val="both"/>
              <w:rPr>
                <w:sz w:val="24"/>
                <w:szCs w:val="24"/>
              </w:rPr>
            </w:pPr>
            <w:r w:rsidRPr="00856E6D">
              <w:rPr>
                <w:sz w:val="24"/>
                <w:szCs w:val="24"/>
              </w:rPr>
              <w:t xml:space="preserve">Два </w:t>
            </w:r>
            <w:r w:rsidRPr="00856E6D">
              <w:rPr>
                <w:spacing w:val="-1"/>
                <w:sz w:val="24"/>
                <w:szCs w:val="24"/>
              </w:rPr>
              <w:t xml:space="preserve">основных вида циклических форм: 1)сюита, 2) сонатно-симфонический цикл. </w:t>
            </w:r>
            <w:r w:rsidRPr="00856E6D">
              <w:rPr>
                <w:sz w:val="24"/>
                <w:szCs w:val="24"/>
              </w:rPr>
              <w:t>Строение старинной сюиты: основные и дополнительные танцы.</w:t>
            </w:r>
          </w:p>
          <w:p w:rsidR="00856E6D" w:rsidRPr="00856E6D" w:rsidRDefault="00856E6D" w:rsidP="00856E6D">
            <w:pPr>
              <w:shd w:val="clear" w:color="auto" w:fill="FFFFFF"/>
              <w:ind w:left="10" w:right="14"/>
              <w:jc w:val="both"/>
              <w:rPr>
                <w:sz w:val="24"/>
                <w:szCs w:val="24"/>
              </w:rPr>
            </w:pPr>
            <w:r w:rsidRPr="00856E6D">
              <w:rPr>
                <w:sz w:val="24"/>
                <w:szCs w:val="24"/>
              </w:rPr>
              <w:t xml:space="preserve"> «Новая сюита».</w:t>
            </w:r>
          </w:p>
          <w:p w:rsidR="00856E6D" w:rsidRPr="00856E6D" w:rsidRDefault="00856E6D" w:rsidP="00856E6D">
            <w:pPr>
              <w:shd w:val="clear" w:color="auto" w:fill="FFFFFF"/>
              <w:ind w:left="5" w:right="19"/>
              <w:jc w:val="both"/>
              <w:rPr>
                <w:sz w:val="24"/>
                <w:szCs w:val="24"/>
              </w:rPr>
            </w:pPr>
            <w:r w:rsidRPr="00856E6D">
              <w:rPr>
                <w:sz w:val="24"/>
                <w:szCs w:val="24"/>
              </w:rPr>
              <w:t>Сонатно-симфонический цикл. Применение в симфонии, сонате, концерте, камерных ансамблях.</w:t>
            </w:r>
          </w:p>
          <w:p w:rsidR="00856E6D" w:rsidRPr="00856E6D" w:rsidRDefault="00856E6D" w:rsidP="00856E6D">
            <w:pPr>
              <w:shd w:val="clear" w:color="auto" w:fill="FFFFFF"/>
              <w:ind w:left="5" w:right="19"/>
              <w:jc w:val="both"/>
              <w:rPr>
                <w:i/>
                <w:sz w:val="24"/>
                <w:szCs w:val="24"/>
              </w:rPr>
            </w:pPr>
            <w:r w:rsidRPr="00856E6D">
              <w:rPr>
                <w:i/>
                <w:sz w:val="24"/>
                <w:szCs w:val="24"/>
              </w:rPr>
              <w:t>Самостоятельная работа: сравнить строение французских, английских сюит и партит Баха, анализ цикла одной из сонат Моцарта или Бетховен, желательно исполняемых студентом</w:t>
            </w:r>
          </w:p>
        </w:tc>
        <w:tc>
          <w:tcPr>
            <w:tcW w:w="1134" w:type="dxa"/>
          </w:tcPr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  <w:r w:rsidRPr="00856E6D">
              <w:rPr>
                <w:sz w:val="24"/>
                <w:szCs w:val="24"/>
                <w:lang w:val="en-US"/>
              </w:rPr>
              <w:t>2</w:t>
            </w: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  <w:lang w:eastAsia="en-US"/>
              </w:rPr>
            </w:pPr>
            <w:r w:rsidRPr="00856E6D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56E6D" w:rsidRPr="00856E6D" w:rsidRDefault="00856E6D" w:rsidP="00856E6D">
            <w:pPr>
              <w:jc w:val="both"/>
              <w:rPr>
                <w:sz w:val="24"/>
                <w:szCs w:val="24"/>
                <w:lang w:eastAsia="en-US"/>
              </w:rPr>
            </w:pPr>
            <w:r w:rsidRPr="00856E6D">
              <w:rPr>
                <w:sz w:val="24"/>
                <w:szCs w:val="24"/>
              </w:rPr>
              <w:t>1, 2</w:t>
            </w:r>
          </w:p>
        </w:tc>
      </w:tr>
      <w:tr w:rsidR="00856E6D" w:rsidRPr="00856E6D" w:rsidTr="002F320B">
        <w:tc>
          <w:tcPr>
            <w:tcW w:w="2127" w:type="dxa"/>
          </w:tcPr>
          <w:p w:rsidR="00856E6D" w:rsidRPr="00856E6D" w:rsidRDefault="00856E6D" w:rsidP="00856E6D">
            <w:pPr>
              <w:shd w:val="clear" w:color="auto" w:fill="FFFFFF"/>
              <w:jc w:val="both"/>
              <w:rPr>
                <w:b/>
                <w:sz w:val="24"/>
                <w:szCs w:val="24"/>
                <w:lang w:eastAsia="en-US"/>
              </w:rPr>
            </w:pPr>
            <w:r w:rsidRPr="00856E6D">
              <w:rPr>
                <w:b/>
                <w:sz w:val="24"/>
                <w:szCs w:val="24"/>
              </w:rPr>
              <w:t>Раздел 9. Тема 9.1. Вокальные формы</w:t>
            </w:r>
          </w:p>
        </w:tc>
        <w:tc>
          <w:tcPr>
            <w:tcW w:w="5954" w:type="dxa"/>
          </w:tcPr>
          <w:p w:rsidR="00856E6D" w:rsidRPr="00856E6D" w:rsidRDefault="00856E6D" w:rsidP="00856E6D">
            <w:pPr>
              <w:shd w:val="clear" w:color="auto" w:fill="FFFFFF"/>
              <w:ind w:left="10"/>
              <w:jc w:val="both"/>
              <w:rPr>
                <w:sz w:val="24"/>
                <w:szCs w:val="24"/>
              </w:rPr>
            </w:pPr>
            <w:r w:rsidRPr="00856E6D">
              <w:rPr>
                <w:spacing w:val="-1"/>
                <w:sz w:val="24"/>
                <w:szCs w:val="24"/>
              </w:rPr>
              <w:t xml:space="preserve">Специфика вокальных, в том числе и оперных форм, </w:t>
            </w:r>
            <w:r w:rsidRPr="00856E6D">
              <w:rPr>
                <w:spacing w:val="-10"/>
                <w:sz w:val="24"/>
                <w:szCs w:val="24"/>
              </w:rPr>
              <w:t xml:space="preserve">Общие особенности вокальных форм. </w:t>
            </w:r>
            <w:r w:rsidRPr="00856E6D">
              <w:rPr>
                <w:spacing w:val="-6"/>
                <w:sz w:val="24"/>
                <w:szCs w:val="24"/>
              </w:rPr>
              <w:t xml:space="preserve">Особенности использования в вокальной музыке отдельных типовых </w:t>
            </w:r>
            <w:r w:rsidRPr="00856E6D">
              <w:rPr>
                <w:sz w:val="24"/>
                <w:szCs w:val="24"/>
              </w:rPr>
              <w:t>музыкальных форм.</w:t>
            </w:r>
          </w:p>
          <w:p w:rsidR="00856E6D" w:rsidRPr="00856E6D" w:rsidRDefault="00856E6D" w:rsidP="00856E6D">
            <w:pPr>
              <w:shd w:val="clear" w:color="auto" w:fill="FFFFFF"/>
              <w:ind w:left="10"/>
              <w:jc w:val="both"/>
              <w:rPr>
                <w:i/>
                <w:sz w:val="24"/>
                <w:szCs w:val="24"/>
              </w:rPr>
            </w:pPr>
            <w:r w:rsidRPr="00856E6D">
              <w:rPr>
                <w:i/>
                <w:sz w:val="24"/>
                <w:szCs w:val="24"/>
              </w:rPr>
              <w:t>Самостоятельная работа: освоение данной информации и обобщение</w:t>
            </w:r>
          </w:p>
        </w:tc>
        <w:tc>
          <w:tcPr>
            <w:tcW w:w="1134" w:type="dxa"/>
          </w:tcPr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  <w:r w:rsidRPr="00856E6D">
              <w:rPr>
                <w:sz w:val="24"/>
                <w:szCs w:val="24"/>
                <w:lang w:val="en-US"/>
              </w:rPr>
              <w:t>2</w:t>
            </w: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  <w:p w:rsidR="00856E6D" w:rsidRPr="00856E6D" w:rsidRDefault="00856E6D" w:rsidP="00856E6D">
            <w:pPr>
              <w:jc w:val="both"/>
              <w:rPr>
                <w:sz w:val="24"/>
                <w:szCs w:val="24"/>
                <w:lang w:eastAsia="en-US"/>
              </w:rPr>
            </w:pPr>
            <w:r w:rsidRPr="00856E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56E6D" w:rsidRPr="00856E6D" w:rsidRDefault="00856E6D" w:rsidP="00856E6D">
            <w:pPr>
              <w:jc w:val="both"/>
              <w:rPr>
                <w:sz w:val="24"/>
                <w:szCs w:val="24"/>
                <w:lang w:eastAsia="en-US"/>
              </w:rPr>
            </w:pPr>
            <w:r w:rsidRPr="00856E6D">
              <w:rPr>
                <w:sz w:val="24"/>
                <w:szCs w:val="24"/>
              </w:rPr>
              <w:t>1, 2</w:t>
            </w:r>
          </w:p>
        </w:tc>
      </w:tr>
      <w:tr w:rsidR="00856E6D" w:rsidRPr="00856E6D" w:rsidTr="002F320B">
        <w:tc>
          <w:tcPr>
            <w:tcW w:w="2127" w:type="dxa"/>
          </w:tcPr>
          <w:p w:rsidR="00856E6D" w:rsidRPr="00856E6D" w:rsidRDefault="00856E6D" w:rsidP="00856E6D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856E6D">
              <w:rPr>
                <w:sz w:val="24"/>
                <w:szCs w:val="24"/>
              </w:rPr>
              <w:t>Зачет</w:t>
            </w:r>
          </w:p>
        </w:tc>
        <w:tc>
          <w:tcPr>
            <w:tcW w:w="5954" w:type="dxa"/>
          </w:tcPr>
          <w:p w:rsidR="00856E6D" w:rsidRPr="00856E6D" w:rsidRDefault="00856E6D" w:rsidP="00856E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6E6D" w:rsidRPr="00856E6D" w:rsidRDefault="00856E6D" w:rsidP="00856E6D">
            <w:pPr>
              <w:jc w:val="both"/>
              <w:rPr>
                <w:sz w:val="24"/>
                <w:szCs w:val="24"/>
                <w:lang w:eastAsia="en-US"/>
              </w:rPr>
            </w:pPr>
            <w:r w:rsidRPr="00856E6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56E6D" w:rsidRPr="00856E6D" w:rsidRDefault="00856E6D" w:rsidP="00856E6D">
            <w:pPr>
              <w:jc w:val="both"/>
              <w:rPr>
                <w:sz w:val="24"/>
                <w:szCs w:val="24"/>
                <w:lang w:eastAsia="en-US"/>
              </w:rPr>
            </w:pPr>
            <w:r w:rsidRPr="00856E6D">
              <w:rPr>
                <w:sz w:val="24"/>
                <w:szCs w:val="24"/>
              </w:rPr>
              <w:t>3</w:t>
            </w:r>
          </w:p>
        </w:tc>
      </w:tr>
    </w:tbl>
    <w:p w:rsidR="00856E6D" w:rsidRDefault="00856E6D" w:rsidP="00856E6D">
      <w:pPr>
        <w:jc w:val="center"/>
        <w:rPr>
          <w:b/>
          <w:sz w:val="24"/>
          <w:szCs w:val="24"/>
        </w:rPr>
      </w:pPr>
    </w:p>
    <w:p w:rsidR="00137804" w:rsidRPr="00954098" w:rsidRDefault="00137804" w:rsidP="00856E6D">
      <w:pPr>
        <w:rPr>
          <w:color w:val="000000"/>
          <w:sz w:val="24"/>
          <w:szCs w:val="24"/>
        </w:rPr>
      </w:pPr>
      <w:r w:rsidRPr="00954098">
        <w:rPr>
          <w:b/>
          <w:color w:val="000000"/>
          <w:sz w:val="24"/>
          <w:szCs w:val="24"/>
        </w:rPr>
        <w:t xml:space="preserve">1    уровень: </w:t>
      </w:r>
      <w:r w:rsidRPr="00954098">
        <w:rPr>
          <w:color w:val="000000"/>
          <w:sz w:val="24"/>
          <w:szCs w:val="24"/>
        </w:rPr>
        <w:t>ознакомительный;</w:t>
      </w:r>
    </w:p>
    <w:p w:rsidR="00137804" w:rsidRPr="00954098" w:rsidRDefault="00137804" w:rsidP="00137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954098">
        <w:rPr>
          <w:b/>
          <w:color w:val="000000"/>
          <w:sz w:val="24"/>
          <w:szCs w:val="24"/>
        </w:rPr>
        <w:t>2   уровень:</w:t>
      </w:r>
      <w:r w:rsidRPr="00954098">
        <w:rPr>
          <w:color w:val="000000"/>
          <w:sz w:val="24"/>
          <w:szCs w:val="24"/>
        </w:rPr>
        <w:t xml:space="preserve"> репродуктивный (выполнение деятельности по образцу, инструкции или под руководством);</w:t>
      </w:r>
    </w:p>
    <w:p w:rsidR="00137804" w:rsidRPr="00954098" w:rsidRDefault="00137804" w:rsidP="00137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954098">
        <w:rPr>
          <w:b/>
          <w:color w:val="000000"/>
          <w:sz w:val="24"/>
          <w:szCs w:val="24"/>
        </w:rPr>
        <w:t>3  уровень:</w:t>
      </w:r>
      <w:r w:rsidRPr="00954098">
        <w:rPr>
          <w:color w:val="000000"/>
          <w:sz w:val="24"/>
          <w:szCs w:val="24"/>
        </w:rPr>
        <w:t xml:space="preserve"> продуктивный (планирование и самостоятельное выполнение деятельности, решение проблемных задач).</w:t>
      </w:r>
    </w:p>
    <w:p w:rsidR="00DE7969" w:rsidRPr="00954098" w:rsidRDefault="00DE7969" w:rsidP="00DE7969">
      <w:pPr>
        <w:pStyle w:val="a9"/>
        <w:ind w:left="0"/>
        <w:contextualSpacing/>
        <w:jc w:val="both"/>
      </w:pPr>
    </w:p>
    <w:p w:rsidR="00DE7969" w:rsidRPr="00954098" w:rsidRDefault="00DE7969" w:rsidP="00137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B148D6" w:rsidRPr="00954098" w:rsidRDefault="00B148D6">
      <w:pPr>
        <w:widowControl/>
        <w:autoSpaceDE/>
        <w:autoSpaceDN/>
        <w:adjustRightInd/>
        <w:spacing w:after="200" w:line="276" w:lineRule="auto"/>
        <w:rPr>
          <w:b/>
          <w:caps/>
          <w:sz w:val="24"/>
          <w:szCs w:val="24"/>
        </w:rPr>
      </w:pPr>
      <w:r w:rsidRPr="00954098">
        <w:rPr>
          <w:b/>
          <w:caps/>
          <w:sz w:val="24"/>
          <w:szCs w:val="24"/>
        </w:rPr>
        <w:br w:type="page"/>
      </w:r>
    </w:p>
    <w:p w:rsidR="000B0850" w:rsidRDefault="00E41B0C" w:rsidP="00E41B0C">
      <w:pPr>
        <w:pStyle w:val="1"/>
        <w:ind w:firstLine="0"/>
        <w:rPr>
          <w:b/>
          <w:bCs/>
          <w:caps/>
        </w:rPr>
      </w:pPr>
      <w:r>
        <w:rPr>
          <w:b/>
          <w:bCs/>
          <w:caps/>
        </w:rPr>
        <w:lastRenderedPageBreak/>
        <w:t>3.</w:t>
      </w:r>
      <w:r w:rsidR="005C7960" w:rsidRPr="00954098">
        <w:rPr>
          <w:b/>
          <w:bCs/>
          <w:caps/>
        </w:rPr>
        <w:t>Условия реализации учебной дисциплины</w:t>
      </w:r>
      <w:bookmarkStart w:id="1" w:name="_Toc283884246"/>
      <w:bookmarkStart w:id="2" w:name="_Toc283886697"/>
    </w:p>
    <w:p w:rsidR="00E41B0C" w:rsidRPr="00E41B0C" w:rsidRDefault="00E41B0C" w:rsidP="00E41B0C">
      <w:pPr>
        <w:jc w:val="both"/>
        <w:rPr>
          <w:sz w:val="24"/>
          <w:szCs w:val="24"/>
        </w:rPr>
      </w:pPr>
      <w:r w:rsidRPr="00E41B0C">
        <w:rPr>
          <w:sz w:val="24"/>
          <w:szCs w:val="24"/>
        </w:rPr>
        <w:t xml:space="preserve">В целях реализации </w:t>
      </w:r>
      <w:proofErr w:type="spellStart"/>
      <w:r w:rsidRPr="00E41B0C">
        <w:rPr>
          <w:sz w:val="24"/>
          <w:szCs w:val="24"/>
        </w:rPr>
        <w:t>компетентностного</w:t>
      </w:r>
      <w:proofErr w:type="spellEnd"/>
      <w:r w:rsidRPr="00E41B0C">
        <w:rPr>
          <w:sz w:val="24"/>
          <w:szCs w:val="24"/>
        </w:rPr>
        <w:t xml:space="preserve"> подхода, проводится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 В целях реализации ППССЗ предусмотрено выполнение </w:t>
      </w:r>
      <w:proofErr w:type="gramStart"/>
      <w:r w:rsidRPr="00E41B0C">
        <w:rPr>
          <w:sz w:val="24"/>
          <w:szCs w:val="24"/>
        </w:rPr>
        <w:t>обучающимися</w:t>
      </w:r>
      <w:proofErr w:type="gramEnd"/>
      <w:r w:rsidRPr="00E41B0C">
        <w:rPr>
          <w:sz w:val="24"/>
          <w:szCs w:val="24"/>
        </w:rPr>
        <w:t xml:space="preserve"> практических занятий, включая как обязательный компонент практические задания с использованием персональных компьютеров.</w:t>
      </w:r>
    </w:p>
    <w:p w:rsidR="00E41B0C" w:rsidRDefault="00E41B0C" w:rsidP="00E41B0C">
      <w:pPr>
        <w:jc w:val="both"/>
        <w:rPr>
          <w:sz w:val="24"/>
          <w:szCs w:val="24"/>
        </w:rPr>
      </w:pPr>
      <w:r w:rsidRPr="00E41B0C">
        <w:rPr>
          <w:sz w:val="24"/>
          <w:szCs w:val="24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</w:t>
      </w:r>
      <w:proofErr w:type="spellStart"/>
      <w:r w:rsidRPr="00E41B0C">
        <w:rPr>
          <w:sz w:val="24"/>
          <w:szCs w:val="24"/>
        </w:rPr>
        <w:t>онлайн-уроки</w:t>
      </w:r>
      <w:proofErr w:type="spellEnd"/>
      <w:r w:rsidRPr="00E41B0C">
        <w:rPr>
          <w:sz w:val="24"/>
          <w:szCs w:val="24"/>
        </w:rPr>
        <w:t xml:space="preserve">, </w:t>
      </w:r>
      <w:proofErr w:type="spellStart"/>
      <w:r w:rsidRPr="00E41B0C">
        <w:rPr>
          <w:sz w:val="24"/>
          <w:szCs w:val="24"/>
        </w:rPr>
        <w:t>онлайн-конференции</w:t>
      </w:r>
      <w:proofErr w:type="spellEnd"/>
      <w:r w:rsidRPr="00E41B0C">
        <w:rPr>
          <w:sz w:val="24"/>
          <w:szCs w:val="24"/>
        </w:rPr>
        <w:t xml:space="preserve">, </w:t>
      </w:r>
      <w:proofErr w:type="spellStart"/>
      <w:r w:rsidRPr="00E41B0C">
        <w:rPr>
          <w:sz w:val="24"/>
          <w:szCs w:val="24"/>
        </w:rPr>
        <w:t>онлайн-лекции</w:t>
      </w:r>
      <w:proofErr w:type="spellEnd"/>
      <w:r w:rsidRPr="00E41B0C">
        <w:rPr>
          <w:sz w:val="24"/>
          <w:szCs w:val="24"/>
        </w:rPr>
        <w:t xml:space="preserve">, использование </w:t>
      </w:r>
      <w:proofErr w:type="spellStart"/>
      <w:r w:rsidRPr="00E41B0C">
        <w:rPr>
          <w:sz w:val="24"/>
          <w:szCs w:val="24"/>
        </w:rPr>
        <w:t>видеоуроков</w:t>
      </w:r>
      <w:proofErr w:type="spellEnd"/>
      <w:r w:rsidRPr="00E41B0C">
        <w:rPr>
          <w:sz w:val="24"/>
          <w:szCs w:val="24"/>
        </w:rPr>
        <w:t xml:space="preserve">, презентаций, возможностей электронных образовательных платформ  Учи РУ, решу ОГЭ, Я.класс, РЭШ и </w:t>
      </w:r>
      <w:proofErr w:type="spellStart"/>
      <w:proofErr w:type="gramStart"/>
      <w:r w:rsidRPr="00E41B0C">
        <w:rPr>
          <w:sz w:val="24"/>
          <w:szCs w:val="24"/>
        </w:rPr>
        <w:t>др</w:t>
      </w:r>
      <w:proofErr w:type="spellEnd"/>
      <w:proofErr w:type="gramEnd"/>
      <w:r w:rsidRPr="00E41B0C">
        <w:rPr>
          <w:sz w:val="24"/>
          <w:szCs w:val="24"/>
        </w:rPr>
        <w:t>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CB12BF" w:rsidRPr="00CB12BF" w:rsidRDefault="00CB12BF" w:rsidP="00CB12BF">
      <w:pPr>
        <w:pStyle w:val="ab"/>
        <w:rPr>
          <w:rFonts w:ascii="Times New Roman" w:eastAsia="№Е" w:hAnsi="Times New Roman"/>
          <w:b/>
          <w:i/>
          <w:sz w:val="24"/>
          <w:szCs w:val="24"/>
          <w:u w:val="single"/>
        </w:rPr>
      </w:pPr>
      <w:r>
        <w:rPr>
          <w:rStyle w:val="CharAttribute501"/>
          <w:rFonts w:eastAsia="№Е"/>
          <w:b/>
          <w:sz w:val="24"/>
          <w:szCs w:val="24"/>
        </w:rPr>
        <w:t xml:space="preserve">Реализация воспитательных аспектов в процессе учебных занятий. </w:t>
      </w:r>
    </w:p>
    <w:p w:rsidR="008917AC" w:rsidRPr="008917AC" w:rsidRDefault="008917AC" w:rsidP="008917AC">
      <w:pPr>
        <w:shd w:val="clear" w:color="auto" w:fill="FFFFFF"/>
        <w:rPr>
          <w:color w:val="000000"/>
          <w:sz w:val="24"/>
          <w:szCs w:val="24"/>
        </w:rPr>
      </w:pPr>
      <w:r w:rsidRPr="008917AC">
        <w:rPr>
          <w:bCs/>
          <w:color w:val="000000"/>
          <w:sz w:val="24"/>
          <w:szCs w:val="24"/>
        </w:rPr>
        <w:t xml:space="preserve">Рабочая программа предмета обеспечивает развитие личности обучающегося  с учетом требований рабочей программы воспитания. На занятиях используются воспитательные возможности содержания учебной дисциплины через создание благоприятных условий для приобретения </w:t>
      </w:r>
      <w:proofErr w:type="gramStart"/>
      <w:r w:rsidRPr="008917AC">
        <w:rPr>
          <w:bCs/>
          <w:color w:val="000000"/>
          <w:sz w:val="24"/>
          <w:szCs w:val="24"/>
        </w:rPr>
        <w:t>обучающимися</w:t>
      </w:r>
      <w:proofErr w:type="gramEnd"/>
      <w:r w:rsidRPr="008917AC">
        <w:rPr>
          <w:bCs/>
          <w:color w:val="000000"/>
          <w:sz w:val="24"/>
          <w:szCs w:val="24"/>
        </w:rPr>
        <w:t xml:space="preserve"> опыта осуществления социально значимых дел,  передачу обучающимся 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E41B0C" w:rsidRPr="00E41B0C" w:rsidRDefault="00E41B0C" w:rsidP="00E41B0C"/>
    <w:p w:rsidR="005C7960" w:rsidRPr="000B0850" w:rsidRDefault="005C7960" w:rsidP="00E41B0C">
      <w:pPr>
        <w:pStyle w:val="1"/>
        <w:ind w:firstLine="0"/>
        <w:rPr>
          <w:b/>
          <w:bCs/>
          <w:caps/>
        </w:rPr>
      </w:pPr>
      <w:r w:rsidRPr="000B0850">
        <w:rPr>
          <w:b/>
        </w:rPr>
        <w:t>3.1. Требования к минимальному материально-техническому обеспечению</w:t>
      </w:r>
      <w:bookmarkEnd w:id="1"/>
      <w:bookmarkEnd w:id="2"/>
    </w:p>
    <w:p w:rsidR="005C7960" w:rsidRPr="00954098" w:rsidRDefault="005C7960" w:rsidP="00E41B0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54098">
        <w:rPr>
          <w:sz w:val="24"/>
          <w:szCs w:val="24"/>
        </w:rPr>
        <w:t>1. Кабинет для мелкогрупповых занятий.</w:t>
      </w:r>
    </w:p>
    <w:p w:rsidR="005C7960" w:rsidRPr="00954098" w:rsidRDefault="005C7960" w:rsidP="00E41B0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54098">
        <w:rPr>
          <w:sz w:val="24"/>
          <w:szCs w:val="24"/>
        </w:rPr>
        <w:t xml:space="preserve">2. </w:t>
      </w:r>
      <w:proofErr w:type="gramStart"/>
      <w:r w:rsidRPr="00954098">
        <w:rPr>
          <w:sz w:val="24"/>
          <w:szCs w:val="24"/>
        </w:rPr>
        <w:t>Столы (парты), стулья, стол учителя, ученическая доска, кассетный видеопроигрыватель, аппаратура для воспроизведения цифровых аудио- и видеозаписей, акустические колонки, современный компьютер (стационарный и ноутбук), доступ в интернет.</w:t>
      </w:r>
      <w:proofErr w:type="gramEnd"/>
    </w:p>
    <w:p w:rsidR="00E41B0C" w:rsidRPr="00E41B0C" w:rsidRDefault="00E41B0C" w:rsidP="00E41B0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bookmarkStart w:id="3" w:name="_Toc283884247"/>
      <w:bookmarkStart w:id="4" w:name="_Toc283886698"/>
      <w:proofErr w:type="gramStart"/>
      <w:r w:rsidRPr="00E41B0C">
        <w:rPr>
          <w:sz w:val="24"/>
          <w:szCs w:val="24"/>
        </w:rPr>
        <w:t>При электронных формах дистанционного обучения у обучающ</w:t>
      </w:r>
      <w:r>
        <w:rPr>
          <w:sz w:val="24"/>
          <w:szCs w:val="24"/>
        </w:rPr>
        <w:t xml:space="preserve">ихся и преподавателя: </w:t>
      </w:r>
      <w:r w:rsidRPr="00E41B0C">
        <w:rPr>
          <w:sz w:val="24"/>
          <w:szCs w:val="24"/>
        </w:rPr>
        <w:t>персональный стационарный компьютер, планшет, ноутбук с наличием микрофона и камеры; смартфон, доступ к сети Интернет.</w:t>
      </w:r>
      <w:proofErr w:type="gramEnd"/>
    </w:p>
    <w:p w:rsidR="00E41B0C" w:rsidRDefault="00E41B0C" w:rsidP="00E41B0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E41B0C" w:rsidRDefault="005C7960" w:rsidP="00E41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 w:rsidRPr="00954098">
        <w:rPr>
          <w:b/>
          <w:sz w:val="24"/>
          <w:szCs w:val="24"/>
        </w:rPr>
        <w:t>3.2. Информационное обеспечение обучения</w:t>
      </w:r>
      <w:bookmarkEnd w:id="3"/>
      <w:bookmarkEnd w:id="4"/>
    </w:p>
    <w:p w:rsidR="002C302B" w:rsidRDefault="002C302B" w:rsidP="00E41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iCs/>
          <w:sz w:val="24"/>
          <w:szCs w:val="24"/>
        </w:rPr>
      </w:pPr>
    </w:p>
    <w:p w:rsidR="005C7960" w:rsidRPr="00E41B0C" w:rsidRDefault="005C7960" w:rsidP="00E41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iCs/>
          <w:sz w:val="24"/>
          <w:szCs w:val="24"/>
        </w:rPr>
      </w:pPr>
      <w:r w:rsidRPr="00954098">
        <w:rPr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5C7960" w:rsidRDefault="005C7960" w:rsidP="000B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4"/>
          <w:szCs w:val="24"/>
        </w:rPr>
      </w:pPr>
      <w:r w:rsidRPr="006D3A5B">
        <w:rPr>
          <w:bCs/>
          <w:i/>
          <w:sz w:val="24"/>
          <w:szCs w:val="24"/>
        </w:rPr>
        <w:t xml:space="preserve">Основные источники: </w:t>
      </w:r>
    </w:p>
    <w:p w:rsidR="002C302B" w:rsidRDefault="002C302B" w:rsidP="000B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4"/>
          <w:szCs w:val="24"/>
        </w:rPr>
      </w:pPr>
    </w:p>
    <w:tbl>
      <w:tblPr>
        <w:tblW w:w="9220" w:type="dxa"/>
        <w:tblInd w:w="93" w:type="dxa"/>
        <w:tblLook w:val="04A0"/>
      </w:tblPr>
      <w:tblGrid>
        <w:gridCol w:w="9220"/>
      </w:tblGrid>
      <w:tr w:rsidR="002C302B" w:rsidRPr="008917AC" w:rsidTr="002C302B">
        <w:trPr>
          <w:trHeight w:val="120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02B" w:rsidRPr="008917AC" w:rsidRDefault="002C302B" w:rsidP="002C30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917AC">
              <w:rPr>
                <w:sz w:val="24"/>
                <w:szCs w:val="24"/>
              </w:rPr>
              <w:t>Казанцева, Л.П. Содержание музыкального произведения в контексте музыкальной жизни</w:t>
            </w:r>
            <w:proofErr w:type="gramStart"/>
            <w:r w:rsidRPr="008917AC">
              <w:rPr>
                <w:sz w:val="24"/>
                <w:szCs w:val="24"/>
              </w:rPr>
              <w:t xml:space="preserve"> :</w:t>
            </w:r>
            <w:proofErr w:type="gramEnd"/>
            <w:r w:rsidRPr="008917AC">
              <w:rPr>
                <w:sz w:val="24"/>
                <w:szCs w:val="24"/>
              </w:rPr>
              <w:t xml:space="preserve"> учебное пособие / Л.П. Казанцева. — 3-е изд., стер. — Санкт-Петербург</w:t>
            </w:r>
            <w:proofErr w:type="gramStart"/>
            <w:r w:rsidRPr="008917AC">
              <w:rPr>
                <w:sz w:val="24"/>
                <w:szCs w:val="24"/>
              </w:rPr>
              <w:t xml:space="preserve"> :</w:t>
            </w:r>
            <w:proofErr w:type="gramEnd"/>
            <w:r w:rsidRPr="008917AC">
              <w:rPr>
                <w:sz w:val="24"/>
                <w:szCs w:val="24"/>
              </w:rPr>
              <w:t xml:space="preserve"> Планета музыки, 2018. — 192 с. — ISBN 978-5-8114-2669-0. — Текст</w:t>
            </w:r>
            <w:proofErr w:type="gramStart"/>
            <w:r w:rsidRPr="008917AC">
              <w:rPr>
                <w:sz w:val="24"/>
                <w:szCs w:val="24"/>
              </w:rPr>
              <w:t> :</w:t>
            </w:r>
            <w:proofErr w:type="gramEnd"/>
            <w:r w:rsidRPr="008917AC">
              <w:rPr>
                <w:sz w:val="24"/>
                <w:szCs w:val="24"/>
              </w:rPr>
              <w:t xml:space="preserve"> электронный // Лань : электронно-библиотечная система. — URL: https://e.lanbook.com/book/111452 (дата обращения: 11.02.2020). — Режим доступа: для </w:t>
            </w:r>
            <w:proofErr w:type="spellStart"/>
            <w:r w:rsidRPr="008917AC">
              <w:rPr>
                <w:sz w:val="24"/>
                <w:szCs w:val="24"/>
              </w:rPr>
              <w:t>авториз</w:t>
            </w:r>
            <w:proofErr w:type="spellEnd"/>
            <w:r w:rsidRPr="008917AC">
              <w:rPr>
                <w:sz w:val="24"/>
                <w:szCs w:val="24"/>
              </w:rPr>
              <w:t>. пользователей. (Договор на оказание услуг по доступу к ЭБС "Лань"№ 0419.106 от 04.12.2019).</w:t>
            </w:r>
          </w:p>
        </w:tc>
      </w:tr>
      <w:tr w:rsidR="002C302B" w:rsidRPr="008917AC" w:rsidTr="002C302B">
        <w:trPr>
          <w:trHeight w:val="76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2B" w:rsidRPr="008917AC" w:rsidRDefault="002C302B" w:rsidP="002C302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917AC">
              <w:rPr>
                <w:color w:val="000000"/>
                <w:sz w:val="24"/>
                <w:szCs w:val="24"/>
              </w:rPr>
              <w:t>Скребков, С. С. Анализ музыкальных произведений [Текст]</w:t>
            </w:r>
            <w:proofErr w:type="gramStart"/>
            <w:r w:rsidRPr="008917AC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8917AC">
              <w:rPr>
                <w:color w:val="000000"/>
                <w:sz w:val="24"/>
                <w:szCs w:val="24"/>
              </w:rPr>
              <w:t xml:space="preserve"> учебник для СПО / Сергей Сергеевич ; С. С. Скребков. - 2-е издание. - Москва</w:t>
            </w:r>
            <w:proofErr w:type="gramStart"/>
            <w:r w:rsidRPr="008917AC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8917AC">
              <w:rPr>
                <w:color w:val="000000"/>
                <w:sz w:val="24"/>
                <w:szCs w:val="24"/>
              </w:rPr>
              <w:t xml:space="preserve"> Издательство </w:t>
            </w:r>
            <w:proofErr w:type="spellStart"/>
            <w:r w:rsidRPr="008917AC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8917AC">
              <w:rPr>
                <w:color w:val="000000"/>
                <w:sz w:val="24"/>
                <w:szCs w:val="24"/>
              </w:rPr>
              <w:t>, 2018. - 302 с. - ISBN 978-5-534-05308-1. (Накладная №20)</w:t>
            </w:r>
          </w:p>
        </w:tc>
      </w:tr>
    </w:tbl>
    <w:p w:rsidR="006D3A5B" w:rsidRPr="00954098" w:rsidRDefault="006D3A5B" w:rsidP="006D3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A42C4" w:rsidRPr="00954098" w:rsidRDefault="005C7960" w:rsidP="000B08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olor w:val="000000"/>
        </w:rPr>
      </w:pPr>
      <w:r w:rsidRPr="00954098">
        <w:rPr>
          <w:b/>
          <w:caps/>
        </w:rPr>
        <w:lastRenderedPageBreak/>
        <w:t>4</w:t>
      </w:r>
      <w:r w:rsidR="004A42C4" w:rsidRPr="00954098">
        <w:rPr>
          <w:b/>
          <w:caps/>
        </w:rPr>
        <w:t>. Контроль и оценка результатов освоения УЧЕБНОЙ Дисциплины</w:t>
      </w:r>
    </w:p>
    <w:p w:rsidR="004A42C4" w:rsidRPr="00954098" w:rsidRDefault="004A42C4" w:rsidP="004A42C4">
      <w:pPr>
        <w:widowControl/>
        <w:autoSpaceDE/>
        <w:autoSpaceDN/>
        <w:adjustRightInd/>
        <w:ind w:left="360"/>
        <w:jc w:val="both"/>
        <w:rPr>
          <w:b/>
          <w:spacing w:val="-3"/>
          <w:sz w:val="24"/>
          <w:szCs w:val="24"/>
        </w:rPr>
      </w:pPr>
      <w:r w:rsidRPr="00954098">
        <w:rPr>
          <w:b/>
          <w:spacing w:val="-1"/>
          <w:sz w:val="24"/>
          <w:szCs w:val="24"/>
        </w:rPr>
        <w:t xml:space="preserve">ПРИМЕРНЫЙ СПИСОК ПРОИЗВЕДЕНИЙ ДЛЯ </w:t>
      </w:r>
      <w:r w:rsidRPr="00954098">
        <w:rPr>
          <w:b/>
          <w:sz w:val="24"/>
          <w:szCs w:val="24"/>
        </w:rPr>
        <w:t xml:space="preserve"> </w:t>
      </w:r>
      <w:r w:rsidRPr="00954098">
        <w:rPr>
          <w:b/>
          <w:spacing w:val="-3"/>
          <w:sz w:val="24"/>
          <w:szCs w:val="24"/>
        </w:rPr>
        <w:t>АНАЛИЗА:</w:t>
      </w:r>
    </w:p>
    <w:p w:rsidR="000B0850" w:rsidRPr="000B0850" w:rsidRDefault="000B0850" w:rsidP="000B0850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both"/>
        <w:outlineLvl w:val="0"/>
        <w:rPr>
          <w:sz w:val="24"/>
          <w:szCs w:val="24"/>
        </w:rPr>
      </w:pPr>
      <w:r w:rsidRPr="000B0850">
        <w:rPr>
          <w:sz w:val="24"/>
          <w:szCs w:val="24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0B0850">
        <w:rPr>
          <w:sz w:val="24"/>
          <w:szCs w:val="24"/>
        </w:rPr>
        <w:t>обучающимися</w:t>
      </w:r>
      <w:proofErr w:type="gramEnd"/>
      <w:r w:rsidRPr="000B0850">
        <w:rPr>
          <w:sz w:val="24"/>
          <w:szCs w:val="24"/>
        </w:rPr>
        <w:t xml:space="preserve"> индивидуальных заданий, проектов, исследований.</w:t>
      </w:r>
    </w:p>
    <w:p w:rsidR="005C7960" w:rsidRPr="000B0850" w:rsidRDefault="005C7960" w:rsidP="000B085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678"/>
      </w:tblGrid>
      <w:tr w:rsidR="000B0850" w:rsidRPr="00954098" w:rsidTr="00477081">
        <w:tc>
          <w:tcPr>
            <w:tcW w:w="4928" w:type="dxa"/>
          </w:tcPr>
          <w:p w:rsidR="000B0850" w:rsidRPr="000B0850" w:rsidRDefault="000B0850" w:rsidP="000B085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B0850">
              <w:rPr>
                <w:b/>
                <w:bCs/>
                <w:sz w:val="24"/>
                <w:szCs w:val="24"/>
              </w:rPr>
              <w:t>Результаты обучения</w:t>
            </w:r>
          </w:p>
          <w:p w:rsidR="000B0850" w:rsidRPr="00954098" w:rsidRDefault="000B0850" w:rsidP="000B0850">
            <w:pPr>
              <w:tabs>
                <w:tab w:val="left" w:pos="0"/>
                <w:tab w:val="left" w:pos="993"/>
              </w:tabs>
              <w:suppressAutoHyphens/>
              <w:textAlignment w:val="baseline"/>
              <w:rPr>
                <w:rStyle w:val="11"/>
                <w:sz w:val="24"/>
                <w:szCs w:val="24"/>
              </w:rPr>
            </w:pPr>
            <w:r w:rsidRPr="000B0850">
              <w:rPr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78" w:type="dxa"/>
          </w:tcPr>
          <w:p w:rsidR="000B0850" w:rsidRPr="00954098" w:rsidRDefault="000B0850" w:rsidP="005C4FCD">
            <w:pPr>
              <w:tabs>
                <w:tab w:val="left" w:pos="0"/>
                <w:tab w:val="left" w:pos="993"/>
              </w:tabs>
              <w:suppressAutoHyphens/>
              <w:jc w:val="both"/>
              <w:textAlignment w:val="baseline"/>
              <w:rPr>
                <w:rStyle w:val="11"/>
                <w:sz w:val="24"/>
                <w:szCs w:val="24"/>
              </w:rPr>
            </w:pPr>
            <w:r w:rsidRPr="00954098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0B0850" w:rsidRPr="00954098" w:rsidTr="00477081">
        <w:tc>
          <w:tcPr>
            <w:tcW w:w="4928" w:type="dxa"/>
          </w:tcPr>
          <w:p w:rsidR="00477081" w:rsidRPr="000B0850" w:rsidRDefault="00477081" w:rsidP="0047708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0850">
              <w:rPr>
                <w:sz w:val="24"/>
                <w:szCs w:val="24"/>
              </w:rPr>
              <w:t>В результате освоения учебной дисциплины обучающийся должен уметь:</w:t>
            </w:r>
          </w:p>
          <w:p w:rsidR="00477081" w:rsidRPr="000B0850" w:rsidRDefault="006D3A5B" w:rsidP="0047708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D3A5B">
              <w:rPr>
                <w:sz w:val="24"/>
                <w:szCs w:val="24"/>
              </w:rPr>
              <w:t>выполнять анализ музыкальной формы; рассматривать музыкальное произведение в единстве содержания и формы; рассматривать музыкальные произведения в связи с жанром, стилем эпохи и авторским стилем композитора</w:t>
            </w:r>
          </w:p>
          <w:p w:rsidR="00477081" w:rsidRPr="000B0850" w:rsidRDefault="00477081" w:rsidP="0047708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0850">
              <w:rPr>
                <w:sz w:val="24"/>
                <w:szCs w:val="24"/>
              </w:rPr>
              <w:t>В результате освоения учебной дисциплины обучающийся должен знать:</w:t>
            </w:r>
          </w:p>
          <w:p w:rsidR="000B0850" w:rsidRPr="00954098" w:rsidRDefault="006D3A5B" w:rsidP="0047708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rStyle w:val="11"/>
                <w:sz w:val="24"/>
                <w:szCs w:val="24"/>
              </w:rPr>
            </w:pPr>
            <w:r w:rsidRPr="006D3A5B">
              <w:rPr>
                <w:sz w:val="24"/>
                <w:szCs w:val="24"/>
              </w:rPr>
              <w:t>простые и сложные формы, вариационную и сонатную форму, рондо и рондо-сонату; понятие о циклических и смешанных формах; функции частей музыкальной формы; специфику формообразования в вокальных произведениях</w:t>
            </w:r>
          </w:p>
        </w:tc>
        <w:tc>
          <w:tcPr>
            <w:tcW w:w="4678" w:type="dxa"/>
          </w:tcPr>
          <w:p w:rsidR="000B0850" w:rsidRPr="00954098" w:rsidRDefault="000B0850" w:rsidP="005C4FCD">
            <w:pPr>
              <w:rPr>
                <w:bCs/>
                <w:sz w:val="24"/>
                <w:szCs w:val="24"/>
              </w:rPr>
            </w:pPr>
            <w:r w:rsidRPr="00954098">
              <w:rPr>
                <w:bCs/>
                <w:sz w:val="24"/>
                <w:szCs w:val="24"/>
              </w:rPr>
              <w:t>Текущий контроль в форме:</w:t>
            </w:r>
          </w:p>
          <w:p w:rsidR="000B0850" w:rsidRPr="00954098" w:rsidRDefault="000B0850" w:rsidP="005C4FCD">
            <w:pPr>
              <w:rPr>
                <w:bCs/>
                <w:sz w:val="24"/>
                <w:szCs w:val="24"/>
              </w:rPr>
            </w:pPr>
            <w:r w:rsidRPr="00954098">
              <w:rPr>
                <w:bCs/>
                <w:sz w:val="24"/>
                <w:szCs w:val="24"/>
              </w:rPr>
              <w:t>- опроса по теоретическому материалу;</w:t>
            </w:r>
          </w:p>
          <w:p w:rsidR="000B0850" w:rsidRPr="00954098" w:rsidRDefault="000B0850" w:rsidP="005C4FCD">
            <w:pPr>
              <w:rPr>
                <w:bCs/>
                <w:sz w:val="24"/>
                <w:szCs w:val="24"/>
              </w:rPr>
            </w:pPr>
            <w:r w:rsidRPr="00954098">
              <w:rPr>
                <w:bCs/>
                <w:sz w:val="24"/>
                <w:szCs w:val="24"/>
              </w:rPr>
              <w:t>- контрольных работ;</w:t>
            </w:r>
          </w:p>
          <w:p w:rsidR="000B0850" w:rsidRPr="00954098" w:rsidRDefault="000B0850" w:rsidP="005C4FCD">
            <w:pPr>
              <w:rPr>
                <w:bCs/>
                <w:sz w:val="24"/>
                <w:szCs w:val="24"/>
              </w:rPr>
            </w:pPr>
            <w:r w:rsidRPr="00954098">
              <w:rPr>
                <w:bCs/>
                <w:sz w:val="24"/>
                <w:szCs w:val="24"/>
              </w:rPr>
              <w:t>-  анализа инструментальных и вокальных произведений;</w:t>
            </w:r>
          </w:p>
          <w:p w:rsidR="000B0850" w:rsidRPr="00954098" w:rsidRDefault="000B0850" w:rsidP="00B148D6">
            <w:pPr>
              <w:rPr>
                <w:rStyle w:val="11"/>
                <w:bCs/>
                <w:sz w:val="24"/>
                <w:szCs w:val="24"/>
              </w:rPr>
            </w:pPr>
          </w:p>
        </w:tc>
      </w:tr>
    </w:tbl>
    <w:p w:rsidR="000B0850" w:rsidRPr="00954098" w:rsidRDefault="000B0850" w:rsidP="000B0850">
      <w:pPr>
        <w:shd w:val="clear" w:color="auto" w:fill="FFFFFF"/>
        <w:rPr>
          <w:b/>
          <w:sz w:val="24"/>
          <w:szCs w:val="24"/>
        </w:rPr>
      </w:pPr>
      <w:r w:rsidRPr="00954098">
        <w:rPr>
          <w:b/>
          <w:sz w:val="24"/>
          <w:szCs w:val="24"/>
        </w:rPr>
        <w:t>Критерии оценки</w:t>
      </w:r>
    </w:p>
    <w:p w:rsidR="000B0850" w:rsidRPr="00954098" w:rsidRDefault="000B0850" w:rsidP="000B0850">
      <w:pPr>
        <w:tabs>
          <w:tab w:val="left" w:pos="0"/>
          <w:tab w:val="left" w:pos="993"/>
        </w:tabs>
        <w:suppressAutoHyphens/>
        <w:jc w:val="both"/>
        <w:textAlignment w:val="baseline"/>
        <w:rPr>
          <w:rStyle w:val="11"/>
          <w:sz w:val="24"/>
          <w:szCs w:val="24"/>
        </w:rPr>
      </w:pPr>
      <w:proofErr w:type="gramStart"/>
      <w:r w:rsidRPr="00954098">
        <w:rPr>
          <w:b/>
          <w:sz w:val="24"/>
          <w:szCs w:val="24"/>
        </w:rPr>
        <w:t>«5»(отлично):</w:t>
      </w:r>
      <w:r w:rsidRPr="00954098">
        <w:rPr>
          <w:sz w:val="24"/>
          <w:szCs w:val="24"/>
        </w:rPr>
        <w:t xml:space="preserve"> умение логично выстроить план ответа; </w:t>
      </w:r>
      <w:r w:rsidRPr="00954098">
        <w:rPr>
          <w:rStyle w:val="11"/>
          <w:sz w:val="24"/>
          <w:szCs w:val="24"/>
        </w:rPr>
        <w:t>излагать свои мысли о музыке,; грамотное владение речью; отличное знание музыки; применение теоретических знаний в анализе музыкального произведения (</w:t>
      </w:r>
      <w:r w:rsidRPr="00954098">
        <w:rPr>
          <w:sz w:val="24"/>
          <w:szCs w:val="24"/>
        </w:rPr>
        <w:t>элементов музыкального языка, принципов формообразования, основ гармонического развития, выразительных и формообразующих возможностей гармонии</w:t>
      </w:r>
      <w:r w:rsidRPr="00954098">
        <w:rPr>
          <w:rStyle w:val="11"/>
          <w:sz w:val="24"/>
          <w:szCs w:val="24"/>
        </w:rPr>
        <w:t>); умение вступать в диалог с экзаменатором; иллюстрация устного ответа музыкальными примерами из анализируемых произведений (игра на инструменте);</w:t>
      </w:r>
      <w:proofErr w:type="gramEnd"/>
      <w:r w:rsidRPr="00954098">
        <w:rPr>
          <w:rStyle w:val="11"/>
          <w:sz w:val="24"/>
          <w:szCs w:val="24"/>
        </w:rPr>
        <w:t xml:space="preserve"> умение делать обобщения.</w:t>
      </w:r>
    </w:p>
    <w:p w:rsidR="000B0850" w:rsidRPr="00954098" w:rsidRDefault="000B0850" w:rsidP="000B0850">
      <w:pPr>
        <w:tabs>
          <w:tab w:val="left" w:pos="0"/>
          <w:tab w:val="left" w:pos="993"/>
        </w:tabs>
        <w:suppressAutoHyphens/>
        <w:jc w:val="both"/>
        <w:textAlignment w:val="baseline"/>
        <w:rPr>
          <w:rStyle w:val="11"/>
          <w:sz w:val="24"/>
          <w:szCs w:val="24"/>
        </w:rPr>
      </w:pPr>
      <w:r w:rsidRPr="00954098">
        <w:rPr>
          <w:b/>
          <w:sz w:val="24"/>
          <w:szCs w:val="24"/>
        </w:rPr>
        <w:t>«4» (хорошо):</w:t>
      </w:r>
      <w:r w:rsidRPr="00954098">
        <w:rPr>
          <w:sz w:val="24"/>
          <w:szCs w:val="24"/>
        </w:rPr>
        <w:t xml:space="preserve"> неполный план ответа;</w:t>
      </w:r>
      <w:r w:rsidRPr="00954098">
        <w:rPr>
          <w:rStyle w:val="11"/>
          <w:sz w:val="24"/>
          <w:szCs w:val="24"/>
        </w:rPr>
        <w:t xml:space="preserve"> грамотное владение речью; хорошее знание музыки; применение теоретических знаний в анализе музыкального произведения (</w:t>
      </w:r>
      <w:r w:rsidRPr="00954098">
        <w:rPr>
          <w:sz w:val="24"/>
          <w:szCs w:val="24"/>
        </w:rPr>
        <w:t>элементов музыкального языка, принципов формообразования, основ гармонического развития, выразительных и формообразующих возможностей гармонии</w:t>
      </w:r>
      <w:r w:rsidRPr="00954098">
        <w:rPr>
          <w:rStyle w:val="11"/>
          <w:sz w:val="24"/>
          <w:szCs w:val="24"/>
        </w:rPr>
        <w:t>); умение вступать в диалог с экзаменатором; недостаточная иллюстрация устного ответа музыкальными примерами из анализируемых произведений (игра на инструменте).</w:t>
      </w:r>
    </w:p>
    <w:p w:rsidR="000B0850" w:rsidRPr="00954098" w:rsidRDefault="000B0850" w:rsidP="000B0850">
      <w:pPr>
        <w:tabs>
          <w:tab w:val="left" w:pos="0"/>
          <w:tab w:val="left" w:pos="993"/>
        </w:tabs>
        <w:suppressAutoHyphens/>
        <w:jc w:val="both"/>
        <w:textAlignment w:val="baseline"/>
        <w:rPr>
          <w:rStyle w:val="11"/>
          <w:sz w:val="24"/>
          <w:szCs w:val="24"/>
        </w:rPr>
      </w:pPr>
      <w:r w:rsidRPr="00954098">
        <w:rPr>
          <w:b/>
          <w:sz w:val="24"/>
          <w:szCs w:val="24"/>
        </w:rPr>
        <w:t>«3» (удовлетворительно):</w:t>
      </w:r>
      <w:r w:rsidRPr="00954098">
        <w:rPr>
          <w:sz w:val="24"/>
          <w:szCs w:val="24"/>
        </w:rPr>
        <w:t xml:space="preserve"> отсутствие логичного плана ответа;</w:t>
      </w:r>
      <w:r w:rsidRPr="00954098">
        <w:rPr>
          <w:rStyle w:val="11"/>
          <w:sz w:val="24"/>
          <w:szCs w:val="24"/>
        </w:rPr>
        <w:t xml:space="preserve"> неумение правильно выразить свои мысли; недостаточное знание музыки; неточное применение теоретических знаний в анализе музыкального произведения; умение вступать в диалог с экзаменатором; недостаточная иллюстрация устного ответа музыкальными примерами из анализируемых произведений (игра на инструменте).</w:t>
      </w:r>
    </w:p>
    <w:p w:rsidR="000B0850" w:rsidRPr="00954098" w:rsidRDefault="000B0850" w:rsidP="000B0850">
      <w:pPr>
        <w:tabs>
          <w:tab w:val="left" w:pos="0"/>
          <w:tab w:val="left" w:pos="993"/>
        </w:tabs>
        <w:suppressAutoHyphens/>
        <w:jc w:val="both"/>
        <w:textAlignment w:val="baseline"/>
        <w:rPr>
          <w:rStyle w:val="11"/>
          <w:sz w:val="24"/>
          <w:szCs w:val="24"/>
        </w:rPr>
      </w:pPr>
      <w:r w:rsidRPr="00954098">
        <w:rPr>
          <w:rStyle w:val="11"/>
          <w:b/>
          <w:sz w:val="24"/>
          <w:szCs w:val="24"/>
        </w:rPr>
        <w:t>«2» (неудовлетворительно):</w:t>
      </w:r>
      <w:r w:rsidRPr="00954098">
        <w:rPr>
          <w:rStyle w:val="11"/>
          <w:sz w:val="24"/>
          <w:szCs w:val="24"/>
        </w:rPr>
        <w:t xml:space="preserve"> отсутствие плана ответа; незнание музыкального и теоретического материала, отсутствие аналитических навыков.</w:t>
      </w:r>
    </w:p>
    <w:p w:rsidR="004A42C4" w:rsidRPr="00954098" w:rsidRDefault="004A42C4" w:rsidP="00FF164E">
      <w:pPr>
        <w:tabs>
          <w:tab w:val="left" w:pos="0"/>
          <w:tab w:val="left" w:pos="993"/>
        </w:tabs>
        <w:suppressAutoHyphens/>
        <w:jc w:val="both"/>
        <w:textAlignment w:val="baseline"/>
        <w:rPr>
          <w:rStyle w:val="11"/>
          <w:sz w:val="24"/>
          <w:szCs w:val="24"/>
        </w:rPr>
      </w:pPr>
    </w:p>
    <w:sectPr w:rsidR="004A42C4" w:rsidRPr="00954098" w:rsidSect="005C7960">
      <w:footerReference w:type="even" r:id="rId8"/>
      <w:footerReference w:type="default" r:id="rId9"/>
      <w:pgSz w:w="11909" w:h="16834"/>
      <w:pgMar w:top="1134" w:right="567" w:bottom="1134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3E2" w:rsidRDefault="001243E2" w:rsidP="00293B70">
      <w:r>
        <w:separator/>
      </w:r>
    </w:p>
  </w:endnote>
  <w:endnote w:type="continuationSeparator" w:id="0">
    <w:p w:rsidR="001243E2" w:rsidRDefault="001243E2" w:rsidP="00293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FCD" w:rsidRDefault="001267A3" w:rsidP="005C4FC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C4FC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4FCD" w:rsidRDefault="005C4FCD" w:rsidP="005C4FC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FCD" w:rsidRDefault="001267A3" w:rsidP="005C4FC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C4FC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61384">
      <w:rPr>
        <w:rStyle w:val="a7"/>
        <w:noProof/>
      </w:rPr>
      <w:t>4</w:t>
    </w:r>
    <w:r>
      <w:rPr>
        <w:rStyle w:val="a7"/>
      </w:rPr>
      <w:fldChar w:fldCharType="end"/>
    </w:r>
  </w:p>
  <w:p w:rsidR="005C4FCD" w:rsidRDefault="005C4FCD" w:rsidP="005C4FC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3E2" w:rsidRDefault="001243E2" w:rsidP="00293B70">
      <w:r>
        <w:separator/>
      </w:r>
    </w:p>
  </w:footnote>
  <w:footnote w:type="continuationSeparator" w:id="0">
    <w:p w:rsidR="001243E2" w:rsidRDefault="001243E2" w:rsidP="00293B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6AFB"/>
    <w:multiLevelType w:val="singleLevel"/>
    <w:tmpl w:val="D382C1A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0FE44F45"/>
    <w:multiLevelType w:val="singleLevel"/>
    <w:tmpl w:val="ABD6AAE4"/>
    <w:lvl w:ilvl="0">
      <w:start w:val="12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36447A"/>
    <w:multiLevelType w:val="hybridMultilevel"/>
    <w:tmpl w:val="14BEFD50"/>
    <w:lvl w:ilvl="0" w:tplc="4CA4BEB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033F8D"/>
    <w:multiLevelType w:val="singleLevel"/>
    <w:tmpl w:val="8FB238A2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5">
    <w:nsid w:val="3B3E7FE9"/>
    <w:multiLevelType w:val="singleLevel"/>
    <w:tmpl w:val="D45684E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3F2532FB"/>
    <w:multiLevelType w:val="singleLevel"/>
    <w:tmpl w:val="D45684E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405C3FA9"/>
    <w:multiLevelType w:val="singleLevel"/>
    <w:tmpl w:val="CE4CC2DC"/>
    <w:lvl w:ilvl="0">
      <w:start w:val="16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59D621B6"/>
    <w:multiLevelType w:val="hybridMultilevel"/>
    <w:tmpl w:val="ED3EF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E3040"/>
    <w:multiLevelType w:val="multilevel"/>
    <w:tmpl w:val="974222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F809F8"/>
    <w:multiLevelType w:val="hybridMultilevel"/>
    <w:tmpl w:val="483464BA"/>
    <w:lvl w:ilvl="0" w:tplc="AF20FD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D6F7D5A"/>
    <w:multiLevelType w:val="hybridMultilevel"/>
    <w:tmpl w:val="D9E25A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0831EB"/>
    <w:multiLevelType w:val="multilevel"/>
    <w:tmpl w:val="A94697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A597D02"/>
    <w:multiLevelType w:val="hybridMultilevel"/>
    <w:tmpl w:val="4F0858B8"/>
    <w:lvl w:ilvl="0" w:tplc="AB22C03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7DD06763"/>
    <w:multiLevelType w:val="singleLevel"/>
    <w:tmpl w:val="0A60614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10"/>
  </w:num>
  <w:num w:numId="5">
    <w:abstractNumId w:val="11"/>
  </w:num>
  <w:num w:numId="6">
    <w:abstractNumId w:val="4"/>
  </w:num>
  <w:num w:numId="7">
    <w:abstractNumId w:val="1"/>
  </w:num>
  <w:num w:numId="8">
    <w:abstractNumId w:val="7"/>
  </w:num>
  <w:num w:numId="9">
    <w:abstractNumId w:val="13"/>
  </w:num>
  <w:num w:numId="10">
    <w:abstractNumId w:val="0"/>
  </w:num>
  <w:num w:numId="11">
    <w:abstractNumId w:val="12"/>
  </w:num>
  <w:num w:numId="12">
    <w:abstractNumId w:val="2"/>
  </w:num>
  <w:num w:numId="13">
    <w:abstractNumId w:val="3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2C4"/>
    <w:rsid w:val="000670A3"/>
    <w:rsid w:val="0008154F"/>
    <w:rsid w:val="000A59E6"/>
    <w:rsid w:val="000B0850"/>
    <w:rsid w:val="000E249F"/>
    <w:rsid w:val="000F7785"/>
    <w:rsid w:val="001243E2"/>
    <w:rsid w:val="001267A3"/>
    <w:rsid w:val="00134B76"/>
    <w:rsid w:val="00137804"/>
    <w:rsid w:val="00143F04"/>
    <w:rsid w:val="001C3571"/>
    <w:rsid w:val="00246764"/>
    <w:rsid w:val="0025011C"/>
    <w:rsid w:val="00252A57"/>
    <w:rsid w:val="00280761"/>
    <w:rsid w:val="00293B70"/>
    <w:rsid w:val="002C302B"/>
    <w:rsid w:val="002F43FA"/>
    <w:rsid w:val="003F5FD2"/>
    <w:rsid w:val="00477081"/>
    <w:rsid w:val="004A42C4"/>
    <w:rsid w:val="00522292"/>
    <w:rsid w:val="005337B0"/>
    <w:rsid w:val="005B296C"/>
    <w:rsid w:val="005C4FCD"/>
    <w:rsid w:val="005C7960"/>
    <w:rsid w:val="005F347D"/>
    <w:rsid w:val="006034AB"/>
    <w:rsid w:val="00640963"/>
    <w:rsid w:val="006616AB"/>
    <w:rsid w:val="006657C5"/>
    <w:rsid w:val="006A6F45"/>
    <w:rsid w:val="006C01B3"/>
    <w:rsid w:val="006D3A5B"/>
    <w:rsid w:val="006D704C"/>
    <w:rsid w:val="0071175B"/>
    <w:rsid w:val="007348D2"/>
    <w:rsid w:val="00764353"/>
    <w:rsid w:val="00770158"/>
    <w:rsid w:val="007A4BCC"/>
    <w:rsid w:val="007C1387"/>
    <w:rsid w:val="008029CD"/>
    <w:rsid w:val="00826FA6"/>
    <w:rsid w:val="00856E6D"/>
    <w:rsid w:val="008917AC"/>
    <w:rsid w:val="008C2B30"/>
    <w:rsid w:val="0093224B"/>
    <w:rsid w:val="0094171D"/>
    <w:rsid w:val="00954098"/>
    <w:rsid w:val="00986F04"/>
    <w:rsid w:val="009C1110"/>
    <w:rsid w:val="00A00828"/>
    <w:rsid w:val="00A0724B"/>
    <w:rsid w:val="00A41B41"/>
    <w:rsid w:val="00A655E1"/>
    <w:rsid w:val="00A9650F"/>
    <w:rsid w:val="00AD4DA4"/>
    <w:rsid w:val="00AD5E94"/>
    <w:rsid w:val="00B03183"/>
    <w:rsid w:val="00B148D6"/>
    <w:rsid w:val="00B87091"/>
    <w:rsid w:val="00C92D86"/>
    <w:rsid w:val="00CB12BF"/>
    <w:rsid w:val="00CC7041"/>
    <w:rsid w:val="00D12969"/>
    <w:rsid w:val="00D73AFA"/>
    <w:rsid w:val="00D86FF2"/>
    <w:rsid w:val="00DE7969"/>
    <w:rsid w:val="00E119A8"/>
    <w:rsid w:val="00E31777"/>
    <w:rsid w:val="00E347BD"/>
    <w:rsid w:val="00E41B0C"/>
    <w:rsid w:val="00E61384"/>
    <w:rsid w:val="00EC7D36"/>
    <w:rsid w:val="00F411E7"/>
    <w:rsid w:val="00F5088D"/>
    <w:rsid w:val="00FD579B"/>
    <w:rsid w:val="00FF164E"/>
    <w:rsid w:val="00FF4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42C4"/>
    <w:pPr>
      <w:keepNext/>
      <w:widowControl/>
      <w:adjustRightInd/>
      <w:ind w:firstLine="28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C7960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link w:val="a4"/>
    <w:rsid w:val="004A42C4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4A42C4"/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character" w:customStyle="1" w:styleId="11">
    <w:name w:val="Основной шрифт абзаца1"/>
    <w:rsid w:val="004A42C4"/>
  </w:style>
  <w:style w:type="paragraph" w:customStyle="1" w:styleId="Default">
    <w:name w:val="Default"/>
    <w:rsid w:val="004A42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rsid w:val="004A42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A42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A42C4"/>
  </w:style>
  <w:style w:type="paragraph" w:customStyle="1" w:styleId="FR4">
    <w:name w:val="FR4"/>
    <w:rsid w:val="00E119A8"/>
    <w:pPr>
      <w:widowControl w:val="0"/>
      <w:autoSpaceDE w:val="0"/>
      <w:autoSpaceDN w:val="0"/>
      <w:adjustRightInd w:val="0"/>
      <w:spacing w:before="600" w:after="0" w:line="280" w:lineRule="auto"/>
      <w:ind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6616A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16AB"/>
    <w:pPr>
      <w:shd w:val="clear" w:color="auto" w:fill="FFFFFF"/>
      <w:autoSpaceDE/>
      <w:autoSpaceDN/>
      <w:adjustRightInd/>
      <w:spacing w:line="269" w:lineRule="exact"/>
      <w:ind w:hanging="36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0pt">
    <w:name w:val="Основной текст (2) + 10 pt;Полужирный"/>
    <w:rsid w:val="006616A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Курсив"/>
    <w:rsid w:val="006616AB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5C796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8">
    <w:name w:val="Hyperlink"/>
    <w:rsid w:val="005C796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E7969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DE79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5">
    <w:name w:val="Основной текст (5)_"/>
    <w:link w:val="50"/>
    <w:rsid w:val="00954098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54098"/>
    <w:pPr>
      <w:shd w:val="clear" w:color="auto" w:fill="FFFFFF"/>
      <w:autoSpaceDE/>
      <w:autoSpaceDN/>
      <w:adjustRightInd/>
      <w:spacing w:after="600" w:line="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b">
    <w:name w:val="No Spacing"/>
    <w:uiPriority w:val="1"/>
    <w:qFormat/>
    <w:rsid w:val="00CB12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harAttribute501">
    <w:name w:val="CharAttribute501"/>
    <w:uiPriority w:val="99"/>
    <w:rsid w:val="00CB12BF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paragraph" w:customStyle="1" w:styleId="ConsPlusNormal">
    <w:name w:val="ConsPlusNormal"/>
    <w:rsid w:val="00E61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92871&amp;date=16.11.2021&amp;dst=101266&amp;fie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2655</Words>
  <Characters>15136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</dc:creator>
  <cp:lastModifiedBy>Бибикова</cp:lastModifiedBy>
  <cp:revision>15</cp:revision>
  <cp:lastPrinted>2015-10-15T06:06:00Z</cp:lastPrinted>
  <dcterms:created xsi:type="dcterms:W3CDTF">2019-04-10T18:00:00Z</dcterms:created>
  <dcterms:modified xsi:type="dcterms:W3CDTF">2022-03-27T04:37:00Z</dcterms:modified>
</cp:coreProperties>
</file>