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937097" w:rsidRPr="00757DA7" w:rsidRDefault="00937097" w:rsidP="009370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937097" w:rsidRPr="007C749F" w:rsidTr="00922C21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937097" w:rsidRPr="007C749F" w:rsidTr="00922C21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C3623E" w:rsidTr="00C3623E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C3623E" w:rsidRDefault="00C3623E" w:rsidP="00C3623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C3623E" w:rsidRDefault="00C3623E" w:rsidP="00C3623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C3623E" w:rsidRDefault="00C3623E" w:rsidP="00C3623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C3623E" w:rsidRDefault="00C3623E" w:rsidP="00C3623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C3623E" w:rsidRDefault="00C3623E" w:rsidP="00C3623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C3623E" w:rsidRDefault="00C3623E" w:rsidP="00C3623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«15» июня 2021 г. № 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C3623E" w:rsidRDefault="00C3623E" w:rsidP="00C3623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Утверждено Педагогическим советом</w:t>
                        </w:r>
                      </w:p>
                      <w:p w:rsidR="00C3623E" w:rsidRDefault="00C3623E" w:rsidP="00C3623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C3623E" w:rsidRDefault="00C3623E" w:rsidP="00C3623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C3623E" w:rsidRDefault="00C3623E" w:rsidP="00C3623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№ 09/04-ППС-4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C3623E" w:rsidRDefault="00C3623E" w:rsidP="00C3623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C3623E" w:rsidRDefault="00C3623E" w:rsidP="00C3623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C3623E" w:rsidRDefault="00C3623E" w:rsidP="00C3623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C3623E" w:rsidRDefault="00C3623E" w:rsidP="00C3623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№ 09/04-ОД-272</w:t>
                        </w:r>
                      </w:p>
                    </w:tc>
                  </w:tr>
                </w:tbl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937097" w:rsidRPr="00757DA7" w:rsidRDefault="00937097" w:rsidP="00922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7097" w:rsidRPr="00757DA7" w:rsidRDefault="00937097" w:rsidP="0092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937097" w:rsidRPr="00757DA7" w:rsidRDefault="00937097" w:rsidP="0092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57DA7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7097" w:rsidRPr="00757DA7" w:rsidRDefault="00937097" w:rsidP="009370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Дисциплины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 w:rsidR="00DC21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219E">
        <w:rPr>
          <w:rFonts w:ascii="Times New Roman" w:eastAsia="Times New Roman" w:hAnsi="Times New Roman"/>
          <w:bCs/>
          <w:color w:val="000000"/>
          <w:sz w:val="28"/>
          <w:szCs w:val="28"/>
        </w:rPr>
        <w:t>ОП.08</w:t>
      </w:r>
      <w:r w:rsidR="00DC219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DC219E">
        <w:rPr>
          <w:rFonts w:ascii="Times New Roman" w:eastAsia="Times New Roman" w:hAnsi="Times New Roman"/>
          <w:bCs/>
          <w:color w:val="000000"/>
          <w:sz w:val="28"/>
          <w:szCs w:val="28"/>
        </w:rPr>
        <w:t>Безопасность жизнедеятельности</w:t>
      </w:r>
    </w:p>
    <w:p w:rsidR="00937097" w:rsidRPr="00757DA7" w:rsidRDefault="00937097" w:rsidP="009370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</w:t>
      </w:r>
      <w:r w:rsidR="00DC219E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индекс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наименование учебной дисциплины</w:t>
      </w:r>
    </w:p>
    <w:p w:rsidR="00937097" w:rsidRPr="007C749F" w:rsidRDefault="00937097" w:rsidP="0093709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для специальности        </w:t>
      </w:r>
      <w:r w:rsidRPr="00342474">
        <w:rPr>
          <w:rFonts w:ascii="Times New Roman" w:eastAsia="Times New Roman" w:hAnsi="Times New Roman"/>
          <w:color w:val="000000"/>
          <w:sz w:val="28"/>
          <w:szCs w:val="28"/>
        </w:rPr>
        <w:t>53.02.05 Сольное и хоровое народное пение</w:t>
      </w:r>
    </w:p>
    <w:p w:rsidR="00DC219E" w:rsidRDefault="00DC219E" w:rsidP="00DC219E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>код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ab/>
        <w:t>наименование</w:t>
      </w:r>
    </w:p>
    <w:p w:rsidR="00DC219E" w:rsidRDefault="00DC219E" w:rsidP="00DC219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C219E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цикла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3623E">
        <w:rPr>
          <w:rFonts w:ascii="Times New Roman" w:eastAsia="Times New Roman" w:hAnsi="Times New Roman" w:cs="Times New Roman"/>
          <w:sz w:val="28"/>
          <w:szCs w:val="28"/>
        </w:rPr>
        <w:t>П.00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097" w:rsidRPr="00DC219E">
        <w:rPr>
          <w:rFonts w:ascii="Times New Roman" w:eastAsia="Times New Roman" w:hAnsi="Times New Roman" w:cs="Times New Roman"/>
          <w:sz w:val="28"/>
          <w:szCs w:val="28"/>
        </w:rPr>
        <w:t>Профессиональный учебный цикл</w:t>
      </w:r>
    </w:p>
    <w:p w:rsidR="00937097" w:rsidRPr="00DC219E" w:rsidRDefault="00DC219E" w:rsidP="00DC219E">
      <w:pPr>
        <w:pStyle w:val="a5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C3623E">
        <w:rPr>
          <w:rFonts w:ascii="Times New Roman" w:eastAsia="Times New Roman" w:hAnsi="Times New Roman" w:cs="Times New Roman"/>
          <w:sz w:val="28"/>
          <w:szCs w:val="28"/>
        </w:rPr>
        <w:t xml:space="preserve">ОП.00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Общепрофессиональные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937097" w:rsidRPr="00DC219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37097" w:rsidRPr="00757DA7" w:rsidRDefault="00937097" w:rsidP="00937097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 xml:space="preserve">(согласно учебному плану) </w:t>
      </w:r>
    </w:p>
    <w:p w:rsidR="00937097" w:rsidRDefault="00937097" w:rsidP="009370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Класс (курс):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3-4 курс</w:t>
      </w:r>
    </w:p>
    <w:p w:rsidR="00937097" w:rsidRDefault="00937097" w:rsidP="00937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3851" w:type="dxa"/>
        <w:tblLook w:val="04A0"/>
      </w:tblPr>
      <w:tblGrid>
        <w:gridCol w:w="4280"/>
        <w:gridCol w:w="5291"/>
        <w:gridCol w:w="4280"/>
      </w:tblGrid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757DA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57DA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34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нагрузка (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всего)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DC219E" w:rsidP="00922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промежуточной аттестации                дифференцированный зачёт (7 семестр)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 xml:space="preserve">Разработчик (составитель): </w:t>
      </w:r>
      <w:r>
        <w:rPr>
          <w:rFonts w:ascii="Times New Roman" w:eastAsia="Times New Roman" w:hAnsi="Times New Roman"/>
          <w:sz w:val="24"/>
          <w:szCs w:val="24"/>
        </w:rPr>
        <w:t>Левкович А.Г.</w:t>
      </w:r>
      <w:r w:rsidRPr="00757DA7">
        <w:rPr>
          <w:rFonts w:ascii="Times New Roman" w:eastAsia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eastAsia="Times New Roman" w:hAnsi="Times New Roman"/>
          <w:sz w:val="24"/>
          <w:szCs w:val="24"/>
        </w:rPr>
        <w:t>ОБЖ</w:t>
      </w: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>г. Сургут</w:t>
      </w:r>
    </w:p>
    <w:p w:rsidR="00937097" w:rsidRPr="007C749F" w:rsidRDefault="00565F34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</w:t>
      </w:r>
      <w:bookmarkStart w:id="0" w:name="_GoBack"/>
      <w:bookmarkEnd w:id="0"/>
      <w:r w:rsidR="00417796">
        <w:rPr>
          <w:rFonts w:ascii="Times New Roman" w:eastAsia="Times New Roman" w:hAnsi="Times New Roman"/>
          <w:sz w:val="24"/>
          <w:szCs w:val="24"/>
        </w:rPr>
        <w:t>1</w:t>
      </w:r>
      <w:r w:rsidR="00937097" w:rsidRPr="00757DA7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Стр.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                                     3-5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3.УСЛОВИЯ РЕАЛИЗАЦИИ УЧЕБНОЙ ДИСЦИПЛИНЫ                                             6</w:t>
      </w:r>
    </w:p>
    <w:p w:rsidR="00FF7401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И ОЦЕНКА РЕЗУЛЬТАТОВ ОСВОЕНИЕ </w:t>
      </w:r>
      <w:r w:rsidR="00FF7401">
        <w:rPr>
          <w:rFonts w:ascii="Times New Roman" w:hAnsi="Times New Roman"/>
          <w:sz w:val="24"/>
          <w:szCs w:val="24"/>
        </w:rPr>
        <w:t xml:space="preserve"> 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ДИСЦИПЛИНЫ                                                                                                 6-7</w:t>
      </w: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7401" w:rsidRDefault="00FF74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6DF5" w:rsidRPr="00A47DDC" w:rsidRDefault="001A6DF5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1.ПАСПОРТ  ПРОГРАММЫ </w:t>
      </w:r>
    </w:p>
    <w:p w:rsidR="001A6DF5" w:rsidRPr="00C55EAB" w:rsidRDefault="00FF7401" w:rsidP="00C366F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EAB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="001A6DF5" w:rsidRPr="00C55EAB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</w:p>
    <w:p w:rsidR="00376E43" w:rsidRPr="00C55EAB" w:rsidRDefault="001A6DF5" w:rsidP="00DC21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>1.1. Рабочая программа учебной дисциплины</w:t>
      </w:r>
      <w:r w:rsidR="00FF7401" w:rsidRPr="00C55EAB">
        <w:rPr>
          <w:rFonts w:ascii="Times New Roman" w:hAnsi="Times New Roman" w:cs="Times New Roman"/>
          <w:sz w:val="24"/>
          <w:szCs w:val="24"/>
        </w:rPr>
        <w:t xml:space="preserve"> ОП.08 </w:t>
      </w:r>
      <w:r w:rsidRPr="00C55EAB">
        <w:rPr>
          <w:rFonts w:ascii="Times New Roman" w:hAnsi="Times New Roman" w:cs="Times New Roman"/>
          <w:sz w:val="24"/>
          <w:szCs w:val="24"/>
        </w:rPr>
        <w:t xml:space="preserve"> «</w:t>
      </w:r>
      <w:r w:rsidR="008601FD" w:rsidRPr="00C55EAB">
        <w:rPr>
          <w:rFonts w:ascii="Times New Roman" w:hAnsi="Times New Roman" w:cs="Times New Roman"/>
          <w:sz w:val="24"/>
          <w:szCs w:val="24"/>
        </w:rPr>
        <w:t>Б</w:t>
      </w:r>
      <w:r w:rsidRPr="00C55EAB">
        <w:rPr>
          <w:rFonts w:ascii="Times New Roman" w:hAnsi="Times New Roman" w:cs="Times New Roman"/>
          <w:sz w:val="24"/>
          <w:szCs w:val="24"/>
        </w:rPr>
        <w:t>езопасност</w:t>
      </w:r>
      <w:r w:rsidR="008601FD" w:rsidRPr="00C55EAB">
        <w:rPr>
          <w:rFonts w:ascii="Times New Roman" w:hAnsi="Times New Roman" w:cs="Times New Roman"/>
          <w:sz w:val="24"/>
          <w:szCs w:val="24"/>
        </w:rPr>
        <w:t>ь</w:t>
      </w:r>
      <w:r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38303A" w:rsidRPr="00C55EAB">
        <w:rPr>
          <w:rFonts w:ascii="Times New Roman" w:hAnsi="Times New Roman" w:cs="Times New Roman"/>
          <w:sz w:val="24"/>
          <w:szCs w:val="24"/>
        </w:rPr>
        <w:t>ж</w:t>
      </w:r>
      <w:r w:rsidRPr="00C55EAB">
        <w:rPr>
          <w:rFonts w:ascii="Times New Roman" w:hAnsi="Times New Roman" w:cs="Times New Roman"/>
          <w:sz w:val="24"/>
          <w:szCs w:val="24"/>
        </w:rPr>
        <w:t xml:space="preserve">изнедеятельности» является частью 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ППССЗ </w:t>
      </w:r>
      <w:r w:rsidRPr="00C55EAB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E47BC0" w:rsidRPr="00C55EAB">
        <w:rPr>
          <w:rFonts w:ascii="Times New Roman" w:hAnsi="Times New Roman" w:cs="Times New Roman"/>
          <w:sz w:val="24"/>
          <w:szCs w:val="24"/>
        </w:rPr>
        <w:t xml:space="preserve"> 53.02.05 «Сольное и хоровое народное пение»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19E" w:rsidRDefault="00376E43" w:rsidP="00DC2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>
        <w:rPr>
          <w:rFonts w:ascii="Times New Roman" w:hAnsi="Times New Roman" w:cs="Times New Roman"/>
          <w:sz w:val="24"/>
          <w:szCs w:val="24"/>
        </w:rPr>
        <w:t xml:space="preserve">ОП. 08 </w:t>
      </w:r>
      <w:r w:rsidRPr="00342B1A">
        <w:rPr>
          <w:rFonts w:ascii="Times New Roman" w:hAnsi="Times New Roman" w:cs="Times New Roman"/>
          <w:sz w:val="24"/>
          <w:szCs w:val="24"/>
        </w:rPr>
        <w:t xml:space="preserve">«Безопасность жизнедеятельности» может быть использована в среднем профессиональном образовании для подготовки специалистов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56D">
        <w:rPr>
          <w:rFonts w:ascii="Times New Roman" w:hAnsi="Times New Roman" w:cs="Times New Roman"/>
          <w:sz w:val="24"/>
          <w:szCs w:val="24"/>
        </w:rPr>
        <w:t>53.02.05 «Со</w:t>
      </w:r>
      <w:r>
        <w:rPr>
          <w:rFonts w:ascii="Times New Roman" w:hAnsi="Times New Roman" w:cs="Times New Roman"/>
          <w:sz w:val="24"/>
          <w:szCs w:val="24"/>
        </w:rPr>
        <w:t xml:space="preserve">льное и хоровое народное пение». </w:t>
      </w:r>
    </w:p>
    <w:p w:rsidR="00DC219E" w:rsidRDefault="00DC219E" w:rsidP="00DC2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19E" w:rsidRDefault="001A6DF5" w:rsidP="00DC219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1.2.  Место учебной дисциплины в </w:t>
      </w:r>
      <w:r w:rsidR="0038303A" w:rsidRPr="00C55EAB">
        <w:rPr>
          <w:rFonts w:ascii="Times New Roman" w:hAnsi="Times New Roman" w:cs="Times New Roman"/>
          <w:sz w:val="24"/>
          <w:szCs w:val="24"/>
        </w:rPr>
        <w:t>ППССЗ</w:t>
      </w:r>
      <w:r w:rsidRPr="00C55EAB">
        <w:rPr>
          <w:rFonts w:ascii="Times New Roman" w:hAnsi="Times New Roman" w:cs="Times New Roman"/>
          <w:sz w:val="24"/>
          <w:szCs w:val="24"/>
        </w:rPr>
        <w:t xml:space="preserve">: учебная дисциплина 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ОП.08 </w:t>
      </w:r>
      <w:r w:rsidRPr="00C55EAB">
        <w:rPr>
          <w:rFonts w:ascii="Times New Roman" w:hAnsi="Times New Roman" w:cs="Times New Roman"/>
          <w:sz w:val="24"/>
          <w:szCs w:val="24"/>
        </w:rPr>
        <w:t>«</w:t>
      </w:r>
      <w:r w:rsidR="008601FD" w:rsidRPr="00C55EAB">
        <w:rPr>
          <w:rFonts w:ascii="Times New Roman" w:hAnsi="Times New Roman" w:cs="Times New Roman"/>
          <w:sz w:val="24"/>
          <w:szCs w:val="24"/>
        </w:rPr>
        <w:t>Б</w:t>
      </w:r>
      <w:r w:rsidRPr="00C55EAB">
        <w:rPr>
          <w:rFonts w:ascii="Times New Roman" w:hAnsi="Times New Roman" w:cs="Times New Roman"/>
          <w:sz w:val="24"/>
          <w:szCs w:val="24"/>
        </w:rPr>
        <w:t>езопасност</w:t>
      </w:r>
      <w:r w:rsidR="008601FD" w:rsidRPr="00C55EAB">
        <w:rPr>
          <w:rFonts w:ascii="Times New Roman" w:hAnsi="Times New Roman" w:cs="Times New Roman"/>
          <w:sz w:val="24"/>
          <w:szCs w:val="24"/>
        </w:rPr>
        <w:t>ь</w:t>
      </w:r>
      <w:r w:rsidRPr="00C55EAB">
        <w:rPr>
          <w:rFonts w:ascii="Times New Roman" w:hAnsi="Times New Roman" w:cs="Times New Roman"/>
          <w:sz w:val="24"/>
          <w:szCs w:val="24"/>
        </w:rPr>
        <w:t xml:space="preserve"> жизнедеятельности» относится к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3A" w:rsidRPr="00C55EAB">
        <w:rPr>
          <w:rFonts w:ascii="Times New Roman" w:hAnsi="Times New Roman" w:cs="Times New Roman"/>
          <w:sz w:val="24"/>
          <w:szCs w:val="24"/>
        </w:rPr>
        <w:t>обще</w:t>
      </w:r>
      <w:r w:rsidR="008601FD" w:rsidRPr="00C55EAB">
        <w:rPr>
          <w:rFonts w:ascii="Times New Roman" w:hAnsi="Times New Roman" w:cs="Times New Roman"/>
          <w:sz w:val="24"/>
          <w:szCs w:val="24"/>
        </w:rPr>
        <w:t>профессиональ</w:t>
      </w:r>
      <w:r w:rsidRPr="00C55EAB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C55EAB">
        <w:rPr>
          <w:rFonts w:ascii="Times New Roman" w:hAnsi="Times New Roman" w:cs="Times New Roman"/>
          <w:sz w:val="24"/>
          <w:szCs w:val="24"/>
        </w:rPr>
        <w:t xml:space="preserve"> дисциплинам </w:t>
      </w:r>
      <w:r w:rsidR="00E62233">
        <w:rPr>
          <w:rFonts w:ascii="Times New Roman" w:hAnsi="Times New Roman" w:cs="Times New Roman"/>
          <w:sz w:val="24"/>
          <w:szCs w:val="24"/>
        </w:rPr>
        <w:t xml:space="preserve"> профессионального учебного цикла</w:t>
      </w:r>
      <w:r w:rsidRPr="00C55EAB">
        <w:rPr>
          <w:rFonts w:ascii="Times New Roman" w:hAnsi="Times New Roman" w:cs="Times New Roman"/>
          <w:sz w:val="24"/>
          <w:szCs w:val="24"/>
        </w:rPr>
        <w:t>.</w:t>
      </w:r>
    </w:p>
    <w:p w:rsidR="00DC219E" w:rsidRPr="00DC219E" w:rsidRDefault="00DC219E" w:rsidP="00DC2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19E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DC219E" w:rsidRPr="00DC219E" w:rsidRDefault="00DC219E" w:rsidP="00DC2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19E" w:rsidRPr="00E62233" w:rsidRDefault="00DC219E" w:rsidP="00DC2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19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6223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E62233" w:rsidRDefault="00E62233" w:rsidP="00DC2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62233">
        <w:rPr>
          <w:rFonts w:ascii="Times New Roman CYR" w:hAnsi="Times New Roman CYR" w:cs="Times New Roman CYR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</w:t>
      </w:r>
    </w:p>
    <w:p w:rsidR="00DC219E" w:rsidRPr="00DC219E" w:rsidRDefault="00DC219E" w:rsidP="00DC2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E4A" w:rsidRPr="00E62233" w:rsidRDefault="00DC219E" w:rsidP="006B4E4A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E4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6223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0C5976" w:rsidRDefault="00E62233" w:rsidP="00E622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233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</w:r>
      <w:proofErr w:type="gramEnd"/>
      <w:r w:rsidRPr="00E62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233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  <w:proofErr w:type="gramEnd"/>
      <w:r w:rsidRPr="00E62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233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 порядок и правила оказания первой (доврачебной) медицинской помощи;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  <w:proofErr w:type="gramEnd"/>
      <w:r w:rsidRPr="00E62233">
        <w:rPr>
          <w:rFonts w:ascii="Times New Roman" w:hAnsi="Times New Roman" w:cs="Times New Roman"/>
          <w:sz w:val="24"/>
          <w:szCs w:val="24"/>
        </w:rPr>
        <w:t xml:space="preserve"> владеть способами бесконфликтного общения и </w:t>
      </w:r>
      <w:proofErr w:type="spellStart"/>
      <w:r w:rsidRPr="00E6223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62233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 оказывать первую (доврачебную) медицинскую помощь.</w:t>
      </w:r>
    </w:p>
    <w:p w:rsidR="00E62233" w:rsidRPr="00E62233" w:rsidRDefault="00E62233" w:rsidP="00E6223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233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4D1D74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4D1D74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t>ПК 1.5. Систематически работать над совершенствованием исполнительского репертуара.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t>Педагогическая деятельность.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:rsidR="004D1D74" w:rsidRPr="00770C46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770C46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770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4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70C46">
        <w:rPr>
          <w:rFonts w:ascii="Times New Roman" w:hAnsi="Times New Roman" w:cs="Times New Roman"/>
          <w:sz w:val="24"/>
          <w:szCs w:val="24"/>
        </w:rPr>
        <w:t xml:space="preserve"> России от 17.05.2021 N 253)</w:t>
      </w:r>
    </w:p>
    <w:p w:rsidR="004D1D74" w:rsidRPr="00770C46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70C46">
        <w:rPr>
          <w:rFonts w:ascii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4D1D74" w:rsidRPr="00770C46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70C46">
        <w:rPr>
          <w:rFonts w:ascii="Times New Roman" w:hAnsi="Times New Roman" w:cs="Times New Roman"/>
          <w:sz w:val="24"/>
          <w:szCs w:val="24"/>
        </w:rPr>
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4D1D74" w:rsidRPr="00770C46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70C46">
        <w:rPr>
          <w:rFonts w:ascii="Times New Roman" w:hAnsi="Times New Roman" w:cs="Times New Roman"/>
          <w:sz w:val="24"/>
          <w:szCs w:val="24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4D1D74" w:rsidRPr="00770C46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70C46">
        <w:rPr>
          <w:rFonts w:ascii="Times New Roman" w:hAnsi="Times New Roman" w:cs="Times New Roman"/>
          <w:sz w:val="24"/>
          <w:szCs w:val="24"/>
        </w:rPr>
        <w:t>ПК 2.7.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</w:p>
    <w:p w:rsidR="004D1D74" w:rsidRPr="00770C46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70C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0C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C46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7" w:history="1">
        <w:r w:rsidRPr="00770C46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770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4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70C46">
        <w:rPr>
          <w:rFonts w:ascii="Times New Roman" w:hAnsi="Times New Roman" w:cs="Times New Roman"/>
          <w:sz w:val="24"/>
          <w:szCs w:val="24"/>
        </w:rPr>
        <w:t xml:space="preserve"> России от 17.05.2021 N 253)</w:t>
      </w:r>
    </w:p>
    <w:p w:rsidR="004D1D74" w:rsidRPr="00770C46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70C46">
        <w:rPr>
          <w:rFonts w:ascii="Times New Roman" w:hAnsi="Times New Roman" w:cs="Times New Roman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p w:rsidR="004D1D74" w:rsidRPr="00770C46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70C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0C4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C46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8" w:history="1">
        <w:r w:rsidRPr="00770C4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70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4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70C46">
        <w:rPr>
          <w:rFonts w:ascii="Times New Roman" w:hAnsi="Times New Roman" w:cs="Times New Roman"/>
          <w:sz w:val="24"/>
          <w:szCs w:val="24"/>
        </w:rPr>
        <w:t xml:space="preserve"> России от 17.05.2021 N 253)</w:t>
      </w:r>
    </w:p>
    <w:p w:rsidR="004D1D74" w:rsidRPr="00770C46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70C46">
        <w:rPr>
          <w:rFonts w:ascii="Times New Roman" w:hAnsi="Times New Roman" w:cs="Times New Roman"/>
          <w:sz w:val="24"/>
          <w:szCs w:val="24"/>
        </w:rPr>
        <w:t>ПК 2.9. Осуществлять взаимодействия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70C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0C4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C46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9" w:history="1">
        <w:r w:rsidRPr="00770C4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70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46">
        <w:rPr>
          <w:rFonts w:ascii="Times New Roman" w:hAnsi="Times New Roman" w:cs="Times New Roman"/>
          <w:sz w:val="24"/>
          <w:szCs w:val="24"/>
        </w:rPr>
        <w:t>Ми</w:t>
      </w:r>
      <w:r w:rsidRPr="004D1D74">
        <w:rPr>
          <w:rFonts w:ascii="Times New Roman" w:hAnsi="Times New Roman" w:cs="Times New Roman"/>
          <w:sz w:val="24"/>
          <w:szCs w:val="24"/>
        </w:rPr>
        <w:t>нпросвещения</w:t>
      </w:r>
      <w:proofErr w:type="spellEnd"/>
      <w:r w:rsidRPr="004D1D74">
        <w:rPr>
          <w:rFonts w:ascii="Times New Roman" w:hAnsi="Times New Roman" w:cs="Times New Roman"/>
          <w:sz w:val="24"/>
          <w:szCs w:val="24"/>
        </w:rPr>
        <w:t xml:space="preserve"> России от 17.05.2021 N 253)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t xml:space="preserve"> Организационная деятельность.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t>ПК 3.1.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t>ПК 3.2.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t>ПК 3.3. 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</w:r>
    </w:p>
    <w:p w:rsidR="004D1D74" w:rsidRPr="004D1D74" w:rsidRDefault="004D1D74" w:rsidP="004D1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74">
        <w:rPr>
          <w:rFonts w:ascii="Times New Roman" w:hAnsi="Times New Roman" w:cs="Times New Roman"/>
          <w:sz w:val="24"/>
          <w:szCs w:val="24"/>
        </w:rPr>
        <w:lastRenderedPageBreak/>
        <w:t>ПК 3.4. Создавать концертно-тематические программы с учетом специфики восприятия различными возрастными группами слушателей.</w:t>
      </w:r>
    </w:p>
    <w:p w:rsidR="006B4E4A" w:rsidRDefault="006B4E4A" w:rsidP="00802F90">
      <w:pPr>
        <w:rPr>
          <w:rFonts w:ascii="Times New Roman" w:hAnsi="Times New Roman" w:cs="Times New Roman"/>
          <w:b/>
          <w:sz w:val="24"/>
          <w:szCs w:val="24"/>
        </w:rPr>
      </w:pPr>
    </w:p>
    <w:p w:rsidR="006B4E4A" w:rsidRDefault="001A6DF5" w:rsidP="006B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1A6DF5" w:rsidRPr="006B4E4A" w:rsidRDefault="001A6DF5" w:rsidP="006B4E4A">
      <w:pPr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2.1. Объем учебной дисциплины и виды учебной работы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AD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  <w:p w:rsidR="007B7746" w:rsidRPr="00A47DDC" w:rsidRDefault="007B7746" w:rsidP="00A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695EEA" w:rsidRDefault="007B7746" w:rsidP="0092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E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695EEA" w:rsidRDefault="00DF12A2" w:rsidP="0092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B7746" w:rsidRPr="00A47DDC" w:rsidTr="00062A39">
        <w:trPr>
          <w:trHeight w:val="4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695EEA" w:rsidRDefault="00DF12A2" w:rsidP="00AF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E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695EEA" w:rsidRDefault="00DF12A2" w:rsidP="0092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="00AD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овая аттестация по дисциплине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="00E6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семестр</w:t>
            </w:r>
          </w:p>
        </w:tc>
      </w:tr>
    </w:tbl>
    <w:p w:rsidR="00525F2F" w:rsidRDefault="00525F2F" w:rsidP="0009542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25F2F" w:rsidSect="00FD78FC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1A6DF5" w:rsidRPr="00A47DDC" w:rsidRDefault="001A6DF5" w:rsidP="00095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</w:t>
      </w:r>
    </w:p>
    <w:p w:rsidR="001A6DF5" w:rsidRPr="00C55EAB" w:rsidRDefault="001A6DF5" w:rsidP="00095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42C">
        <w:rPr>
          <w:rFonts w:ascii="Times New Roman" w:hAnsi="Times New Roman" w:cs="Times New Roman"/>
          <w:sz w:val="24"/>
          <w:szCs w:val="24"/>
        </w:rPr>
        <w:t xml:space="preserve">по </w:t>
      </w:r>
      <w:r w:rsidRPr="00C55EAB">
        <w:rPr>
          <w:rFonts w:ascii="Times New Roman" w:hAnsi="Times New Roman" w:cs="Times New Roman"/>
          <w:sz w:val="24"/>
          <w:szCs w:val="24"/>
        </w:rPr>
        <w:t>дисциплине</w:t>
      </w:r>
      <w:r w:rsidR="00AF21F7" w:rsidRPr="00C55EAB">
        <w:rPr>
          <w:rFonts w:ascii="Times New Roman" w:hAnsi="Times New Roman" w:cs="Times New Roman"/>
          <w:sz w:val="24"/>
          <w:szCs w:val="24"/>
        </w:rPr>
        <w:t xml:space="preserve"> ОП.08. </w:t>
      </w:r>
      <w:r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  <w:r w:rsidRPr="00C55EAB">
        <w:rPr>
          <w:rFonts w:ascii="Times New Roman" w:hAnsi="Times New Roman" w:cs="Times New Roman"/>
          <w:sz w:val="24"/>
          <w:szCs w:val="24"/>
        </w:rPr>
        <w:t xml:space="preserve"> для специальности</w:t>
      </w:r>
    </w:p>
    <w:p w:rsidR="007B7746" w:rsidRPr="00C55EAB" w:rsidRDefault="00E47BC0" w:rsidP="007B77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53.02.05 «Сольное и хоровое народное пение» </w:t>
      </w:r>
    </w:p>
    <w:tbl>
      <w:tblPr>
        <w:tblStyle w:val="a4"/>
        <w:tblW w:w="14175" w:type="dxa"/>
        <w:tblInd w:w="817" w:type="dxa"/>
        <w:tblLayout w:type="fixed"/>
        <w:tblLook w:val="04A0"/>
      </w:tblPr>
      <w:tblGrid>
        <w:gridCol w:w="2410"/>
        <w:gridCol w:w="7513"/>
        <w:gridCol w:w="1984"/>
        <w:gridCol w:w="2268"/>
      </w:tblGrid>
      <w:tr w:rsidR="00A47DDC" w:rsidRPr="00A47DDC" w:rsidTr="00AC43ED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C" w:rsidRPr="00A47DDC" w:rsidRDefault="00A4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A47DDC" w:rsidRPr="00A47DDC" w:rsidTr="00AC43ED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50" w:rsidRPr="00A47DDC" w:rsidTr="00AC43ED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A47DDC" w:rsidRDefault="00EC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A47DDC" w:rsidRDefault="004B47EB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C1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4B47EB" w:rsidRDefault="004B47EB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A47DDC" w:rsidRDefault="00E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DC" w:rsidRPr="00A47DDC" w:rsidTr="00AC43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 w:rsidP="003D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462791">
              <w:rPr>
                <w:rStyle w:val="211"/>
                <w:color w:val="000000"/>
              </w:rPr>
              <w:t xml:space="preserve"> Основы военной службы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E76A42" w:rsidRDefault="0059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88" w:rsidRPr="00A47DDC" w:rsidTr="00AC43ED">
        <w:trPr>
          <w:trHeight w:val="18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DF12A2" w:rsidRDefault="00A50988" w:rsidP="003D18D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1.1 Вооруженные силы на современном этапе.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Состав и организационная структура Вооружённых Сил.</w:t>
            </w:r>
          </w:p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Виды Вооружённых Сил и рода войск.</w:t>
            </w:r>
          </w:p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Система руководства и управления Вооружёнными Силами.</w:t>
            </w:r>
          </w:p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Воинская обязанность и комплектование Вооружённых Сил личным составом.</w:t>
            </w:r>
          </w:p>
          <w:p w:rsidR="00A50988" w:rsidRPr="00A47DDC" w:rsidRDefault="00A50988" w:rsidP="00594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12pt2"/>
                <w:color w:val="000000"/>
              </w:rPr>
              <w:t>5. Порядок прохождения военной службы.</w:t>
            </w:r>
          </w:p>
          <w:p w:rsidR="00A50988" w:rsidRDefault="00A50988" w:rsidP="00594DD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59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A47DDC" w:rsidRDefault="001B6AB2" w:rsidP="0059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A50988" w:rsidRPr="00A47DDC" w:rsidTr="00AC43ED">
        <w:trPr>
          <w:trHeight w:val="19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DF12A2" w:rsidRDefault="00A50988" w:rsidP="003D18D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Уставы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Военная присяга. Боевое знамя воинской части.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Военнослужащие и взаимоотношения между ними.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Внутренний порядок, размещение и быт военнослужащих.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Суточный наряд роты.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Воинская дисциплина.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6. Караульная служба. Обязанности и действия часового.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3D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6778D1" w:rsidRDefault="001B6AB2" w:rsidP="003D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B47EB" w:rsidRPr="00A47DDC" w:rsidTr="00AC43ED">
        <w:trPr>
          <w:trHeight w:val="9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DF12A2" w:rsidRDefault="004B47EB" w:rsidP="003D18D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b/>
                <w:color w:val="000000"/>
              </w:rPr>
            </w:pPr>
            <w:r w:rsidRPr="004B47EB">
              <w:rPr>
                <w:rStyle w:val="212pt2"/>
                <w:b/>
                <w:color w:val="000000"/>
              </w:rPr>
              <w:t>Самостоятельная работа обучающихся:</w:t>
            </w:r>
            <w:r>
              <w:rPr>
                <w:rStyle w:val="212pt2"/>
                <w:color w:val="000000"/>
              </w:rPr>
              <w:t xml:space="preserve"> проработка конспектов, ответы на вопросы по учебнику, изучение нормативных документов, общевоинских уставов </w:t>
            </w:r>
            <w:proofErr w:type="gramStart"/>
            <w:r>
              <w:rPr>
                <w:rStyle w:val="212pt2"/>
                <w:color w:val="000000"/>
              </w:rPr>
              <w:t>ВС</w:t>
            </w:r>
            <w:proofErr w:type="gramEnd"/>
            <w:r>
              <w:rPr>
                <w:rStyle w:val="212pt2"/>
                <w:color w:val="000000"/>
              </w:rPr>
              <w:t xml:space="preserve">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0A6787" w:rsidRDefault="001B6AB2" w:rsidP="003D18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78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6778D1" w:rsidRDefault="004B47EB" w:rsidP="003D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DC" w:rsidRPr="00A47DDC" w:rsidTr="00AC43ED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C" w:rsidRPr="00DF12A2" w:rsidRDefault="003D18DC" w:rsidP="003D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C" w:rsidRPr="00A47DDC" w:rsidRDefault="004B47EB" w:rsidP="004B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EB">
              <w:rPr>
                <w:rStyle w:val="212pt2"/>
                <w:b/>
                <w:color w:val="000000"/>
              </w:rPr>
              <w:t>6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C" w:rsidRPr="00E76A42" w:rsidRDefault="004B47EB" w:rsidP="003D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C" w:rsidRDefault="003D18DC" w:rsidP="003D18DC">
            <w:pPr>
              <w:jc w:val="center"/>
            </w:pPr>
          </w:p>
        </w:tc>
      </w:tr>
      <w:tr w:rsidR="00A50988" w:rsidRPr="00A47DDC" w:rsidTr="00AC43ED">
        <w:trPr>
          <w:trHeight w:val="7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DF12A2" w:rsidRDefault="00A50988" w:rsidP="00824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0A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1.3 Строевая подготовка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0F7" w:rsidRDefault="004B20F7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b/>
                <w:color w:val="000000"/>
              </w:rPr>
            </w:pPr>
            <w:r>
              <w:rPr>
                <w:rStyle w:val="212pt2"/>
                <w:color w:val="000000"/>
              </w:rPr>
              <w:t>1. Строи и управления ими</w:t>
            </w:r>
          </w:p>
          <w:p w:rsidR="00A50988" w:rsidRPr="004B20F7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Строевая стойка и повороты на месте</w:t>
            </w:r>
            <w:proofErr w:type="gramStart"/>
            <w:r>
              <w:rPr>
                <w:rStyle w:val="212pt2"/>
                <w:color w:val="000000"/>
              </w:rPr>
              <w:t>..</w:t>
            </w:r>
            <w:proofErr w:type="gramEnd"/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Движение строевым и походным шагом, бегом, шагом на месте.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Повороты в движении.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Выполнение воинского приветствия без оружия на месте и в движении.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Выход из строя и постановка в строй, подход к начальнику и отход от него.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 xml:space="preserve">6. Построение и перестроение в </w:t>
            </w:r>
            <w:proofErr w:type="spellStart"/>
            <w:r>
              <w:rPr>
                <w:rStyle w:val="212pt2"/>
                <w:color w:val="000000"/>
              </w:rPr>
              <w:t>одношереножный</w:t>
            </w:r>
            <w:proofErr w:type="spellEnd"/>
            <w:r>
              <w:rPr>
                <w:rStyle w:val="212pt2"/>
                <w:color w:val="000000"/>
              </w:rPr>
              <w:t xml:space="preserve"> и </w:t>
            </w:r>
            <w:proofErr w:type="spellStart"/>
            <w:r>
              <w:rPr>
                <w:rStyle w:val="212pt2"/>
                <w:color w:val="000000"/>
              </w:rPr>
              <w:t>двухшереножный</w:t>
            </w:r>
            <w:proofErr w:type="spellEnd"/>
            <w:r>
              <w:rPr>
                <w:rStyle w:val="212pt2"/>
                <w:color w:val="000000"/>
              </w:rPr>
              <w:t xml:space="preserve"> </w:t>
            </w:r>
            <w:r>
              <w:rPr>
                <w:rStyle w:val="212pt2"/>
                <w:color w:val="000000"/>
              </w:rPr>
              <w:lastRenderedPageBreak/>
              <w:t>строй, выравнивание, размыкание и смыкание строя, повороты строя на месте.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7. Построение и отработка движения походным строем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8. Выполнение воинского приветствия в строю на месте и в движении.</w:t>
            </w:r>
          </w:p>
          <w:p w:rsidR="00A50988" w:rsidRDefault="00A5098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A5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Default="001B6AB2" w:rsidP="00A50988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8240E5" w:rsidRPr="00A47DDC" w:rsidTr="00AC43ED">
        <w:trPr>
          <w:trHeight w:val="18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0E5" w:rsidRPr="00DF12A2" w:rsidRDefault="008240E5" w:rsidP="008240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1.4 Огневая подготовка</w:t>
            </w:r>
          </w:p>
          <w:p w:rsidR="008240E5" w:rsidRPr="00DF12A2" w:rsidRDefault="008240E5" w:rsidP="008240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Материальная часть автомата Калашникова.</w:t>
            </w:r>
          </w:p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Подготовка автомата к стрельбе. Ведения огня из автомата.</w:t>
            </w:r>
          </w:p>
          <w:p w:rsidR="008240E5" w:rsidRPr="004B20F7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Неполная разборка и сборкам автомата.</w:t>
            </w:r>
          </w:p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2. Отработка нормативов по неполной разборке и сборке автомата.</w:t>
            </w:r>
          </w:p>
          <w:p w:rsidR="008240E5" w:rsidRDefault="008240E5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Принятие положение для стрельбы, подготовка автомата к стрельбе, прицеливание.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78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5" w:rsidRPr="006778D1" w:rsidRDefault="001B6AB2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B47EB" w:rsidRPr="00A47DDC" w:rsidTr="00AC43ED">
        <w:trPr>
          <w:trHeight w:val="4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DF12A2" w:rsidRDefault="004B47EB" w:rsidP="000E4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Default="004B47EB" w:rsidP="004B47EB">
            <w:pPr>
              <w:pStyle w:val="210"/>
              <w:shd w:val="clear" w:color="auto" w:fill="auto"/>
              <w:spacing w:before="0" w:after="0" w:line="202" w:lineRule="exact"/>
              <w:ind w:firstLine="0"/>
              <w:jc w:val="center"/>
              <w:rPr>
                <w:rStyle w:val="212pt2"/>
                <w:b/>
                <w:color w:val="000000"/>
              </w:rPr>
            </w:pPr>
          </w:p>
          <w:p w:rsidR="004B47EB" w:rsidRPr="004B47EB" w:rsidRDefault="004B47EB" w:rsidP="004B47EB">
            <w:pPr>
              <w:pStyle w:val="210"/>
              <w:shd w:val="clear" w:color="auto" w:fill="auto"/>
              <w:spacing w:before="0" w:after="0" w:line="202" w:lineRule="exact"/>
              <w:ind w:firstLine="0"/>
              <w:jc w:val="center"/>
              <w:rPr>
                <w:rStyle w:val="212pt2"/>
                <w:b/>
                <w:color w:val="000000"/>
              </w:rPr>
            </w:pPr>
            <w:r w:rsidRPr="004B47EB">
              <w:rPr>
                <w:rStyle w:val="212pt2"/>
                <w:b/>
                <w:color w:val="000000"/>
              </w:rPr>
              <w:t>7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E76A42" w:rsidRDefault="004B47EB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6778D1" w:rsidRDefault="004B47EB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EB" w:rsidRPr="00A47DDC" w:rsidTr="00AC43ED">
        <w:trPr>
          <w:trHeight w:val="46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787" w:rsidRPr="00DF12A2" w:rsidRDefault="000A6787" w:rsidP="000A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1.5 Медико-санитарная подготовка.</w:t>
            </w:r>
          </w:p>
          <w:p w:rsidR="004B47EB" w:rsidRPr="00DF12A2" w:rsidRDefault="004B47EB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078E3" w:rsidRDefault="00D078E3" w:rsidP="00D078E3">
            <w:pPr>
              <w:pStyle w:val="210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2pt2"/>
                <w:color w:val="000000"/>
              </w:rPr>
              <w:t>1. Общие сведения о ранах, осложнения ран, способах остановки кровотечения и обработки ран.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2pt2"/>
                <w:color w:val="000000"/>
              </w:rPr>
              <w:t>2. Порядок наложения повязки при ранениях головы, туловища, верхних и нижних конечностей.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2pt2"/>
                <w:color w:val="000000"/>
              </w:rPr>
              <w:t>3. Первая (доврачебная) помощь при ушибах, переломах, вывихах, растяжениях связок и синдроме длительного сдавливания.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Первая (доврачебная) помощь при ожогах.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Первая (доврачебная) помощь при поражении электрическим током.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7. Первая (доврачебная) помощь при перегревании, переохлаждении организма, при обморожении и общем замерзании.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6. Первая (доврачебная) помощь при утоплении.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8. Первая (доврачебная) помощь при отравлениях.</w:t>
            </w:r>
          </w:p>
          <w:p w:rsidR="004B47EB" w:rsidRPr="004B20F7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Наложение кровоостанавливающего жгута (закрутки), пальцевое прижатие артерий.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Наложение повязок на голову, туловище, верхние и нижние конечности.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Наложение шины на место перелома, транспортировка поражённого.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 xml:space="preserve">4. Отработка на тренажёре </w:t>
            </w:r>
            <w:proofErr w:type="spellStart"/>
            <w:r>
              <w:rPr>
                <w:rStyle w:val="212pt2"/>
                <w:color w:val="000000"/>
              </w:rPr>
              <w:t>прекардиального</w:t>
            </w:r>
            <w:proofErr w:type="spellEnd"/>
            <w:r>
              <w:rPr>
                <w:rStyle w:val="212pt2"/>
                <w:color w:val="000000"/>
              </w:rPr>
              <w:t xml:space="preserve"> удара и искусственного дыхания.</w:t>
            </w:r>
          </w:p>
          <w:p w:rsidR="004B47EB" w:rsidRDefault="004B47EB" w:rsidP="004B47EB">
            <w:pPr>
              <w:pStyle w:val="210"/>
              <w:shd w:val="clear" w:color="auto" w:fill="auto"/>
              <w:spacing w:before="0" w:after="0" w:line="202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Отработка на тренажёре непрямого массажа сердца.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E76A42" w:rsidRDefault="000A6787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78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Default="001B6AB2" w:rsidP="008240E5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B47EB" w:rsidRPr="00A47DDC" w:rsidTr="00AC43ED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4B47EB" w:rsidP="008240E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4B47EB" w:rsidP="00D0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F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="00D078E3"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 w:rsidR="00D0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0A6787" w:rsidRDefault="004B47EB" w:rsidP="00824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78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4B47EB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EB" w:rsidRPr="00A47DDC" w:rsidTr="00AC43ED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721286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2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B47EB" w:rsidRPr="00A47DDC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>оборона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0572F2" w:rsidRDefault="004B47EB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5624BD" w:rsidRDefault="004B47EB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4B47EB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EB" w:rsidRPr="00A47DDC" w:rsidTr="00AC43ED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922C21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2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  <w:p w:rsidR="004B47EB" w:rsidRPr="00922C21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Единая</w:t>
            </w:r>
          </w:p>
          <w:p w:rsidR="004B47EB" w:rsidRPr="00922C21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</w:t>
            </w:r>
          </w:p>
          <w:p w:rsidR="004B47EB" w:rsidRPr="00922C21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</w:t>
            </w:r>
          </w:p>
          <w:p w:rsidR="004B47EB" w:rsidRPr="00922C21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</w:t>
            </w:r>
          </w:p>
          <w:p w:rsidR="004B47EB" w:rsidRPr="00922C21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ликвидации</w:t>
            </w:r>
          </w:p>
          <w:p w:rsidR="004B47EB" w:rsidRPr="00922C21" w:rsidRDefault="004B47EB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чрезвычайных</w:t>
            </w:r>
          </w:p>
          <w:p w:rsidR="004B47EB" w:rsidRPr="00922C21" w:rsidRDefault="004B47EB" w:rsidP="00721286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</w:t>
            </w:r>
            <w:r w:rsidRPr="0092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922C21" w:rsidRDefault="004B47EB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Единая государственная система предупреждения и ликвидации чрезвычайных ситуаций.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5624BD" w:rsidRDefault="004B47EB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1B6AB2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4B47EB" w:rsidRPr="00A47DDC" w:rsidTr="00AC43ED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гражданской</w:t>
            </w:r>
          </w:p>
          <w:p w:rsidR="004B47EB" w:rsidRPr="00DF12A2" w:rsidRDefault="004B47EB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обороны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1.Ядерное оружие.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Химическое и биологическое оружие.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Средства индивидуальной защиты от оружия массового поражения.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4. Средства коллективной защиты от оружия массового поражения.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5. Приборы радиационной и химической разведки и контроля.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6. Правила поведения и действия людей в зонах радиоактивного, химического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заражения и в очаге биологического поражения.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Средства индивидуальной защиты от оружия массового поражения. Отработка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нормативов по надевания противогаза и ОЗК.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Средства коллективной защиты от оружия массового поражения.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Приборы радиационной и химической разведки и контроля.</w:t>
            </w:r>
          </w:p>
          <w:p w:rsidR="004B47EB" w:rsidRPr="00922C21" w:rsidRDefault="004B47EB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5624BD" w:rsidRDefault="004B47EB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1B6AB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B47EB" w:rsidRPr="00A47DDC" w:rsidTr="00AC43ED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 w:rsidR="001B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D078E3" w:rsidRDefault="001B6AB2" w:rsidP="00824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E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A47DDC" w:rsidRDefault="004B47EB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EB" w:rsidRPr="00A47DDC" w:rsidTr="00AC43ED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</w:t>
            </w:r>
          </w:p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территорий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стихийных</w:t>
            </w:r>
          </w:p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бедствиях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47EB" w:rsidRPr="00DF12A2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Защита при землетрясениях, извержениях вулканов, ураганах, бурях, смерчах, грозах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знакомительный</w:t>
            </w:r>
          </w:p>
          <w:p w:rsidR="004B47EB" w:rsidRPr="00922C21" w:rsidRDefault="004B47EB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Защита при снежных заносах, сходе лавин, метели, вьюге, селях, оползнях.</w:t>
            </w:r>
          </w:p>
          <w:p w:rsidR="004B47EB" w:rsidRPr="00922C21" w:rsidRDefault="004B47EB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Защита при наводнениях, лесных, степных и торфяных пожарах.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5624BD" w:rsidRDefault="004B47EB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EB" w:rsidRPr="001B6AB2" w:rsidRDefault="001B6AB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1B6AB2" w:rsidRPr="00A47DDC" w:rsidTr="00AC43ED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DF12A2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  <w:p w:rsidR="001B6AB2" w:rsidRPr="00DF12A2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</w:t>
            </w:r>
          </w:p>
          <w:p w:rsidR="001B6AB2" w:rsidRPr="00DF12A2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территорий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  <w:p w:rsidR="001B6AB2" w:rsidRPr="00DF12A2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авариях</w:t>
            </w:r>
            <w:proofErr w:type="gramEnd"/>
          </w:p>
          <w:p w:rsidR="001B6AB2" w:rsidRPr="00DF12A2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катастрофах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1B6AB2" w:rsidRPr="00DF12A2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производственных</w:t>
            </w:r>
          </w:p>
          <w:p w:rsidR="001B6AB2" w:rsidRPr="00DF12A2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объектах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2" w:rsidRPr="00922C21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Защита при авариях (катастрофах) на пожароопасных объектах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епродуктивный</w:t>
            </w:r>
          </w:p>
          <w:p w:rsidR="001B6AB2" w:rsidRPr="00922C21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Защита при авариях (катастрофах) на взрывоопасных объектах.</w:t>
            </w:r>
          </w:p>
          <w:p w:rsidR="001B6AB2" w:rsidRPr="00922C21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3. Защита при авариях (катастрофах) на </w:t>
            </w:r>
            <w:proofErr w:type="spell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гидродинамически</w:t>
            </w:r>
            <w:proofErr w:type="spell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объектах.</w:t>
            </w:r>
          </w:p>
          <w:p w:rsidR="001B6AB2" w:rsidRPr="00922C21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4. Защита при авариях (катастрофах) на химически опасных объектах.</w:t>
            </w:r>
          </w:p>
          <w:p w:rsidR="001B6AB2" w:rsidRPr="00922C21" w:rsidRDefault="001B6AB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5. Защита при авариях (катастрофах) на радиационно-опасных объектах.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Default="001B6AB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1B6AB2" w:rsidRPr="00A47DDC" w:rsidTr="00AC43ED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DF12A2" w:rsidRDefault="001B6AB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2" w:rsidRPr="00922C21" w:rsidRDefault="001B6AB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зачету.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D078E3" w:rsidRDefault="001B6AB2" w:rsidP="00824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B2" w:rsidRPr="00A47DDC" w:rsidTr="00AC43ED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2" w:rsidRPr="00A47DDC" w:rsidRDefault="001B6AB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5624BD" w:rsidRDefault="001B6AB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B2" w:rsidRPr="00A47DDC" w:rsidTr="00AC43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4B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D0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аудиторной нагрузки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2" w:rsidRPr="00A47DDC" w:rsidRDefault="001B6AB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E3" w:rsidRPr="00A47DDC" w:rsidRDefault="001B6AB2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D0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B2" w:rsidRPr="00A47DDC" w:rsidTr="00AC43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DF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2" w:rsidRPr="00A47DDC" w:rsidRDefault="001B6AB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2" w:rsidRPr="00A47DDC" w:rsidRDefault="001B6AB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F2F" w:rsidRDefault="00525F2F" w:rsidP="007B77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525F2F" w:rsidSect="00E76A42">
          <w:pgSz w:w="16838" w:h="11906" w:orient="landscape"/>
          <w:pgMar w:top="426" w:right="567" w:bottom="567" w:left="244" w:header="709" w:footer="709" w:gutter="0"/>
          <w:cols w:space="708"/>
          <w:docGrid w:linePitch="360"/>
        </w:sectPr>
      </w:pPr>
    </w:p>
    <w:p w:rsidR="007B7746" w:rsidRDefault="007B7746" w:rsidP="006B4E4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ДИСЦИПЛИНЫ.</w:t>
      </w:r>
    </w:p>
    <w:p w:rsidR="00CB144F" w:rsidRPr="00CB144F" w:rsidRDefault="00CB144F" w:rsidP="00CB14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144F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CB144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B144F">
        <w:rPr>
          <w:rFonts w:ascii="Times New Roman" w:hAnsi="Times New Roman" w:cs="Times New Roman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процессе выполнения </w:t>
      </w:r>
      <w:proofErr w:type="gramStart"/>
      <w:r w:rsidRPr="00CB144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144F">
        <w:rPr>
          <w:rFonts w:ascii="Times New Roman" w:hAnsi="Times New Roman" w:cs="Times New Roman"/>
          <w:sz w:val="24"/>
          <w:szCs w:val="24"/>
        </w:rPr>
        <w:t xml:space="preserve"> практических занятий, включаются задания с использованием персональных компьютеров.</w:t>
      </w:r>
    </w:p>
    <w:p w:rsidR="00CB144F" w:rsidRDefault="00CB144F" w:rsidP="00CB14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144F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CB144F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CB14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44F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CB14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44F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CB144F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CB144F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CB144F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CB144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CB144F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27FB1" w:rsidRPr="00F27FB1" w:rsidRDefault="00F27FB1" w:rsidP="00F27FB1">
      <w:pPr>
        <w:pStyle w:val="a5"/>
        <w:rPr>
          <w:rFonts w:ascii="Times New Roman" w:eastAsia="№Е" w:hAnsi="Times New Roman" w:cs="Times New Roman"/>
          <w:b/>
          <w:i/>
          <w:sz w:val="24"/>
          <w:szCs w:val="24"/>
          <w:u w:val="single"/>
        </w:rPr>
      </w:pPr>
      <w:r>
        <w:rPr>
          <w:rStyle w:val="CharAttribute501"/>
          <w:rFonts w:eastAsia="№Е"/>
          <w:b/>
          <w:sz w:val="24"/>
          <w:szCs w:val="24"/>
        </w:rPr>
        <w:t xml:space="preserve">Реализация воспитательных аспектов в процессе учебных занятий. </w:t>
      </w:r>
    </w:p>
    <w:p w:rsidR="00695EEA" w:rsidRPr="00695EEA" w:rsidRDefault="00695EEA" w:rsidP="00695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E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695E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обучающимися</w:t>
      </w:r>
      <w:proofErr w:type="gramEnd"/>
      <w:r w:rsidRPr="00695E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695EEA" w:rsidRPr="00CB144F" w:rsidRDefault="00695EEA" w:rsidP="00CB14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7746" w:rsidRPr="00A47DDC" w:rsidRDefault="007B7746" w:rsidP="006B4E4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</w:t>
      </w:r>
      <w:r w:rsidR="00D078E3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Pr="00A47DDC">
        <w:rPr>
          <w:rFonts w:ascii="Times New Roman" w:hAnsi="Times New Roman" w:cs="Times New Roman"/>
          <w:sz w:val="24"/>
          <w:szCs w:val="24"/>
        </w:rPr>
        <w:t>.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Мебель и оборудование: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Доска классная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Стул преподавателя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Стол преподавателя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Столы для студентов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Стулья для студентов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Компьютер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Проектор</w:t>
      </w:r>
    </w:p>
    <w:p w:rsidR="007B7746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6B313D" w:rsidRDefault="006B313D" w:rsidP="006B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1. Общевойсковой защитный комплект (ОЗК)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2. Общевойсковой противогаз или противогаз ГП-7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B313D">
        <w:rPr>
          <w:rFonts w:ascii="Times New Roman" w:hAnsi="Times New Roman" w:cs="Times New Roman"/>
          <w:sz w:val="24"/>
          <w:szCs w:val="24"/>
        </w:rPr>
        <w:t>Гопкалитовый</w:t>
      </w:r>
      <w:proofErr w:type="spellEnd"/>
      <w:r w:rsidRPr="006B313D">
        <w:rPr>
          <w:rFonts w:ascii="Times New Roman" w:hAnsi="Times New Roman" w:cs="Times New Roman"/>
          <w:sz w:val="24"/>
          <w:szCs w:val="24"/>
        </w:rPr>
        <w:t xml:space="preserve"> патрон ДП-5В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4. Изолирующий противогаз в комплекте с регенеративным патроном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5. Респиратор Р-2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6. Индивидуальный противохимический пакет (ИПП-8, 9, 10, 11)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7. Ватно-марлевая повязка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B313D">
        <w:rPr>
          <w:rFonts w:ascii="Times New Roman" w:hAnsi="Times New Roman" w:cs="Times New Roman"/>
          <w:sz w:val="24"/>
          <w:szCs w:val="24"/>
        </w:rPr>
        <w:t>Противопыльная</w:t>
      </w:r>
      <w:proofErr w:type="spellEnd"/>
      <w:r w:rsidRPr="006B313D">
        <w:rPr>
          <w:rFonts w:ascii="Times New Roman" w:hAnsi="Times New Roman" w:cs="Times New Roman"/>
          <w:sz w:val="24"/>
          <w:szCs w:val="24"/>
        </w:rPr>
        <w:t xml:space="preserve"> тканевая маска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9. Медицинская сумка в комплекте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10.Носилки санитарные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11.Аптечка индивидуальная (АИ-2)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12.Бинты марлевые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13.Бинты эластичные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14.Жгуты кровоостанавливающие резиновые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lastRenderedPageBreak/>
        <w:t xml:space="preserve">15.Индивидуальные перевязочные пакеты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16.Косынки перевязочные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17.Ножницы для перевязочного материала прямые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18.</w:t>
      </w:r>
      <w:proofErr w:type="gramStart"/>
      <w:r w:rsidRPr="006B313D">
        <w:rPr>
          <w:rFonts w:ascii="Times New Roman" w:hAnsi="Times New Roman" w:cs="Times New Roman"/>
          <w:sz w:val="24"/>
          <w:szCs w:val="24"/>
        </w:rPr>
        <w:t>Шприц-тюбики</w:t>
      </w:r>
      <w:proofErr w:type="gramEnd"/>
      <w:r w:rsidRPr="006B313D">
        <w:rPr>
          <w:rFonts w:ascii="Times New Roman" w:hAnsi="Times New Roman" w:cs="Times New Roman"/>
          <w:sz w:val="24"/>
          <w:szCs w:val="24"/>
        </w:rPr>
        <w:t xml:space="preserve"> одноразового пользования (без наполнителя)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19.Шинный материал (</w:t>
      </w:r>
      <w:proofErr w:type="gramStart"/>
      <w:r w:rsidRPr="006B313D">
        <w:rPr>
          <w:rFonts w:ascii="Times New Roman" w:hAnsi="Times New Roman" w:cs="Times New Roman"/>
          <w:sz w:val="24"/>
          <w:szCs w:val="24"/>
        </w:rPr>
        <w:t>металлические</w:t>
      </w:r>
      <w:proofErr w:type="gramEnd"/>
      <w:r w:rsidRPr="006B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13D">
        <w:rPr>
          <w:rFonts w:ascii="Times New Roman" w:hAnsi="Times New Roman" w:cs="Times New Roman"/>
          <w:sz w:val="24"/>
          <w:szCs w:val="24"/>
        </w:rPr>
        <w:t>Дитерихса</w:t>
      </w:r>
      <w:proofErr w:type="spellEnd"/>
      <w:r w:rsidRPr="006B313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20.Огнетушители порошковые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21.Огнетушители пенные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22.Огнетушители углекислотные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23.Устройство отработки прицеливания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24.Учебные автоматы АК-74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25.Винтовки пневматические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26.Комплект плакатов по Гражданской обороне </w:t>
      </w:r>
    </w:p>
    <w:p w:rsidR="006B313D" w:rsidRP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27.Комплект плакатов по Основам военной службы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Дополнительные средства обучения:</w:t>
      </w:r>
    </w:p>
    <w:p w:rsidR="007B7746" w:rsidRPr="00A47DDC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Образцы оружия;</w:t>
      </w:r>
    </w:p>
    <w:p w:rsidR="007B7746" w:rsidRPr="00A47DDC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Атрибуты военной формы;</w:t>
      </w:r>
    </w:p>
    <w:p w:rsidR="007B7746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Экранно-звуковые пособия.</w:t>
      </w:r>
    </w:p>
    <w:p w:rsidR="00CB144F" w:rsidRPr="00CB144F" w:rsidRDefault="00CB144F" w:rsidP="00CB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44F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44F">
        <w:rPr>
          <w:rFonts w:ascii="Times New Roman" w:hAnsi="Times New Roman" w:cs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7B7746" w:rsidRPr="00A47DDC" w:rsidRDefault="007B7746" w:rsidP="00CB14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115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3.2.Информационное обеспечение обучения</w:t>
      </w:r>
    </w:p>
    <w:p w:rsidR="00E41CF9" w:rsidRPr="00A47DDC" w:rsidRDefault="00E41CF9" w:rsidP="005A4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44F" w:rsidRDefault="006677B7" w:rsidP="00CB1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литература: </w:t>
      </w:r>
    </w:p>
    <w:p w:rsidR="00E41CF9" w:rsidRDefault="00E41CF9" w:rsidP="00CB1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CF9" w:rsidRPr="00695EEA" w:rsidRDefault="00E41CF9" w:rsidP="00E4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EEA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 [Текст]</w:t>
      </w:r>
      <w:proofErr w:type="gramStart"/>
      <w:r w:rsidRPr="00695EE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95EEA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студентов учреждений среднего профессионального образования / Эдуард Александрович [и др.] ; Э. А. </w:t>
      </w:r>
      <w:proofErr w:type="spellStart"/>
      <w:r w:rsidRPr="00695EEA">
        <w:rPr>
          <w:rFonts w:ascii="Times New Roman" w:eastAsia="Times New Roman" w:hAnsi="Times New Roman" w:cs="Times New Roman"/>
          <w:sz w:val="24"/>
          <w:szCs w:val="24"/>
        </w:rPr>
        <w:t>Арустамов</w:t>
      </w:r>
      <w:proofErr w:type="spellEnd"/>
      <w:r w:rsidRPr="00695EEA">
        <w:rPr>
          <w:rFonts w:ascii="Times New Roman" w:eastAsia="Times New Roman" w:hAnsi="Times New Roman" w:cs="Times New Roman"/>
          <w:sz w:val="24"/>
          <w:szCs w:val="24"/>
        </w:rPr>
        <w:t>, Н. В. Косолапова, Н. А. Прокопенко, Г. В. Гуськов. - 16-е издание. - Москва</w:t>
      </w:r>
      <w:proofErr w:type="gramStart"/>
      <w:r w:rsidRPr="00695EE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95EEA">
        <w:rPr>
          <w:rFonts w:ascii="Times New Roman" w:eastAsia="Times New Roman" w:hAnsi="Times New Roman" w:cs="Times New Roman"/>
          <w:sz w:val="24"/>
          <w:szCs w:val="24"/>
        </w:rPr>
        <w:t xml:space="preserve"> Академия, 2017. - 176 с.</w:t>
      </w:r>
      <w:proofErr w:type="gramStart"/>
      <w:r w:rsidRPr="00695EE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95EEA">
        <w:rPr>
          <w:rFonts w:ascii="Times New Roman" w:eastAsia="Times New Roman" w:hAnsi="Times New Roman" w:cs="Times New Roman"/>
          <w:sz w:val="24"/>
          <w:szCs w:val="24"/>
        </w:rPr>
        <w:t xml:space="preserve"> ил. - Заказ № А-1388. - ISBN 978-5-4468-5103-4.</w:t>
      </w:r>
      <w:r w:rsidRPr="00695EEA">
        <w:rPr>
          <w:rFonts w:ascii="Times New Roman" w:eastAsia="Times New Roman" w:hAnsi="Times New Roman" w:cs="Times New Roman"/>
          <w:sz w:val="24"/>
          <w:szCs w:val="24"/>
        </w:rPr>
        <w:br/>
        <w:t>(Накладная №30)</w:t>
      </w:r>
    </w:p>
    <w:p w:rsidR="00E41CF9" w:rsidRPr="00CB144F" w:rsidRDefault="00E41CF9" w:rsidP="00CB1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DE7" w:rsidRPr="006677B7" w:rsidRDefault="00CD1DE7" w:rsidP="00CD1DE7">
      <w:pPr>
        <w:pStyle w:val="Default"/>
        <w:tabs>
          <w:tab w:val="left" w:pos="426"/>
        </w:tabs>
        <w:ind w:left="-142" w:firstLine="142"/>
        <w:jc w:val="both"/>
        <w:rPr>
          <w:b/>
        </w:rPr>
      </w:pPr>
      <w:r w:rsidRPr="006677B7">
        <w:rPr>
          <w:b/>
        </w:rPr>
        <w:t xml:space="preserve">Интернет-ресурсы: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www.mchs.gov.ru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(сайт МЧС РФ).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www.mvd.ru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(сайт МВД РФ).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(сайт Минобороны).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fsb.ru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(сайт ФСБ РФ).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proofErr w:type="gramEnd"/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. academic. </w:t>
      </w: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572F2">
        <w:rPr>
          <w:rFonts w:ascii="Times New Roman" w:hAnsi="Times New Roman" w:cs="Times New Roman"/>
          <w:sz w:val="24"/>
          <w:szCs w:val="24"/>
        </w:rPr>
        <w:t>Академик</w:t>
      </w:r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572F2">
        <w:rPr>
          <w:rFonts w:ascii="Times New Roman" w:hAnsi="Times New Roman" w:cs="Times New Roman"/>
          <w:sz w:val="24"/>
          <w:szCs w:val="24"/>
        </w:rPr>
        <w:t>Словари и энциклопедии)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2F2">
        <w:rPr>
          <w:rFonts w:ascii="Times New Roman" w:hAnsi="Times New Roman" w:cs="Times New Roman"/>
          <w:sz w:val="24"/>
          <w:szCs w:val="24"/>
        </w:rPr>
        <w:t>. www.booksgid.com (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Воокs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Gid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Электронная библиотека)</w:t>
      </w:r>
      <w:proofErr w:type="gramEnd"/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www.globalteka.ru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/index.html (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Глобалтека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 xml:space="preserve">Глобальная библиотека научных ресурсов).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www.window.edu.ru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(Единое окно доступа к образовательным ресурсам).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(Электронно-библиотечная система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school.edu.ru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default.asp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(Российский образовательный портал.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Доступность,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кач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, эффективность).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(Электронная библиотечная система).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</w:rPr>
        <w:t>www.pobediteli.ru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(проект «ПОБЕДИТЕЛИ: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Солдаты Великой войны»)</w:t>
      </w:r>
      <w:proofErr w:type="gramEnd"/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monino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(Музей Военно-Воздушных Сил).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simvolika.rsl.ru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(Государственные символы России.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 xml:space="preserve">История и реальность).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www.militera.lib.ru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(Военная литература).</w:t>
      </w:r>
      <w:proofErr w:type="gramEnd"/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6677B7" w:rsidRPr="00A47DDC" w:rsidRDefault="006677B7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77B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приёма нормативов, а также сдачи </w:t>
      </w:r>
      <w:proofErr w:type="gramStart"/>
      <w:r w:rsidRPr="006677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7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6677B7">
        <w:rPr>
          <w:rFonts w:ascii="Times New Roman" w:hAnsi="Times New Roman" w:cs="Times New Roman"/>
          <w:sz w:val="24"/>
          <w:szCs w:val="24"/>
        </w:rPr>
        <w:t>.</w:t>
      </w:r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5103"/>
      </w:tblGrid>
      <w:tr w:rsidR="006677B7" w:rsidRPr="00A47DDC" w:rsidTr="00C55EA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7" w:rsidRPr="00A47DDC" w:rsidRDefault="00667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обучения 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7" w:rsidRPr="00A47DDC" w:rsidRDefault="0066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B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677B7" w:rsidRPr="00A47DDC" w:rsidTr="00C55EA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Default="00E62233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23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E6223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82515E" w:rsidRPr="00E62233" w:rsidRDefault="00E62233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223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E62233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E6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2233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proofErr w:type="gramEnd"/>
            <w:r w:rsidRPr="00E6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2233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 порядок и правила оказания первой (доврачебной) медицинской помощи;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  <w:proofErr w:type="gramEnd"/>
            <w:r w:rsidRPr="00E62233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способами бесконфликтного общения и </w:t>
            </w:r>
            <w:proofErr w:type="spellStart"/>
            <w:r w:rsidRPr="00E62233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62233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</w:t>
            </w:r>
            <w:r w:rsidRPr="00E6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военной службы; оказывать первую (доврачебную) медицинскую помощь</w:t>
            </w:r>
            <w:proofErr w:type="gramStart"/>
            <w:r w:rsidRPr="00E62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515E" w:rsidRPr="00E62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контроля обучения: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домашние задания проблемного характера;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практические задания по работе с информацией, документами, литературой;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и защита индивидуальных и групповых заданий проектного характера.</w:t>
            </w:r>
          </w:p>
          <w:p w:rsidR="00C55EAB" w:rsidRDefault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Формы оценки результативности обучения</w:t>
            </w:r>
            <w:proofErr w:type="gramStart"/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- - </w:t>
            </w:r>
            <w:proofErr w:type="gramEnd"/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система отметок в баллах за каждую выполненную работу, на основе которых выставляется итоговая отметка </w:t>
            </w:r>
          </w:p>
          <w:p w:rsidR="00C55EAB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контроля направлены на проверку умения учащихся: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– выполнять условия здания с представлением собственной позиции;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делать осознанный выбор способов действий </w:t>
            </w:r>
            <w:proofErr w:type="gramStart"/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ранее известных; 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– работать в группе и представлять как свою, так и позицию группы; </w:t>
            </w:r>
          </w:p>
          <w:p w:rsidR="00C55EAB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оценки результатов обучения: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677B7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– формирование результата итоговой аттестации по дисциплине на основе суммы результатов текущего контроля</w:t>
            </w:r>
            <w:r w:rsidR="00C55EAB">
              <w:rPr>
                <w:rFonts w:ascii="Times New Roman" w:hAnsi="Times New Roman" w:cs="Times New Roman"/>
                <w:sz w:val="24"/>
                <w:szCs w:val="24"/>
              </w:rPr>
              <w:t>, промежуточной аттестации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EAB" w:rsidRPr="00A47DDC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отдельных разделов и тем проводится  рубежный контроль в форме тестирования, контрольной работы.</w:t>
            </w:r>
          </w:p>
        </w:tc>
      </w:tr>
    </w:tbl>
    <w:p w:rsidR="00246F1C" w:rsidRDefault="00246F1C"/>
    <w:sectPr w:rsidR="00246F1C" w:rsidSect="00FD78F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425E7C"/>
    <w:multiLevelType w:val="hybridMultilevel"/>
    <w:tmpl w:val="FF80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97CE8"/>
    <w:multiLevelType w:val="hybridMultilevel"/>
    <w:tmpl w:val="5332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A5735"/>
    <w:multiLevelType w:val="hybridMultilevel"/>
    <w:tmpl w:val="A612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A5295"/>
    <w:multiLevelType w:val="hybridMultilevel"/>
    <w:tmpl w:val="A71A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92A08"/>
    <w:multiLevelType w:val="hybridMultilevel"/>
    <w:tmpl w:val="79D8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0008E"/>
    <w:multiLevelType w:val="hybridMultilevel"/>
    <w:tmpl w:val="E9B0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E256E"/>
    <w:multiLevelType w:val="hybridMultilevel"/>
    <w:tmpl w:val="4FA6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4"/>
    <w:lvlOverride w:ilvl="0">
      <w:startOverride w:val="1"/>
    </w:lvlOverride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DF5"/>
    <w:rsid w:val="000005D6"/>
    <w:rsid w:val="0000753F"/>
    <w:rsid w:val="000334AB"/>
    <w:rsid w:val="00047086"/>
    <w:rsid w:val="000558B3"/>
    <w:rsid w:val="00060D70"/>
    <w:rsid w:val="00062A39"/>
    <w:rsid w:val="00065D3B"/>
    <w:rsid w:val="00070B4B"/>
    <w:rsid w:val="00080882"/>
    <w:rsid w:val="0009111E"/>
    <w:rsid w:val="0009542C"/>
    <w:rsid w:val="000A6787"/>
    <w:rsid w:val="000B29B8"/>
    <w:rsid w:val="000C0C76"/>
    <w:rsid w:val="000C45DC"/>
    <w:rsid w:val="000C5976"/>
    <w:rsid w:val="00135214"/>
    <w:rsid w:val="00145311"/>
    <w:rsid w:val="001630AB"/>
    <w:rsid w:val="001740EF"/>
    <w:rsid w:val="001A6DF5"/>
    <w:rsid w:val="001B270F"/>
    <w:rsid w:val="001B6AB2"/>
    <w:rsid w:val="001E7D8B"/>
    <w:rsid w:val="00213355"/>
    <w:rsid w:val="00246F1C"/>
    <w:rsid w:val="0025409B"/>
    <w:rsid w:val="00264A00"/>
    <w:rsid w:val="00275307"/>
    <w:rsid w:val="002774F7"/>
    <w:rsid w:val="002924D1"/>
    <w:rsid w:val="00296C7C"/>
    <w:rsid w:val="002E2E09"/>
    <w:rsid w:val="00320D68"/>
    <w:rsid w:val="00324235"/>
    <w:rsid w:val="00336F49"/>
    <w:rsid w:val="00376E43"/>
    <w:rsid w:val="0038303A"/>
    <w:rsid w:val="003909C8"/>
    <w:rsid w:val="003B0CB4"/>
    <w:rsid w:val="003D12CE"/>
    <w:rsid w:val="003D18DC"/>
    <w:rsid w:val="003E47FC"/>
    <w:rsid w:val="004019FE"/>
    <w:rsid w:val="00410196"/>
    <w:rsid w:val="00417796"/>
    <w:rsid w:val="00431BE0"/>
    <w:rsid w:val="00462791"/>
    <w:rsid w:val="00470D8F"/>
    <w:rsid w:val="00476F8F"/>
    <w:rsid w:val="004B20F7"/>
    <w:rsid w:val="004B47EB"/>
    <w:rsid w:val="004C4C4A"/>
    <w:rsid w:val="004D1D74"/>
    <w:rsid w:val="005006AE"/>
    <w:rsid w:val="00520F34"/>
    <w:rsid w:val="00525F2F"/>
    <w:rsid w:val="005624BD"/>
    <w:rsid w:val="00565F34"/>
    <w:rsid w:val="0057103E"/>
    <w:rsid w:val="005939C7"/>
    <w:rsid w:val="00594DD1"/>
    <w:rsid w:val="005A04D8"/>
    <w:rsid w:val="005A4115"/>
    <w:rsid w:val="005A61A5"/>
    <w:rsid w:val="005D18AC"/>
    <w:rsid w:val="005D63BF"/>
    <w:rsid w:val="00637FED"/>
    <w:rsid w:val="006677B7"/>
    <w:rsid w:val="00682221"/>
    <w:rsid w:val="00695EEA"/>
    <w:rsid w:val="00696022"/>
    <w:rsid w:val="006A5BEE"/>
    <w:rsid w:val="006B1191"/>
    <w:rsid w:val="006B313D"/>
    <w:rsid w:val="006B4E4A"/>
    <w:rsid w:val="006B57E1"/>
    <w:rsid w:val="006C0FB9"/>
    <w:rsid w:val="006D4572"/>
    <w:rsid w:val="00721286"/>
    <w:rsid w:val="0075312F"/>
    <w:rsid w:val="00770C46"/>
    <w:rsid w:val="007A7046"/>
    <w:rsid w:val="007B4996"/>
    <w:rsid w:val="007B7746"/>
    <w:rsid w:val="007F3AB1"/>
    <w:rsid w:val="00802F90"/>
    <w:rsid w:val="00823387"/>
    <w:rsid w:val="00823A20"/>
    <w:rsid w:val="008240E5"/>
    <w:rsid w:val="0082515E"/>
    <w:rsid w:val="00833A0E"/>
    <w:rsid w:val="008601FD"/>
    <w:rsid w:val="0086429E"/>
    <w:rsid w:val="008A0012"/>
    <w:rsid w:val="008B1B17"/>
    <w:rsid w:val="008E2FBB"/>
    <w:rsid w:val="009025A5"/>
    <w:rsid w:val="00910DAF"/>
    <w:rsid w:val="00921BFB"/>
    <w:rsid w:val="00922C21"/>
    <w:rsid w:val="009364D8"/>
    <w:rsid w:val="00937097"/>
    <w:rsid w:val="00964ADE"/>
    <w:rsid w:val="009B459A"/>
    <w:rsid w:val="009C1FAF"/>
    <w:rsid w:val="009F7BB0"/>
    <w:rsid w:val="00A111AD"/>
    <w:rsid w:val="00A13F54"/>
    <w:rsid w:val="00A47DDC"/>
    <w:rsid w:val="00A50988"/>
    <w:rsid w:val="00AA11F9"/>
    <w:rsid w:val="00AC43ED"/>
    <w:rsid w:val="00AC60E5"/>
    <w:rsid w:val="00AD43EF"/>
    <w:rsid w:val="00AE7F77"/>
    <w:rsid w:val="00AF21F7"/>
    <w:rsid w:val="00B033C6"/>
    <w:rsid w:val="00B05097"/>
    <w:rsid w:val="00B15B5F"/>
    <w:rsid w:val="00B23076"/>
    <w:rsid w:val="00B73532"/>
    <w:rsid w:val="00B84E8A"/>
    <w:rsid w:val="00BF3C73"/>
    <w:rsid w:val="00C3623E"/>
    <w:rsid w:val="00C366FD"/>
    <w:rsid w:val="00C523C1"/>
    <w:rsid w:val="00C53D02"/>
    <w:rsid w:val="00C55EAB"/>
    <w:rsid w:val="00C637C5"/>
    <w:rsid w:val="00C743D7"/>
    <w:rsid w:val="00C83E0C"/>
    <w:rsid w:val="00CA548A"/>
    <w:rsid w:val="00CB144F"/>
    <w:rsid w:val="00CC7FC5"/>
    <w:rsid w:val="00CD17DF"/>
    <w:rsid w:val="00CD1DE7"/>
    <w:rsid w:val="00CE67CA"/>
    <w:rsid w:val="00CF3B40"/>
    <w:rsid w:val="00D078E3"/>
    <w:rsid w:val="00D61CDD"/>
    <w:rsid w:val="00D64C16"/>
    <w:rsid w:val="00D73AA4"/>
    <w:rsid w:val="00D979DA"/>
    <w:rsid w:val="00DA06DE"/>
    <w:rsid w:val="00DC219E"/>
    <w:rsid w:val="00DD5D10"/>
    <w:rsid w:val="00DF12A2"/>
    <w:rsid w:val="00E25ED0"/>
    <w:rsid w:val="00E41CF9"/>
    <w:rsid w:val="00E47BC0"/>
    <w:rsid w:val="00E53870"/>
    <w:rsid w:val="00E54DED"/>
    <w:rsid w:val="00E62233"/>
    <w:rsid w:val="00E7493B"/>
    <w:rsid w:val="00E76A42"/>
    <w:rsid w:val="00E94FB4"/>
    <w:rsid w:val="00E95930"/>
    <w:rsid w:val="00EB5621"/>
    <w:rsid w:val="00EC1C50"/>
    <w:rsid w:val="00F17A8E"/>
    <w:rsid w:val="00F27FB1"/>
    <w:rsid w:val="00F522E0"/>
    <w:rsid w:val="00F5475D"/>
    <w:rsid w:val="00F91574"/>
    <w:rsid w:val="00FA1984"/>
    <w:rsid w:val="00FB6EDF"/>
    <w:rsid w:val="00FD78FC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D8"/>
  </w:style>
  <w:style w:type="paragraph" w:styleId="1">
    <w:name w:val="heading 1"/>
    <w:basedOn w:val="a"/>
    <w:next w:val="a"/>
    <w:link w:val="10"/>
    <w:qFormat/>
    <w:rsid w:val="001A6D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D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6DF5"/>
    <w:pPr>
      <w:ind w:left="720"/>
      <w:contextualSpacing/>
    </w:pPr>
  </w:style>
  <w:style w:type="table" w:styleId="a4">
    <w:name w:val="Table Grid"/>
    <w:basedOn w:val="a1"/>
    <w:uiPriority w:val="59"/>
    <w:rsid w:val="001A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7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53">
    <w:name w:val="Font Style53"/>
    <w:uiPriority w:val="99"/>
    <w:rsid w:val="000005D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CD1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1"/>
    <w:semiHidden/>
    <w:unhideWhenUsed/>
    <w:rsid w:val="00CD1DE7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CD1DE7"/>
  </w:style>
  <w:style w:type="character" w:customStyle="1" w:styleId="21">
    <w:name w:val="Основной текст 2 Знак1"/>
    <w:basedOn w:val="a0"/>
    <w:link w:val="2"/>
    <w:semiHidden/>
    <w:locked/>
    <w:rsid w:val="00CD1DE7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5">
    <w:name w:val="No Spacing"/>
    <w:uiPriority w:val="1"/>
    <w:qFormat/>
    <w:rsid w:val="00E25ED0"/>
    <w:pPr>
      <w:spacing w:after="0" w:line="240" w:lineRule="auto"/>
    </w:pPr>
  </w:style>
  <w:style w:type="paragraph" w:customStyle="1" w:styleId="a6">
    <w:name w:val="Нормальный (таблица)"/>
    <w:basedOn w:val="a"/>
    <w:next w:val="a"/>
    <w:uiPriority w:val="99"/>
    <w:rsid w:val="00C83E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8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211">
    <w:name w:val="Основной текст (2) + 11"/>
    <w:aliases w:val="5 pt,Полужирный2"/>
    <w:basedOn w:val="a0"/>
    <w:uiPriority w:val="99"/>
    <w:rsid w:val="0046279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2">
    <w:name w:val="Основной текст (2)_"/>
    <w:basedOn w:val="a0"/>
    <w:link w:val="210"/>
    <w:uiPriority w:val="99"/>
    <w:locked/>
    <w:rsid w:val="00060D7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2">
    <w:name w:val="Основной текст (2) + 12 pt2"/>
    <w:basedOn w:val="22"/>
    <w:uiPriority w:val="99"/>
    <w:rsid w:val="00060D7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060D70"/>
    <w:pPr>
      <w:widowControl w:val="0"/>
      <w:shd w:val="clear" w:color="auto" w:fill="FFFFFF"/>
      <w:spacing w:before="480" w:after="60" w:line="240" w:lineRule="atLeast"/>
      <w:ind w:hanging="360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6677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677B7"/>
    <w:rPr>
      <w:color w:val="800080" w:themeColor="followedHyperlink"/>
      <w:u w:val="single"/>
    </w:rPr>
  </w:style>
  <w:style w:type="character" w:customStyle="1" w:styleId="CharAttribute501">
    <w:name w:val="CharAttribute501"/>
    <w:uiPriority w:val="99"/>
    <w:rsid w:val="00F27FB1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2871&amp;date=16.11.2021&amp;dst=101268&amp;fie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92871&amp;date=16.11.2021&amp;dst=101266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92871&amp;date=16.11.2021&amp;dst=101264&amp;fie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2871&amp;date=16.11.2021&amp;dst=10127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9582A-8D72-4C98-A10E-F57BECF9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Бибикова</cp:lastModifiedBy>
  <cp:revision>17</cp:revision>
  <cp:lastPrinted>2014-10-21T08:31:00Z</cp:lastPrinted>
  <dcterms:created xsi:type="dcterms:W3CDTF">2019-04-10T18:38:00Z</dcterms:created>
  <dcterms:modified xsi:type="dcterms:W3CDTF">2022-03-27T04:40:00Z</dcterms:modified>
</cp:coreProperties>
</file>